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399" w:rsidRDefault="006F26B3" w:rsidP="009C3399">
      <w:pPr>
        <w:pStyle w:val="NoSpacing"/>
        <w:rPr>
          <w:rFonts w:ascii="Times New Roman" w:hAnsi="Times New Roman" w:cs="Times New Roman"/>
          <w:b/>
          <w:sz w:val="24"/>
          <w:szCs w:val="24"/>
        </w:rPr>
      </w:pPr>
      <w:r>
        <w:rPr>
          <w:rFonts w:ascii="Times New Roman" w:hAnsi="Times New Roman" w:cs="Times New Roman"/>
          <w:b/>
          <w:sz w:val="24"/>
          <w:szCs w:val="24"/>
        </w:rPr>
        <w:t>Some enzymatic changes in</w:t>
      </w:r>
      <w:r w:rsidR="009C3399">
        <w:rPr>
          <w:rFonts w:ascii="Times New Roman" w:hAnsi="Times New Roman" w:cs="Times New Roman"/>
          <w:b/>
          <w:sz w:val="24"/>
          <w:szCs w:val="24"/>
        </w:rPr>
        <w:t xml:space="preserve"> </w:t>
      </w:r>
      <w:r w:rsidR="009C3399" w:rsidRPr="00745E18">
        <w:rPr>
          <w:rFonts w:ascii="Times New Roman" w:hAnsi="Times New Roman" w:cs="Times New Roman"/>
          <w:b/>
          <w:sz w:val="24"/>
          <w:szCs w:val="24"/>
        </w:rPr>
        <w:t>AUD patients in Albania</w:t>
      </w:r>
    </w:p>
    <w:p w:rsidR="009C3399" w:rsidRPr="009C3399" w:rsidRDefault="009C3399" w:rsidP="009C3399">
      <w:pPr>
        <w:pStyle w:val="NoSpacing"/>
        <w:rPr>
          <w:rFonts w:ascii="Times New Roman" w:hAnsi="Times New Roman" w:cs="Times New Roman"/>
          <w:b/>
          <w:sz w:val="24"/>
          <w:szCs w:val="24"/>
          <w:vertAlign w:val="superscript"/>
        </w:rPr>
      </w:pPr>
      <w:r>
        <w:rPr>
          <w:rFonts w:ascii="Times New Roman" w:hAnsi="Times New Roman" w:cs="Times New Roman"/>
          <w:b/>
          <w:sz w:val="24"/>
          <w:szCs w:val="24"/>
        </w:rPr>
        <w:t>PhD, Esmeralda Thoma</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Msc</w:t>
      </w:r>
      <w:proofErr w:type="spellEnd"/>
      <w:r>
        <w:rPr>
          <w:rFonts w:ascii="Times New Roman" w:hAnsi="Times New Roman" w:cs="Times New Roman"/>
          <w:b/>
          <w:sz w:val="24"/>
          <w:szCs w:val="24"/>
        </w:rPr>
        <w:t xml:space="preserve"> Elvira Cela</w:t>
      </w:r>
      <w:r w:rsidR="006F26B3">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Emirvina</w:t>
      </w:r>
      <w:proofErr w:type="spellEnd"/>
      <w:r>
        <w:rPr>
          <w:rFonts w:ascii="Times New Roman" w:hAnsi="Times New Roman" w:cs="Times New Roman"/>
          <w:b/>
          <w:sz w:val="24"/>
          <w:szCs w:val="24"/>
        </w:rPr>
        <w:t xml:space="preserve"> Kolici</w:t>
      </w:r>
      <w:r w:rsidR="006F26B3">
        <w:rPr>
          <w:rFonts w:ascii="Times New Roman" w:hAnsi="Times New Roman" w:cs="Times New Roman"/>
          <w:b/>
          <w:sz w:val="24"/>
          <w:szCs w:val="24"/>
          <w:vertAlign w:val="superscript"/>
        </w:rPr>
        <w:t>3</w:t>
      </w:r>
    </w:p>
    <w:p w:rsidR="009C3399" w:rsidRDefault="009C3399" w:rsidP="009C3399">
      <w:pPr>
        <w:pStyle w:val="NoSpacing"/>
        <w:rPr>
          <w:rFonts w:ascii="Times New Roman" w:hAnsi="Times New Roman" w:cs="Times New Roman"/>
          <w:sz w:val="20"/>
          <w:szCs w:val="20"/>
        </w:rPr>
      </w:pPr>
      <w:r w:rsidRPr="009C3399">
        <w:rPr>
          <w:rFonts w:ascii="Times New Roman" w:hAnsi="Times New Roman" w:cs="Times New Roman"/>
          <w:sz w:val="20"/>
          <w:szCs w:val="20"/>
        </w:rPr>
        <w:t>1</w:t>
      </w:r>
      <w:r>
        <w:rPr>
          <w:rFonts w:ascii="Times New Roman" w:hAnsi="Times New Roman" w:cs="Times New Roman"/>
          <w:sz w:val="20"/>
          <w:szCs w:val="20"/>
        </w:rPr>
        <w:t xml:space="preserve">-University of Medicine; Faculty of Medical Technical Sciences; UHC “Mother Teresa” Service of Clinical Toxicology and </w:t>
      </w:r>
      <w:proofErr w:type="spellStart"/>
      <w:r>
        <w:rPr>
          <w:rFonts w:ascii="Times New Roman" w:hAnsi="Times New Roman" w:cs="Times New Roman"/>
          <w:sz w:val="20"/>
          <w:szCs w:val="20"/>
        </w:rPr>
        <w:t>Addictology</w:t>
      </w:r>
      <w:proofErr w:type="spellEnd"/>
    </w:p>
    <w:p w:rsidR="009C3399" w:rsidRDefault="006F26B3" w:rsidP="009C3399">
      <w:pPr>
        <w:pStyle w:val="NoSpacing"/>
        <w:rPr>
          <w:rFonts w:ascii="Times New Roman" w:hAnsi="Times New Roman" w:cs="Times New Roman"/>
          <w:sz w:val="20"/>
          <w:szCs w:val="20"/>
        </w:rPr>
      </w:pPr>
      <w:r>
        <w:rPr>
          <w:rFonts w:ascii="Times New Roman" w:hAnsi="Times New Roman" w:cs="Times New Roman"/>
          <w:sz w:val="20"/>
          <w:szCs w:val="20"/>
        </w:rPr>
        <w:t xml:space="preserve">2- </w:t>
      </w:r>
      <w:r w:rsidR="009C3399">
        <w:rPr>
          <w:rFonts w:ascii="Times New Roman" w:hAnsi="Times New Roman" w:cs="Times New Roman"/>
          <w:sz w:val="20"/>
          <w:szCs w:val="20"/>
        </w:rPr>
        <w:t>University Hospital “</w:t>
      </w:r>
      <w:proofErr w:type="spellStart"/>
      <w:r w:rsidR="009C3399">
        <w:rPr>
          <w:rFonts w:ascii="Times New Roman" w:hAnsi="Times New Roman" w:cs="Times New Roman"/>
          <w:sz w:val="20"/>
          <w:szCs w:val="20"/>
        </w:rPr>
        <w:t>Shefqet</w:t>
      </w:r>
      <w:proofErr w:type="spellEnd"/>
      <w:r w:rsidR="009C3399">
        <w:rPr>
          <w:rFonts w:ascii="Times New Roman" w:hAnsi="Times New Roman" w:cs="Times New Roman"/>
          <w:sz w:val="20"/>
          <w:szCs w:val="20"/>
        </w:rPr>
        <w:t xml:space="preserve"> </w:t>
      </w:r>
      <w:proofErr w:type="spellStart"/>
      <w:r w:rsidR="009C3399">
        <w:rPr>
          <w:rFonts w:ascii="Times New Roman" w:hAnsi="Times New Roman" w:cs="Times New Roman"/>
          <w:sz w:val="20"/>
          <w:szCs w:val="20"/>
        </w:rPr>
        <w:t>Ndroqi</w:t>
      </w:r>
      <w:proofErr w:type="spellEnd"/>
      <w:r w:rsidR="009C3399">
        <w:rPr>
          <w:rFonts w:ascii="Times New Roman" w:hAnsi="Times New Roman" w:cs="Times New Roman"/>
          <w:sz w:val="20"/>
          <w:szCs w:val="20"/>
        </w:rPr>
        <w:t>”</w:t>
      </w:r>
    </w:p>
    <w:p w:rsidR="009C3399" w:rsidRDefault="006F26B3" w:rsidP="009C3399">
      <w:pPr>
        <w:pStyle w:val="NoSpacing"/>
        <w:rPr>
          <w:rFonts w:ascii="Times New Roman" w:hAnsi="Times New Roman" w:cs="Times New Roman"/>
          <w:sz w:val="20"/>
          <w:szCs w:val="20"/>
        </w:rPr>
      </w:pPr>
      <w:r>
        <w:rPr>
          <w:rFonts w:ascii="Times New Roman" w:hAnsi="Times New Roman" w:cs="Times New Roman"/>
          <w:sz w:val="20"/>
          <w:szCs w:val="20"/>
        </w:rPr>
        <w:t>3</w:t>
      </w:r>
      <w:r w:rsidR="009C3399">
        <w:rPr>
          <w:rFonts w:ascii="Times New Roman" w:hAnsi="Times New Roman" w:cs="Times New Roman"/>
          <w:sz w:val="20"/>
          <w:szCs w:val="20"/>
        </w:rPr>
        <w:t>-</w:t>
      </w:r>
      <w:r w:rsidR="009C3399" w:rsidRPr="009C3399">
        <w:rPr>
          <w:rFonts w:ascii="Times New Roman" w:hAnsi="Times New Roman" w:cs="Times New Roman"/>
          <w:sz w:val="20"/>
          <w:szCs w:val="20"/>
        </w:rPr>
        <w:t xml:space="preserve"> </w:t>
      </w:r>
      <w:r w:rsidR="009C3399">
        <w:rPr>
          <w:rFonts w:ascii="Times New Roman" w:hAnsi="Times New Roman" w:cs="Times New Roman"/>
          <w:sz w:val="20"/>
          <w:szCs w:val="20"/>
        </w:rPr>
        <w:t>University of Medicine; Faculty of Medical Technical Sciences</w:t>
      </w:r>
    </w:p>
    <w:p w:rsidR="009C3399" w:rsidRPr="009C3399" w:rsidRDefault="009C3399" w:rsidP="009C3399">
      <w:pPr>
        <w:pStyle w:val="NoSpacing"/>
        <w:rPr>
          <w:rFonts w:ascii="Times New Roman" w:hAnsi="Times New Roman" w:cs="Times New Roman"/>
          <w:sz w:val="20"/>
          <w:szCs w:val="20"/>
        </w:rPr>
      </w:pPr>
    </w:p>
    <w:p w:rsidR="009C3399" w:rsidRPr="009C3399" w:rsidRDefault="009C3399" w:rsidP="009C3399">
      <w:pPr>
        <w:pStyle w:val="NoSpacing"/>
        <w:rPr>
          <w:rFonts w:ascii="Times New Roman" w:hAnsi="Times New Roman" w:cs="Times New Roman"/>
          <w:b/>
          <w:sz w:val="24"/>
          <w:szCs w:val="24"/>
        </w:rPr>
      </w:pPr>
      <w:r w:rsidRPr="009C3399">
        <w:rPr>
          <w:rFonts w:ascii="Times New Roman" w:hAnsi="Times New Roman" w:cs="Times New Roman"/>
          <w:b/>
          <w:sz w:val="24"/>
          <w:szCs w:val="24"/>
        </w:rPr>
        <w:t>Abstract</w:t>
      </w:r>
    </w:p>
    <w:p w:rsidR="009C3399" w:rsidRDefault="009C3399" w:rsidP="009C3399">
      <w:pPr>
        <w:pStyle w:val="NoSpacing"/>
        <w:rPr>
          <w:rFonts w:ascii="Times New Roman" w:hAnsi="Times New Roman" w:cs="Times New Roman"/>
          <w:sz w:val="24"/>
          <w:szCs w:val="24"/>
        </w:rPr>
      </w:pPr>
      <w:r w:rsidRPr="0019420E">
        <w:rPr>
          <w:rFonts w:ascii="Times New Roman" w:hAnsi="Times New Roman" w:cs="Times New Roman"/>
          <w:sz w:val="24"/>
          <w:szCs w:val="24"/>
        </w:rPr>
        <w:t>AUD</w:t>
      </w:r>
      <w:r>
        <w:rPr>
          <w:rFonts w:ascii="Times New Roman" w:hAnsi="Times New Roman" w:cs="Times New Roman"/>
          <w:sz w:val="24"/>
          <w:szCs w:val="24"/>
        </w:rPr>
        <w:t xml:space="preserve"> is a clinical diagnosis, which is made after the patients meet two of the 11 criteria outlined by DSM-V.</w:t>
      </w:r>
    </w:p>
    <w:p w:rsidR="009C3399" w:rsidRDefault="009C3399" w:rsidP="009C3399">
      <w:pPr>
        <w:pStyle w:val="NoSpacing"/>
        <w:rPr>
          <w:rFonts w:ascii="Times New Roman" w:hAnsi="Times New Roman" w:cs="Times New Roman"/>
          <w:sz w:val="24"/>
          <w:szCs w:val="24"/>
        </w:rPr>
      </w:pPr>
      <w:r w:rsidRPr="00745E18">
        <w:rPr>
          <w:rFonts w:ascii="Times New Roman" w:hAnsi="Times New Roman" w:cs="Times New Roman"/>
          <w:b/>
          <w:sz w:val="24"/>
          <w:szCs w:val="24"/>
        </w:rPr>
        <w:t>Aim:</w:t>
      </w:r>
      <w:r>
        <w:rPr>
          <w:rFonts w:ascii="Times New Roman" w:hAnsi="Times New Roman" w:cs="Times New Roman"/>
          <w:sz w:val="24"/>
          <w:szCs w:val="24"/>
        </w:rPr>
        <w:t xml:space="preserve"> The aim of this study is to evaluate the changes of some enzymes,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AST, ALT, GGT, LDH, ALP and CK to the patients hospitalized with the AUD diagnosis. </w:t>
      </w:r>
    </w:p>
    <w:p w:rsidR="009C3399" w:rsidRDefault="009C3399" w:rsidP="009C3399">
      <w:pPr>
        <w:pStyle w:val="NoSpacing"/>
        <w:rPr>
          <w:rFonts w:ascii="Times New Roman" w:hAnsi="Times New Roman" w:cs="Times New Roman"/>
          <w:sz w:val="24"/>
          <w:szCs w:val="24"/>
        </w:rPr>
      </w:pPr>
      <w:r>
        <w:rPr>
          <w:rFonts w:ascii="Times New Roman" w:hAnsi="Times New Roman" w:cs="Times New Roman"/>
          <w:b/>
          <w:sz w:val="24"/>
          <w:szCs w:val="24"/>
        </w:rPr>
        <w:t>Mat</w:t>
      </w:r>
      <w:r w:rsidRPr="00663B6A">
        <w:rPr>
          <w:rFonts w:ascii="Times New Roman" w:hAnsi="Times New Roman" w:cs="Times New Roman"/>
          <w:b/>
          <w:sz w:val="24"/>
          <w:szCs w:val="24"/>
        </w:rPr>
        <w:t>erials and method:</w:t>
      </w:r>
      <w:r>
        <w:rPr>
          <w:rFonts w:ascii="Times New Roman" w:hAnsi="Times New Roman" w:cs="Times New Roman"/>
          <w:sz w:val="24"/>
          <w:szCs w:val="24"/>
        </w:rPr>
        <w:t xml:space="preserve"> This is a study performed in UHCT” Mother Teresa” in Tirana/Albania, which is the only center for diagnosis and treatment of patients with AUD  in Albania. This is a retrospective </w:t>
      </w:r>
      <w:proofErr w:type="gramStart"/>
      <w:r>
        <w:rPr>
          <w:rFonts w:ascii="Times New Roman" w:hAnsi="Times New Roman" w:cs="Times New Roman"/>
          <w:sz w:val="24"/>
          <w:szCs w:val="24"/>
        </w:rPr>
        <w:t>study, that</w:t>
      </w:r>
      <w:proofErr w:type="gramEnd"/>
      <w:r>
        <w:rPr>
          <w:rFonts w:ascii="Times New Roman" w:hAnsi="Times New Roman" w:cs="Times New Roman"/>
          <w:sz w:val="24"/>
          <w:szCs w:val="24"/>
        </w:rPr>
        <w:t xml:space="preserve"> is performed during the years 2012-2013. 320 patients are enrolled in this study. These enzymes were measured during the first day of hospitalization. All the data that were </w:t>
      </w:r>
      <w:proofErr w:type="gramStart"/>
      <w:r>
        <w:rPr>
          <w:rFonts w:ascii="Times New Roman" w:hAnsi="Times New Roman" w:cs="Times New Roman"/>
          <w:sz w:val="24"/>
          <w:szCs w:val="24"/>
        </w:rPr>
        <w:t>collected,</w:t>
      </w:r>
      <w:proofErr w:type="gramEnd"/>
      <w:r>
        <w:rPr>
          <w:rFonts w:ascii="Times New Roman" w:hAnsi="Times New Roman" w:cs="Times New Roman"/>
          <w:sz w:val="24"/>
          <w:szCs w:val="24"/>
        </w:rPr>
        <w:t xml:space="preserve"> were analyzed with the program SPSS 20.0.</w:t>
      </w:r>
    </w:p>
    <w:p w:rsidR="009C3399" w:rsidRDefault="009C3399" w:rsidP="009C3399">
      <w:pPr>
        <w:pStyle w:val="NoSpacing"/>
        <w:rPr>
          <w:rFonts w:ascii="Times New Roman" w:hAnsi="Times New Roman" w:cs="Times New Roman"/>
          <w:sz w:val="24"/>
          <w:szCs w:val="24"/>
        </w:rPr>
      </w:pPr>
      <w:r w:rsidRPr="00663B6A">
        <w:rPr>
          <w:rFonts w:ascii="Times New Roman" w:hAnsi="Times New Roman" w:cs="Times New Roman"/>
          <w:b/>
          <w:sz w:val="24"/>
          <w:szCs w:val="24"/>
        </w:rPr>
        <w:t>Results</w:t>
      </w:r>
      <w:r>
        <w:rPr>
          <w:rFonts w:ascii="Times New Roman" w:hAnsi="Times New Roman" w:cs="Times New Roman"/>
          <w:sz w:val="24"/>
          <w:szCs w:val="24"/>
        </w:rPr>
        <w:t>: In this study were enrolled 320 patients; all of them were male. The median age of patients was 42 years old and standard deviation was 10.8. We have noticed a positive correlation statistically significant between AST, ALT, GGT, LDH and the time of alcohol a</w:t>
      </w:r>
      <w:r w:rsidRPr="007E2937">
        <w:rPr>
          <w:rFonts w:ascii="Times New Roman" w:hAnsi="Times New Roman" w:cs="Times New Roman"/>
          <w:sz w:val="24"/>
          <w:szCs w:val="24"/>
        </w:rPr>
        <w:t>buse</w:t>
      </w:r>
      <w:proofErr w:type="gramStart"/>
      <w:r>
        <w:rPr>
          <w:rFonts w:ascii="Times New Roman" w:hAnsi="Times New Roman" w:cs="Times New Roman"/>
          <w:sz w:val="24"/>
          <w:szCs w:val="24"/>
        </w:rPr>
        <w:t>,  meanwhile</w:t>
      </w:r>
      <w:proofErr w:type="gramEnd"/>
      <w:r>
        <w:rPr>
          <w:rFonts w:ascii="Times New Roman" w:hAnsi="Times New Roman" w:cs="Times New Roman"/>
          <w:sz w:val="24"/>
          <w:szCs w:val="24"/>
        </w:rPr>
        <w:t xml:space="preserve"> CK and ALP were not statistically significant in correlation with the time of alcohol abuse. </w:t>
      </w:r>
    </w:p>
    <w:p w:rsidR="009C3399" w:rsidRDefault="009C3399" w:rsidP="009C3399">
      <w:pPr>
        <w:pStyle w:val="NoSpacing"/>
        <w:rPr>
          <w:rFonts w:ascii="Times New Roman" w:hAnsi="Times New Roman" w:cs="Times New Roman"/>
          <w:sz w:val="24"/>
          <w:szCs w:val="24"/>
        </w:rPr>
      </w:pPr>
      <w:r w:rsidRPr="00663B6A">
        <w:rPr>
          <w:rFonts w:ascii="Times New Roman" w:hAnsi="Times New Roman" w:cs="Times New Roman"/>
          <w:b/>
          <w:sz w:val="24"/>
          <w:szCs w:val="24"/>
        </w:rPr>
        <w:t xml:space="preserve">Discussions: </w:t>
      </w:r>
      <w:r>
        <w:rPr>
          <w:rFonts w:ascii="Times New Roman" w:hAnsi="Times New Roman" w:cs="Times New Roman"/>
          <w:sz w:val="24"/>
          <w:szCs w:val="24"/>
        </w:rPr>
        <w:t>As it is already confirmed from different studies, consuming alcohol can damage virtually every organ of the body. Thus, it is very important to measure different enzymatic activities to diagnose the problems caused by alcohol</w:t>
      </w:r>
      <w:r w:rsidRPr="0076569C">
        <w:rPr>
          <w:rFonts w:ascii="Times New Roman" w:hAnsi="Times New Roman" w:cs="Times New Roman"/>
          <w:sz w:val="24"/>
          <w:szCs w:val="24"/>
        </w:rPr>
        <w:t xml:space="preserve"> </w:t>
      </w:r>
      <w:r>
        <w:rPr>
          <w:rFonts w:ascii="Times New Roman" w:hAnsi="Times New Roman" w:cs="Times New Roman"/>
          <w:sz w:val="24"/>
          <w:szCs w:val="24"/>
        </w:rPr>
        <w:t xml:space="preserve">in the right time. </w:t>
      </w:r>
    </w:p>
    <w:p w:rsidR="009C3399" w:rsidRDefault="009C3399" w:rsidP="009C3399">
      <w:pPr>
        <w:pStyle w:val="NoSpacing"/>
        <w:rPr>
          <w:rFonts w:ascii="Times New Roman" w:hAnsi="Times New Roman" w:cs="Times New Roman"/>
          <w:sz w:val="24"/>
          <w:szCs w:val="24"/>
        </w:rPr>
      </w:pPr>
    </w:p>
    <w:p w:rsidR="009C3399" w:rsidRDefault="009C3399" w:rsidP="009C3399">
      <w:pPr>
        <w:pStyle w:val="NoSpacing"/>
        <w:rPr>
          <w:rFonts w:ascii="Times New Roman" w:hAnsi="Times New Roman" w:cs="Times New Roman"/>
          <w:sz w:val="24"/>
          <w:szCs w:val="24"/>
        </w:rPr>
      </w:pPr>
    </w:p>
    <w:p w:rsidR="00B05D9A" w:rsidRPr="009C3399" w:rsidRDefault="009C3399">
      <w:pPr>
        <w:rPr>
          <w:rFonts w:ascii="Times New Roman" w:hAnsi="Times New Roman" w:cs="Times New Roman"/>
          <w:b/>
        </w:rPr>
      </w:pPr>
      <w:r w:rsidRPr="009C3399">
        <w:rPr>
          <w:rFonts w:ascii="Times New Roman" w:hAnsi="Times New Roman" w:cs="Times New Roman"/>
          <w:b/>
        </w:rPr>
        <w:t xml:space="preserve">Key </w:t>
      </w:r>
      <w:r>
        <w:rPr>
          <w:rFonts w:ascii="Times New Roman" w:hAnsi="Times New Roman" w:cs="Times New Roman"/>
          <w:b/>
        </w:rPr>
        <w:t>words: Alcohol use disorder; enzymes; alcohol; changes</w:t>
      </w:r>
    </w:p>
    <w:sectPr w:rsidR="00B05D9A" w:rsidRPr="009C3399" w:rsidSect="00F826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C3399"/>
    <w:rsid w:val="00197710"/>
    <w:rsid w:val="001B6162"/>
    <w:rsid w:val="006F26B3"/>
    <w:rsid w:val="009C3399"/>
    <w:rsid w:val="00F8263F"/>
    <w:rsid w:val="00F827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339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2019-03-24T21:24:00Z</dcterms:created>
  <dcterms:modified xsi:type="dcterms:W3CDTF">2020-06-24T14:17:00Z</dcterms:modified>
</cp:coreProperties>
</file>