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07FEA2" w14:textId="5E0DA353" w:rsidR="00AF61EB" w:rsidRDefault="00913737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CB3A13D" wp14:editId="5963A068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529715" cy="1295400"/>
                <wp:effectExtent l="19050" t="19050" r="22860" b="19050"/>
                <wp:wrapNone/>
                <wp:docPr id="2077175424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971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48319F8" w14:textId="050764F8" w:rsidR="00AF61EB" w:rsidRDefault="00392743">
                            <w:pPr>
                              <w:rPr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FF"/>
                                <w:lang w:val="en-IN"/>
                              </w:rPr>
                              <w:drawing>
                                <wp:inline distT="0" distB="0" distL="0" distR="0" wp14:anchorId="07B91E64" wp14:editId="44F947D8">
                                  <wp:extent cx="1203960" cy="1203960"/>
                                  <wp:effectExtent l="0" t="0" r="0" b="0"/>
                                  <wp:docPr id="745323055" name="Afbeelding 74532305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64596595" name="Afbeelding 64596595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03960" cy="1203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88443D" w14:textId="77777777"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14:paraId="5AAECFD2" w14:textId="00D26E6C"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B3A13D" id="AutoShape 3" o:spid="_x0000_s1026" style="position:absolute;margin-left:314.25pt;margin-top:9.75pt;width:120.4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" strokecolor="#9bbb59" strokeweight="2.5pt">
                <v:shadow color="#868686"/>
                <v:textbox>
                  <w:txbxContent>
                    <w:p w14:paraId="748319F8" w14:textId="050764F8" w:rsidR="00AF61EB" w:rsidRDefault="00392743">
                      <w:pPr>
                        <w:rPr>
                          <w:lang w:val="en-IN"/>
                        </w:rPr>
                      </w:pPr>
                      <w:r>
                        <w:rPr>
                          <w:b/>
                          <w:noProof/>
                          <w:color w:val="0000FF"/>
                          <w:lang w:val="en-IN"/>
                        </w:rPr>
                        <w:drawing>
                          <wp:inline distT="0" distB="0" distL="0" distR="0" wp14:anchorId="07B91E64" wp14:editId="44F947D8">
                            <wp:extent cx="1203960" cy="1203960"/>
                            <wp:effectExtent l="0" t="0" r="0" b="0"/>
                            <wp:docPr id="745323055" name="Afbeelding 74532305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64596595" name="Afbeelding 64596595"/>
                                    <pic:cNvPicPr/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03960" cy="12039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88443D" w14:textId="77777777" w:rsidR="00AF61EB" w:rsidRDefault="00AF61EB">
                      <w:pPr>
                        <w:rPr>
                          <w:lang w:val="en-IN"/>
                        </w:rPr>
                      </w:pPr>
                    </w:p>
                    <w:p w14:paraId="5AAECFD2" w14:textId="00D26E6C"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392743">
        <w:rPr>
          <w:noProof/>
        </w:rPr>
        <w:drawing>
          <wp:inline distT="0" distB="0" distL="0" distR="0" wp14:anchorId="14E90AD9" wp14:editId="1008F4AE">
            <wp:extent cx="1792438" cy="1885315"/>
            <wp:effectExtent l="0" t="0" r="0" b="0"/>
            <wp:docPr id="502574934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574934" name="Afbeelding 50257493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1522" cy="1905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243886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4799543B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4FC402F5" w14:textId="6AE9E3A6" w:rsidR="00392743" w:rsidRPr="00392743" w:rsidRDefault="00074C9C" w:rsidP="00762106">
      <w:pPr>
        <w:jc w:val="center"/>
        <w:rPr>
          <w:rFonts w:eastAsia="MS PGothic"/>
          <w:bCs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392743">
        <w:rPr>
          <w:rFonts w:eastAsia="MS PGothic"/>
          <w:b/>
          <w:color w:val="000000"/>
          <w:sz w:val="28"/>
          <w:szCs w:val="28"/>
        </w:rPr>
        <w:t xml:space="preserve">From </w:t>
      </w:r>
      <w:r w:rsidR="002F57AB">
        <w:rPr>
          <w:rFonts w:eastAsia="MS PGothic"/>
          <w:b/>
          <w:color w:val="000000"/>
          <w:sz w:val="28"/>
          <w:szCs w:val="28"/>
        </w:rPr>
        <w:t>Living Loss</w:t>
      </w:r>
      <w:r w:rsidR="00392743">
        <w:rPr>
          <w:rFonts w:eastAsia="MS PGothic"/>
          <w:b/>
          <w:color w:val="000000"/>
          <w:sz w:val="28"/>
          <w:szCs w:val="28"/>
        </w:rPr>
        <w:t xml:space="preserve"> to Manic Momboss</w:t>
      </w:r>
      <w:r w:rsidR="00392743">
        <w:rPr>
          <w:rFonts w:eastAsia="MS PGothic"/>
          <w:b/>
          <w:color w:val="000000"/>
          <w:sz w:val="28"/>
          <w:szCs w:val="28"/>
        </w:rPr>
        <w:br/>
      </w:r>
      <w:r w:rsidR="00392743">
        <w:rPr>
          <w:rFonts w:eastAsia="MS PGothic"/>
          <w:bCs/>
          <w:color w:val="000000"/>
          <w:sz w:val="28"/>
          <w:szCs w:val="28"/>
        </w:rPr>
        <w:t xml:space="preserve">5 </w:t>
      </w:r>
      <w:r w:rsidR="002F57AB">
        <w:rPr>
          <w:rFonts w:eastAsia="MS PGothic"/>
          <w:bCs/>
          <w:color w:val="000000"/>
          <w:sz w:val="28"/>
          <w:szCs w:val="28"/>
        </w:rPr>
        <w:t>steps to mental wellness</w:t>
      </w:r>
    </w:p>
    <w:p w14:paraId="40CDCE4B" w14:textId="5B4F06ED" w:rsidR="005B4B32" w:rsidRPr="00762106" w:rsidRDefault="00074C9C" w:rsidP="00074C9C">
      <w:pPr>
        <w:rPr>
          <w:rFonts w:eastAsia="MS PGothic" w:hAnsi="Arial"/>
          <w:color w:val="000000"/>
          <w:lang w:val="en-AU"/>
        </w:rPr>
      </w:pPr>
      <w:r w:rsidRPr="00762106">
        <w:rPr>
          <w:rFonts w:eastAsia="MS PGothic" w:hAnsi="Arial"/>
          <w:color w:val="000000"/>
          <w:lang w:val="en-AU"/>
        </w:rPr>
        <w:br/>
      </w:r>
      <w:r w:rsidR="005B4B32" w:rsidRPr="00762106">
        <w:rPr>
          <w:b/>
          <w:sz w:val="28"/>
          <w:szCs w:val="28"/>
          <w:lang w:val="en-AU"/>
        </w:rPr>
        <w:t xml:space="preserve">                                            </w:t>
      </w:r>
      <w:r w:rsidR="005B4B32" w:rsidRPr="00762106">
        <w:rPr>
          <w:rFonts w:eastAsia="MS PGothic" w:hAnsi="Arial"/>
          <w:color w:val="000000"/>
          <w:lang w:val="en-AU"/>
        </w:rPr>
        <w:t xml:space="preserve">Name: </w:t>
      </w:r>
      <w:r w:rsidR="00392743" w:rsidRPr="00762106">
        <w:rPr>
          <w:rFonts w:eastAsia="MS PGothic" w:hAnsi="Arial"/>
          <w:color w:val="000000"/>
          <w:lang w:val="en-AU"/>
        </w:rPr>
        <w:t>Nadya van der Sluis</w:t>
      </w:r>
    </w:p>
    <w:p w14:paraId="326FD94E" w14:textId="77777777" w:rsidR="008E2F78" w:rsidRPr="00762106" w:rsidRDefault="008E2F78" w:rsidP="003A3C5A">
      <w:pPr>
        <w:rPr>
          <w:rFonts w:eastAsia="MS PGothic" w:hAnsi="Arial"/>
          <w:color w:val="000000"/>
          <w:lang w:val="en-AU"/>
        </w:rPr>
      </w:pPr>
    </w:p>
    <w:p w14:paraId="2A8BBE04" w14:textId="0C2979A1" w:rsidR="00DC433A" w:rsidRPr="00762106" w:rsidRDefault="00DC433A" w:rsidP="00762106">
      <w:pPr>
        <w:rPr>
          <w:rFonts w:eastAsia="MS PGothic" w:hAnsi="Arial"/>
          <w:b/>
          <w:bCs/>
          <w:color w:val="000000"/>
        </w:rPr>
      </w:pPr>
      <w:r w:rsidRPr="00392743">
        <w:rPr>
          <w:b/>
          <w:sz w:val="28"/>
          <w:szCs w:val="28"/>
          <w:lang w:val="en-AU"/>
        </w:rPr>
        <w:t xml:space="preserve">          </w:t>
      </w:r>
    </w:p>
    <w:p w14:paraId="2A83E183" w14:textId="0C266988" w:rsidR="00392743" w:rsidRDefault="00392743" w:rsidP="00392743">
      <w:pPr>
        <w:rPr>
          <w:color w:val="0000FF"/>
          <w:sz w:val="36"/>
          <w:szCs w:val="36"/>
        </w:rPr>
      </w:pPr>
    </w:p>
    <w:p w14:paraId="6B0755D7" w14:textId="097F1233" w:rsidR="00B34CCE" w:rsidRDefault="00C55A7D" w:rsidP="00C55A7D"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b/>
          <w:bCs/>
          <w:color w:val="000000"/>
          <w:szCs w:val="32"/>
        </w:rPr>
        <w:t>Abstract</w:t>
      </w:r>
      <w:r>
        <w:rPr>
          <w:rFonts w:eastAsia="MS PGothic"/>
          <w:b/>
          <w:bCs/>
          <w:color w:val="000000"/>
          <w:szCs w:val="32"/>
        </w:rPr>
        <w:br/>
      </w:r>
      <w:r>
        <w:rPr>
          <w:rFonts w:eastAsia="MS PGothic"/>
          <w:color w:val="000000"/>
          <w:szCs w:val="32"/>
        </w:rPr>
        <w:t>How to be bipolar</w:t>
      </w:r>
      <w:r w:rsidR="00762106">
        <w:rPr>
          <w:rFonts w:eastAsia="MS PGothic"/>
          <w:color w:val="000000"/>
          <w:szCs w:val="32"/>
        </w:rPr>
        <w:t xml:space="preserve"> or mental ill?</w:t>
      </w:r>
      <w:r>
        <w:rPr>
          <w:rFonts w:eastAsia="MS PGothic"/>
          <w:color w:val="000000"/>
          <w:szCs w:val="32"/>
        </w:rPr>
        <w:t xml:space="preserve"> Something you don’t learn at school. It is something you </w:t>
      </w:r>
      <w:r w:rsidR="00762106">
        <w:rPr>
          <w:rFonts w:eastAsia="MS PGothic"/>
          <w:color w:val="000000"/>
          <w:szCs w:val="32"/>
        </w:rPr>
        <w:t>most</w:t>
      </w:r>
      <w:r>
        <w:rPr>
          <w:rFonts w:eastAsia="MS PGothic"/>
          <w:color w:val="000000"/>
          <w:szCs w:val="32"/>
        </w:rPr>
        <w:t xml:space="preserve">ly learn by experience, </w:t>
      </w:r>
      <w:r w:rsidR="002F57AB">
        <w:rPr>
          <w:rFonts w:eastAsia="MS PGothic"/>
          <w:color w:val="000000"/>
          <w:szCs w:val="32"/>
        </w:rPr>
        <w:t>just like other challenges in live</w:t>
      </w:r>
      <w:r>
        <w:rPr>
          <w:rFonts w:eastAsia="MS PGothic"/>
          <w:color w:val="000000"/>
          <w:szCs w:val="32"/>
        </w:rPr>
        <w:t>. Even though there are a lot of studies on bipolarity,</w:t>
      </w:r>
      <w:r w:rsidR="00762106">
        <w:rPr>
          <w:rFonts w:eastAsia="MS PGothic"/>
          <w:color w:val="000000"/>
          <w:szCs w:val="32"/>
        </w:rPr>
        <w:t xml:space="preserve"> schizophrenia, borderline,</w:t>
      </w:r>
      <w:r>
        <w:rPr>
          <w:rFonts w:eastAsia="MS PGothic"/>
          <w:color w:val="000000"/>
          <w:szCs w:val="32"/>
        </w:rPr>
        <w:t xml:space="preserve"> the diagnose itself is very individual, just as living and working with it. Why? Because everyone has their own triggers and tools, like medication or environment. </w:t>
      </w:r>
      <w:r w:rsidR="002F57AB">
        <w:rPr>
          <w:rFonts w:eastAsia="MS PGothic"/>
          <w:color w:val="000000"/>
          <w:szCs w:val="32"/>
        </w:rPr>
        <w:t>Personally I think that if you search further then only the diagnose and accept that living with it is a living loss, you can reach mental wellness.</w:t>
      </w:r>
    </w:p>
    <w:p w14:paraId="4BF59F47" w14:textId="1E3BDC06" w:rsidR="00C55A7D" w:rsidRPr="00C55A7D" w:rsidRDefault="00C55A7D" w:rsidP="00C55A7D">
      <w:pPr>
        <w:jc w:val="both"/>
        <w:rPr>
          <w:rFonts w:eastAsia="MS PGothic"/>
          <w:color w:val="000000"/>
          <w:szCs w:val="32"/>
        </w:rPr>
      </w:pPr>
      <w:r>
        <w:rPr>
          <w:rFonts w:eastAsia="MS PGothic"/>
          <w:color w:val="000000"/>
          <w:szCs w:val="32"/>
        </w:rPr>
        <w:br/>
      </w:r>
      <w:r w:rsidR="002F57AB">
        <w:rPr>
          <w:rFonts w:eastAsia="MS PGothic"/>
          <w:color w:val="000000"/>
          <w:szCs w:val="32"/>
        </w:rPr>
        <w:t>The journey in</w:t>
      </w:r>
      <w:r>
        <w:rPr>
          <w:rFonts w:eastAsia="MS PGothic"/>
          <w:color w:val="000000"/>
          <w:szCs w:val="32"/>
        </w:rPr>
        <w:t xml:space="preserve"> </w:t>
      </w:r>
      <w:r w:rsidR="00913737">
        <w:rPr>
          <w:rFonts w:eastAsia="MS PGothic"/>
          <w:color w:val="000000"/>
          <w:szCs w:val="32"/>
        </w:rPr>
        <w:t xml:space="preserve">trying to </w:t>
      </w:r>
      <w:r>
        <w:rPr>
          <w:rFonts w:eastAsia="MS PGothic"/>
          <w:color w:val="000000"/>
          <w:szCs w:val="32"/>
        </w:rPr>
        <w:t xml:space="preserve">accept </w:t>
      </w:r>
      <w:r w:rsidR="002F57AB">
        <w:rPr>
          <w:rFonts w:eastAsia="MS PGothic"/>
          <w:color w:val="000000"/>
          <w:szCs w:val="32"/>
        </w:rPr>
        <w:t xml:space="preserve">a </w:t>
      </w:r>
      <w:r>
        <w:rPr>
          <w:rFonts w:eastAsia="MS PGothic"/>
          <w:color w:val="000000"/>
          <w:szCs w:val="32"/>
        </w:rPr>
        <w:t>mental illness</w:t>
      </w:r>
      <w:r w:rsidR="002F57AB">
        <w:rPr>
          <w:rFonts w:eastAsia="MS PGothic"/>
          <w:color w:val="000000"/>
          <w:szCs w:val="32"/>
        </w:rPr>
        <w:t xml:space="preserve"> is familiar with a process of grief</w:t>
      </w:r>
      <w:r>
        <w:rPr>
          <w:rFonts w:eastAsia="MS PGothic"/>
          <w:color w:val="000000"/>
          <w:szCs w:val="32"/>
        </w:rPr>
        <w:t xml:space="preserve">. </w:t>
      </w:r>
      <w:r w:rsidR="00762106">
        <w:rPr>
          <w:rFonts w:eastAsia="MS PGothic"/>
          <w:color w:val="000000"/>
          <w:szCs w:val="32"/>
        </w:rPr>
        <w:t>Nadya thinks</w:t>
      </w:r>
      <w:r w:rsidR="00913737">
        <w:rPr>
          <w:rFonts w:eastAsia="MS PGothic"/>
          <w:color w:val="000000"/>
          <w:szCs w:val="32"/>
        </w:rPr>
        <w:t xml:space="preserve"> there are 5 </w:t>
      </w:r>
      <w:r w:rsidR="002F57AB">
        <w:rPr>
          <w:rFonts w:eastAsia="MS PGothic"/>
          <w:color w:val="000000"/>
          <w:szCs w:val="32"/>
        </w:rPr>
        <w:t>steps</w:t>
      </w:r>
      <w:r w:rsidR="00913737">
        <w:rPr>
          <w:rFonts w:eastAsia="MS PGothic"/>
          <w:color w:val="000000"/>
          <w:szCs w:val="32"/>
        </w:rPr>
        <w:t xml:space="preserve"> to </w:t>
      </w:r>
      <w:r w:rsidR="002F57AB">
        <w:rPr>
          <w:rFonts w:eastAsia="MS PGothic"/>
          <w:color w:val="000000"/>
          <w:szCs w:val="32"/>
        </w:rPr>
        <w:t>take in</w:t>
      </w:r>
      <w:r w:rsidR="00913737">
        <w:rPr>
          <w:rFonts w:eastAsia="MS PGothic"/>
          <w:color w:val="000000"/>
          <w:szCs w:val="32"/>
        </w:rPr>
        <w:t xml:space="preserve"> this journey</w:t>
      </w:r>
      <w:r w:rsidR="00762106">
        <w:rPr>
          <w:rFonts w:eastAsia="MS PGothic"/>
          <w:color w:val="000000"/>
          <w:szCs w:val="32"/>
        </w:rPr>
        <w:t xml:space="preserve"> and explains </w:t>
      </w:r>
      <w:r w:rsidR="002F57AB">
        <w:rPr>
          <w:rFonts w:eastAsia="MS PGothic"/>
          <w:color w:val="000000"/>
          <w:szCs w:val="32"/>
        </w:rPr>
        <w:t xml:space="preserve">her opinion on the psychiatric term ‘living loss’ in her E-book: From Living Loss to Manic </w:t>
      </w:r>
      <w:proofErr w:type="spellStart"/>
      <w:r w:rsidR="002F57AB">
        <w:rPr>
          <w:rFonts w:eastAsia="MS PGothic"/>
          <w:color w:val="000000"/>
          <w:szCs w:val="32"/>
        </w:rPr>
        <w:t>Momboss</w:t>
      </w:r>
      <w:proofErr w:type="spellEnd"/>
      <w:r w:rsidR="002F57AB">
        <w:rPr>
          <w:rFonts w:eastAsia="MS PGothic"/>
          <w:color w:val="000000"/>
          <w:szCs w:val="32"/>
        </w:rPr>
        <w:t>.</w:t>
      </w:r>
      <w:r w:rsidR="00913737">
        <w:rPr>
          <w:rFonts w:eastAsia="MS PGothic"/>
          <w:color w:val="000000"/>
          <w:szCs w:val="32"/>
        </w:rPr>
        <w:t xml:space="preserve"> In 2009 she got diagnosed with a bipolar condition type I after a long manic psychotic episode abroad. Years of </w:t>
      </w:r>
      <w:proofErr w:type="spellStart"/>
      <w:r w:rsidR="00913737">
        <w:rPr>
          <w:rFonts w:eastAsia="MS PGothic"/>
          <w:color w:val="000000"/>
          <w:szCs w:val="32"/>
        </w:rPr>
        <w:t>self</w:t>
      </w:r>
      <w:r w:rsidR="002F57AB">
        <w:rPr>
          <w:rFonts w:eastAsia="MS PGothic"/>
          <w:color w:val="000000"/>
          <w:szCs w:val="32"/>
        </w:rPr>
        <w:t xml:space="preserve"> </w:t>
      </w:r>
      <w:r w:rsidR="00913737">
        <w:rPr>
          <w:rFonts w:eastAsia="MS PGothic"/>
          <w:color w:val="000000"/>
          <w:szCs w:val="32"/>
        </w:rPr>
        <w:t>stigma</w:t>
      </w:r>
      <w:proofErr w:type="spellEnd"/>
      <w:r w:rsidR="00913737">
        <w:rPr>
          <w:rFonts w:eastAsia="MS PGothic"/>
          <w:color w:val="000000"/>
          <w:szCs w:val="32"/>
        </w:rPr>
        <w:t xml:space="preserve"> followed, but when she had another relapse in 2015 and 2019 she learned how to be bipolar and how to live</w:t>
      </w:r>
      <w:r w:rsidR="00762106">
        <w:rPr>
          <w:rFonts w:eastAsia="MS PGothic"/>
          <w:color w:val="000000"/>
          <w:szCs w:val="32"/>
        </w:rPr>
        <w:t xml:space="preserve">, study, </w:t>
      </w:r>
      <w:r w:rsidR="00913737">
        <w:rPr>
          <w:rFonts w:eastAsia="MS PGothic"/>
          <w:color w:val="000000"/>
          <w:szCs w:val="32"/>
        </w:rPr>
        <w:t>work</w:t>
      </w:r>
      <w:r w:rsidR="00762106">
        <w:rPr>
          <w:rFonts w:eastAsia="MS PGothic"/>
          <w:color w:val="000000"/>
          <w:szCs w:val="32"/>
        </w:rPr>
        <w:t xml:space="preserve"> and be a mom</w:t>
      </w:r>
      <w:r w:rsidR="00913737">
        <w:rPr>
          <w:rFonts w:eastAsia="MS PGothic"/>
          <w:color w:val="000000"/>
          <w:szCs w:val="32"/>
        </w:rPr>
        <w:t xml:space="preserve"> without medication</w:t>
      </w:r>
      <w:r w:rsidR="002F57AB">
        <w:rPr>
          <w:rFonts w:eastAsia="MS PGothic"/>
          <w:color w:val="000000"/>
          <w:szCs w:val="32"/>
        </w:rPr>
        <w:t>, but with her own way of support</w:t>
      </w:r>
      <w:r w:rsidR="00913737">
        <w:rPr>
          <w:rFonts w:eastAsia="MS PGothic"/>
          <w:color w:val="000000"/>
          <w:szCs w:val="32"/>
        </w:rPr>
        <w:t xml:space="preserve">. She </w:t>
      </w:r>
      <w:r w:rsidR="002F57AB">
        <w:rPr>
          <w:rFonts w:eastAsia="MS PGothic"/>
          <w:color w:val="000000"/>
          <w:szCs w:val="32"/>
        </w:rPr>
        <w:t>discovered 5 steps</w:t>
      </w:r>
      <w:r w:rsidR="00913737">
        <w:rPr>
          <w:rFonts w:eastAsia="MS PGothic"/>
          <w:color w:val="000000"/>
          <w:szCs w:val="32"/>
        </w:rPr>
        <w:t xml:space="preserve"> needed to make it a part of </w:t>
      </w:r>
      <w:r w:rsidR="002F57AB">
        <w:rPr>
          <w:rFonts w:eastAsia="MS PGothic"/>
          <w:color w:val="000000"/>
          <w:szCs w:val="32"/>
        </w:rPr>
        <w:t>her</w:t>
      </w:r>
      <w:r w:rsidR="00913737">
        <w:rPr>
          <w:rFonts w:eastAsia="MS PGothic"/>
          <w:color w:val="000000"/>
          <w:szCs w:val="32"/>
        </w:rPr>
        <w:t xml:space="preserve"> and </w:t>
      </w:r>
      <w:r w:rsidR="002F57AB">
        <w:rPr>
          <w:rFonts w:eastAsia="MS PGothic"/>
          <w:color w:val="000000"/>
          <w:szCs w:val="32"/>
        </w:rPr>
        <w:t xml:space="preserve">she </w:t>
      </w:r>
      <w:r w:rsidR="00913737">
        <w:rPr>
          <w:rFonts w:eastAsia="MS PGothic"/>
          <w:color w:val="000000"/>
          <w:szCs w:val="32"/>
        </w:rPr>
        <w:t xml:space="preserve">believes that if every psychologist or psychiatrist would </w:t>
      </w:r>
      <w:r w:rsidR="002F57AB">
        <w:rPr>
          <w:rFonts w:eastAsia="MS PGothic"/>
          <w:color w:val="000000"/>
          <w:szCs w:val="32"/>
        </w:rPr>
        <w:t>imply this 5 steps</w:t>
      </w:r>
      <w:r w:rsidR="00913737">
        <w:rPr>
          <w:rFonts w:eastAsia="MS PGothic"/>
          <w:color w:val="000000"/>
          <w:szCs w:val="32"/>
        </w:rPr>
        <w:t xml:space="preserve"> with their patient it would help them </w:t>
      </w:r>
      <w:r w:rsidR="002F57AB">
        <w:rPr>
          <w:rFonts w:eastAsia="MS PGothic"/>
          <w:color w:val="000000"/>
          <w:szCs w:val="32"/>
        </w:rPr>
        <w:t xml:space="preserve">in their journey of </w:t>
      </w:r>
      <w:r w:rsidR="00913737">
        <w:rPr>
          <w:rFonts w:eastAsia="MS PGothic"/>
          <w:color w:val="000000"/>
          <w:szCs w:val="32"/>
        </w:rPr>
        <w:t xml:space="preserve">accepting </w:t>
      </w:r>
      <w:r w:rsidR="00762106">
        <w:rPr>
          <w:rFonts w:eastAsia="MS PGothic"/>
          <w:color w:val="000000"/>
          <w:szCs w:val="32"/>
        </w:rPr>
        <w:t>their</w:t>
      </w:r>
      <w:r w:rsidR="00913737">
        <w:rPr>
          <w:rFonts w:eastAsia="MS PGothic"/>
          <w:color w:val="000000"/>
          <w:szCs w:val="32"/>
        </w:rPr>
        <w:t xml:space="preserve"> </w:t>
      </w:r>
      <w:r w:rsidR="00762106">
        <w:rPr>
          <w:rFonts w:eastAsia="MS PGothic"/>
          <w:color w:val="000000"/>
          <w:szCs w:val="32"/>
        </w:rPr>
        <w:t>mental illness faster.</w:t>
      </w:r>
    </w:p>
    <w:p w14:paraId="0EB1D984" w14:textId="42CDE277" w:rsidR="00B34CCE" w:rsidRDefault="00B34CCE" w:rsidP="00C55A7D">
      <w:pPr>
        <w:jc w:val="both"/>
        <w:rPr>
          <w:rFonts w:eastAsia="MS PGothic"/>
          <w:color w:val="000000"/>
          <w:szCs w:val="32"/>
        </w:rPr>
      </w:pPr>
    </w:p>
    <w:p w14:paraId="52959B12" w14:textId="77777777"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14:paraId="64A79A05" w14:textId="0CCC8CA2" w:rsidR="002F57AB" w:rsidRPr="002F57AB" w:rsidRDefault="00B34CCE" w:rsidP="002F57AB">
      <w:pPr>
        <w:jc w:val="both"/>
      </w:pPr>
      <w:r w:rsidRPr="00B34CCE">
        <w:rPr>
          <w:lang w:val="en-AU"/>
        </w:rPr>
        <w:t>Nadya van der Sluis has completed her master</w:t>
      </w:r>
      <w:r>
        <w:rPr>
          <w:lang w:val="en-AU"/>
        </w:rPr>
        <w:t xml:space="preserve"> in criminal law at the age of 28 years from Erasmus University School of Law. She is a lawyer for the Dutch </w:t>
      </w:r>
      <w:r w:rsidR="00560734">
        <w:rPr>
          <w:lang w:val="en-AU"/>
        </w:rPr>
        <w:t>Ministry</w:t>
      </w:r>
      <w:r>
        <w:rPr>
          <w:lang w:val="en-AU"/>
        </w:rPr>
        <w:t xml:space="preserve"> of Justice &amp; Safety, </w:t>
      </w:r>
      <w:r w:rsidR="00560734">
        <w:rPr>
          <w:lang w:val="en-AU"/>
        </w:rPr>
        <w:t>author and TEDx speaker</w:t>
      </w:r>
      <w:r w:rsidR="002F57AB">
        <w:rPr>
          <w:lang w:val="en-AU"/>
        </w:rPr>
        <w:t>/consultant</w:t>
      </w:r>
      <w:r w:rsidR="00501C58">
        <w:rPr>
          <w:lang w:val="en-AU"/>
        </w:rPr>
        <w:t xml:space="preserve"> on </w:t>
      </w:r>
      <w:r w:rsidR="002F57AB">
        <w:rPr>
          <w:lang w:val="en-AU"/>
        </w:rPr>
        <w:t>diversity in mental health and birth care.</w:t>
      </w:r>
      <w:r w:rsidR="00C55A7D">
        <w:rPr>
          <w:lang w:val="en-AU"/>
        </w:rPr>
        <w:t xml:space="preserve"> Next to that she is</w:t>
      </w:r>
      <w:r w:rsidR="00560734">
        <w:rPr>
          <w:lang w:val="en-AU"/>
        </w:rPr>
        <w:t xml:space="preserve"> </w:t>
      </w:r>
      <w:r w:rsidR="00C55A7D">
        <w:rPr>
          <w:lang w:val="en-AU"/>
        </w:rPr>
        <w:t>an co-author of the Dutch guidelines for bipolar condition of psychiatrist Ralph Kupka.</w:t>
      </w:r>
      <w:r w:rsidR="00501C58">
        <w:rPr>
          <w:lang w:val="en-AU"/>
        </w:rPr>
        <w:t xml:space="preserve"> In 2023 Nadya </w:t>
      </w:r>
      <w:r w:rsidR="002F57AB">
        <w:rPr>
          <w:lang w:val="en-AU"/>
        </w:rPr>
        <w:t>launched</w:t>
      </w:r>
      <w:r w:rsidR="00501C58">
        <w:rPr>
          <w:lang w:val="en-AU"/>
        </w:rPr>
        <w:t xml:space="preserve"> her Lioness Leadership</w:t>
      </w:r>
      <w:r w:rsidR="002F57AB">
        <w:rPr>
          <w:lang w:val="en-AU"/>
        </w:rPr>
        <w:t xml:space="preserve"> Consultancy</w:t>
      </w:r>
      <w:r w:rsidR="00501C58">
        <w:rPr>
          <w:lang w:val="en-AU"/>
        </w:rPr>
        <w:t xml:space="preserve"> programme</w:t>
      </w:r>
      <w:r w:rsidR="002F57AB">
        <w:rPr>
          <w:lang w:val="en-AU"/>
        </w:rPr>
        <w:t xml:space="preserve"> at the event Talent Night </w:t>
      </w:r>
      <w:proofErr w:type="spellStart"/>
      <w:r w:rsidR="00501C58">
        <w:rPr>
          <w:lang w:val="en-AU"/>
        </w:rPr>
        <w:t>TedxAmsterdamWomen</w:t>
      </w:r>
      <w:proofErr w:type="spellEnd"/>
      <w:r w:rsidR="00501C58">
        <w:rPr>
          <w:lang w:val="en-AU"/>
        </w:rPr>
        <w:t>.</w:t>
      </w:r>
      <w:r w:rsidR="002F57AB">
        <w:rPr>
          <w:lang w:val="en-AU"/>
        </w:rPr>
        <w:t xml:space="preserve"> </w:t>
      </w:r>
    </w:p>
    <w:sectPr w:rsidR="002F57AB" w:rsidRPr="002F57AB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2F57AB"/>
    <w:rsid w:val="0031455A"/>
    <w:rsid w:val="00363668"/>
    <w:rsid w:val="00384441"/>
    <w:rsid w:val="003859A9"/>
    <w:rsid w:val="00392743"/>
    <w:rsid w:val="003A3C5A"/>
    <w:rsid w:val="00437503"/>
    <w:rsid w:val="00441F91"/>
    <w:rsid w:val="004E62DD"/>
    <w:rsid w:val="004F0441"/>
    <w:rsid w:val="00501C58"/>
    <w:rsid w:val="00560734"/>
    <w:rsid w:val="005B4B32"/>
    <w:rsid w:val="0063084F"/>
    <w:rsid w:val="00654259"/>
    <w:rsid w:val="007341F9"/>
    <w:rsid w:val="00762106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13737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34CCE"/>
    <w:rsid w:val="00B44878"/>
    <w:rsid w:val="00B8710A"/>
    <w:rsid w:val="00BA2068"/>
    <w:rsid w:val="00C07C5B"/>
    <w:rsid w:val="00C55A7D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A3556F"/>
  <w15:docId w15:val="{74014D58-3812-461A-8F85-2B4912EE6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37503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Bijschrift">
    <w:name w:val="caption"/>
    <w:basedOn w:val="Standaard"/>
    <w:next w:val="Standaard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309</Words>
  <Characters>1704</Characters>
  <Application>Microsoft Office Word</Application>
  <DocSecurity>0</DocSecurity>
  <Lines>14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Nadya van der Sluis</cp:lastModifiedBy>
  <cp:revision>2</cp:revision>
  <dcterms:created xsi:type="dcterms:W3CDTF">2024-06-18T07:22:00Z</dcterms:created>
  <dcterms:modified xsi:type="dcterms:W3CDTF">2024-06-18T07:22:00Z</dcterms:modified>
</cp:coreProperties>
</file>