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522" w:rsidRPr="00AD1522" w:rsidRDefault="00AD1522" w:rsidP="00AD152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D1522">
        <w:rPr>
          <w:rFonts w:ascii="Times New Roman" w:hAnsi="Times New Roman"/>
          <w:b/>
          <w:sz w:val="24"/>
          <w:szCs w:val="24"/>
        </w:rPr>
        <w:t xml:space="preserve">Deep </w:t>
      </w:r>
      <w:proofErr w:type="spellStart"/>
      <w:r w:rsidRPr="00AD1522">
        <w:rPr>
          <w:rFonts w:ascii="Times New Roman" w:hAnsi="Times New Roman"/>
          <w:b/>
          <w:sz w:val="24"/>
          <w:szCs w:val="24"/>
        </w:rPr>
        <w:t>Cubital</w:t>
      </w:r>
      <w:proofErr w:type="spellEnd"/>
      <w:r w:rsidRPr="00AD152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D1522">
        <w:rPr>
          <w:rFonts w:ascii="Times New Roman" w:hAnsi="Times New Roman"/>
          <w:b/>
          <w:sz w:val="24"/>
          <w:szCs w:val="24"/>
        </w:rPr>
        <w:t>Fossa</w:t>
      </w:r>
      <w:proofErr w:type="spellEnd"/>
      <w:r w:rsidRPr="00AD1522">
        <w:rPr>
          <w:rFonts w:ascii="Times New Roman" w:hAnsi="Times New Roman"/>
          <w:b/>
          <w:sz w:val="24"/>
          <w:szCs w:val="24"/>
        </w:rPr>
        <w:t xml:space="preserve"> Defects; Our Reconstructive Experience with Versatile Flaps</w:t>
      </w:r>
    </w:p>
    <w:p w:rsidR="00AD1522" w:rsidRDefault="00AD1522" w:rsidP="00AD1522">
      <w:pPr>
        <w:spacing w:after="0" w:line="360" w:lineRule="auto"/>
        <w:ind w:left="3600"/>
        <w:jc w:val="both"/>
        <w:rPr>
          <w:rFonts w:ascii="Times New Roman" w:hAnsi="Times New Roman"/>
          <w:sz w:val="24"/>
          <w:szCs w:val="24"/>
          <w:u w:val="single"/>
        </w:rPr>
      </w:pPr>
    </w:p>
    <w:p w:rsidR="00AD1522" w:rsidRDefault="00AD1522" w:rsidP="00AD1522">
      <w:pPr>
        <w:spacing w:after="0" w:line="360" w:lineRule="auto"/>
        <w:ind w:left="3600"/>
        <w:jc w:val="both"/>
        <w:rPr>
          <w:rFonts w:ascii="Times New Roman" w:hAnsi="Times New Roman"/>
          <w:sz w:val="24"/>
          <w:szCs w:val="24"/>
          <w:u w:val="single"/>
        </w:rPr>
      </w:pPr>
      <w:r w:rsidRPr="00AD1522">
        <w:rPr>
          <w:rFonts w:ascii="Times New Roman" w:hAnsi="Times New Roman"/>
          <w:sz w:val="24"/>
          <w:szCs w:val="24"/>
          <w:u w:val="single"/>
        </w:rPr>
        <w:t>Abstract</w:t>
      </w:r>
    </w:p>
    <w:p w:rsidR="00AD1522" w:rsidRPr="00AD1522" w:rsidRDefault="00AD1522" w:rsidP="00AD1522">
      <w:pPr>
        <w:spacing w:after="0" w:line="360" w:lineRule="auto"/>
        <w:ind w:left="3600"/>
        <w:jc w:val="both"/>
        <w:rPr>
          <w:rFonts w:ascii="Times New Roman" w:hAnsi="Times New Roman"/>
          <w:b/>
          <w:i/>
          <w:sz w:val="20"/>
          <w:szCs w:val="20"/>
          <w:u w:val="single"/>
        </w:rPr>
      </w:pPr>
    </w:p>
    <w:p w:rsidR="00AD1522" w:rsidRDefault="00AD1522" w:rsidP="00AD1522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F65D3C">
        <w:rPr>
          <w:rFonts w:ascii="Times New Roman" w:hAnsi="Times New Roman"/>
          <w:b/>
          <w:i/>
          <w:sz w:val="20"/>
          <w:szCs w:val="20"/>
        </w:rPr>
        <w:t xml:space="preserve">Background </w:t>
      </w:r>
      <w:proofErr w:type="spellStart"/>
      <w:r w:rsidRPr="00A019C7">
        <w:rPr>
          <w:rFonts w:ascii="Times New Roman" w:hAnsi="Times New Roman"/>
          <w:sz w:val="20"/>
          <w:szCs w:val="20"/>
        </w:rPr>
        <w:t>Cubi</w:t>
      </w:r>
      <w:r>
        <w:rPr>
          <w:rFonts w:ascii="Times New Roman" w:hAnsi="Times New Roman"/>
          <w:sz w:val="20"/>
          <w:szCs w:val="20"/>
        </w:rPr>
        <w:t>tal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fossa</w:t>
      </w:r>
      <w:proofErr w:type="spellEnd"/>
      <w:r>
        <w:rPr>
          <w:rFonts w:ascii="Times New Roman" w:hAnsi="Times New Roman"/>
          <w:sz w:val="20"/>
          <w:szCs w:val="20"/>
        </w:rPr>
        <w:t xml:space="preserve"> wound can be </w:t>
      </w:r>
      <w:r w:rsidRPr="00A019C7">
        <w:rPr>
          <w:rFonts w:ascii="Times New Roman" w:hAnsi="Times New Roman"/>
          <w:sz w:val="20"/>
          <w:szCs w:val="20"/>
        </w:rPr>
        <w:t>complicated b</w:t>
      </w:r>
      <w:r>
        <w:rPr>
          <w:rFonts w:ascii="Times New Roman" w:hAnsi="Times New Roman"/>
          <w:sz w:val="20"/>
          <w:szCs w:val="20"/>
        </w:rPr>
        <w:t xml:space="preserve">y non-availability of reliable, </w:t>
      </w:r>
      <w:r w:rsidRPr="00A019C7">
        <w:rPr>
          <w:rFonts w:ascii="Times New Roman" w:hAnsi="Times New Roman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 xml:space="preserve">ell </w:t>
      </w:r>
      <w:proofErr w:type="spellStart"/>
      <w:r>
        <w:rPr>
          <w:rFonts w:ascii="Times New Roman" w:hAnsi="Times New Roman"/>
          <w:sz w:val="20"/>
          <w:szCs w:val="20"/>
        </w:rPr>
        <w:t>vascularized</w:t>
      </w:r>
      <w:proofErr w:type="spellEnd"/>
      <w:r>
        <w:rPr>
          <w:rFonts w:ascii="Times New Roman" w:hAnsi="Times New Roman"/>
          <w:sz w:val="20"/>
          <w:szCs w:val="20"/>
        </w:rPr>
        <w:t xml:space="preserve"> donor tissue. </w:t>
      </w:r>
      <w:r w:rsidRPr="00A019C7">
        <w:rPr>
          <w:rFonts w:ascii="Times New Roman" w:hAnsi="Times New Roman"/>
          <w:sz w:val="20"/>
          <w:szCs w:val="20"/>
        </w:rPr>
        <w:t xml:space="preserve">Closure with pliable and </w:t>
      </w:r>
      <w:r w:rsidRPr="00871CA3">
        <w:rPr>
          <w:rFonts w:ascii="Times New Roman" w:hAnsi="Times New Roman"/>
          <w:sz w:val="20"/>
          <w:szCs w:val="20"/>
        </w:rPr>
        <w:t xml:space="preserve">readily </w:t>
      </w:r>
      <w:r w:rsidRPr="00A019C7">
        <w:rPr>
          <w:rFonts w:ascii="Times New Roman" w:hAnsi="Times New Roman"/>
          <w:sz w:val="20"/>
          <w:szCs w:val="20"/>
        </w:rPr>
        <w:t>av</w:t>
      </w:r>
      <w:r>
        <w:rPr>
          <w:rFonts w:ascii="Times New Roman" w:hAnsi="Times New Roman"/>
          <w:sz w:val="20"/>
          <w:szCs w:val="20"/>
        </w:rPr>
        <w:t>ailable donor tissue for</w:t>
      </w:r>
      <w:r w:rsidRPr="00A019C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019C7">
        <w:rPr>
          <w:rFonts w:ascii="Times New Roman" w:hAnsi="Times New Roman"/>
          <w:sz w:val="20"/>
          <w:szCs w:val="20"/>
        </w:rPr>
        <w:t>cubital</w:t>
      </w:r>
      <w:proofErr w:type="spellEnd"/>
      <w:r w:rsidRPr="00A019C7">
        <w:rPr>
          <w:rFonts w:ascii="Times New Roman" w:hAnsi="Times New Roman"/>
          <w:sz w:val="20"/>
          <w:szCs w:val="20"/>
        </w:rPr>
        <w:t xml:space="preserve"> defect and early mobilization of the elbow join</w:t>
      </w:r>
      <w:r>
        <w:rPr>
          <w:rFonts w:ascii="Times New Roman" w:hAnsi="Times New Roman"/>
          <w:sz w:val="20"/>
          <w:szCs w:val="20"/>
        </w:rPr>
        <w:t xml:space="preserve">t is essential for better results. The authors did this study to see how </w:t>
      </w:r>
      <w:r w:rsidRPr="00871CA3">
        <w:rPr>
          <w:rFonts w:ascii="Times New Roman" w:hAnsi="Times New Roman"/>
          <w:sz w:val="20"/>
          <w:szCs w:val="20"/>
        </w:rPr>
        <w:t>best</w:t>
      </w:r>
      <w:r>
        <w:rPr>
          <w:rFonts w:ascii="Times New Roman" w:hAnsi="Times New Roman"/>
          <w:sz w:val="20"/>
          <w:szCs w:val="20"/>
        </w:rPr>
        <w:t xml:space="preserve"> results of elbow defect cover can be achieved without compromising the donor areas.</w:t>
      </w:r>
    </w:p>
    <w:p w:rsidR="00AD1522" w:rsidRDefault="00AD1522" w:rsidP="00AD1522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F65D3C">
        <w:rPr>
          <w:rFonts w:ascii="Times New Roman" w:hAnsi="Times New Roman"/>
          <w:b/>
          <w:i/>
          <w:sz w:val="20"/>
          <w:szCs w:val="20"/>
        </w:rPr>
        <w:t>Methods</w:t>
      </w:r>
      <w:r>
        <w:rPr>
          <w:rFonts w:ascii="Times New Roman" w:hAnsi="Times New Roman"/>
          <w:b/>
          <w:i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Patients with deep elbow wounds in some of which vital structures were exposed in the </w:t>
      </w:r>
      <w:proofErr w:type="spellStart"/>
      <w:r>
        <w:rPr>
          <w:rFonts w:ascii="Times New Roman" w:hAnsi="Times New Roman"/>
          <w:sz w:val="20"/>
          <w:szCs w:val="20"/>
        </w:rPr>
        <w:t>cubital</w:t>
      </w:r>
      <w:proofErr w:type="spellEnd"/>
      <w:r>
        <w:rPr>
          <w:rFonts w:ascii="Times New Roman" w:hAnsi="Times New Roman"/>
          <w:sz w:val="20"/>
          <w:szCs w:val="20"/>
        </w:rPr>
        <w:t xml:space="preserve"> region were included in this study. Coverage was done by various types of flaps, the harvesting technique of which are already well described by their respective authors.</w:t>
      </w:r>
    </w:p>
    <w:p w:rsidR="00AD1522" w:rsidRPr="006052FB" w:rsidRDefault="00AD1522" w:rsidP="00AD1522">
      <w:pPr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EC2E35">
        <w:rPr>
          <w:rFonts w:ascii="Times New Roman" w:hAnsi="Times New Roman"/>
          <w:b/>
          <w:i/>
          <w:sz w:val="20"/>
          <w:szCs w:val="20"/>
        </w:rPr>
        <w:t>Results</w:t>
      </w:r>
      <w:r>
        <w:rPr>
          <w:rFonts w:ascii="Times New Roman" w:hAnsi="Times New Roman"/>
          <w:sz w:val="20"/>
          <w:szCs w:val="20"/>
        </w:rPr>
        <w:t xml:space="preserve"> A total of 10 cases of </w:t>
      </w:r>
      <w:proofErr w:type="spellStart"/>
      <w:r>
        <w:rPr>
          <w:rFonts w:ascii="Times New Roman" w:hAnsi="Times New Roman"/>
          <w:sz w:val="20"/>
          <w:szCs w:val="20"/>
        </w:rPr>
        <w:t>cubital</w:t>
      </w:r>
      <w:proofErr w:type="spellEnd"/>
      <w:r>
        <w:rPr>
          <w:rFonts w:ascii="Times New Roman" w:hAnsi="Times New Roman"/>
          <w:sz w:val="20"/>
          <w:szCs w:val="20"/>
        </w:rPr>
        <w:t xml:space="preserve"> region defect</w:t>
      </w:r>
      <w:r w:rsidRPr="00A019C7">
        <w:rPr>
          <w:rFonts w:ascii="Times New Roman" w:hAnsi="Times New Roman"/>
          <w:sz w:val="20"/>
          <w:szCs w:val="20"/>
        </w:rPr>
        <w:t xml:space="preserve"> are presented wherein closure with locally available donor</w:t>
      </w:r>
      <w:r>
        <w:rPr>
          <w:rFonts w:ascii="Times New Roman" w:hAnsi="Times New Roman"/>
          <w:sz w:val="20"/>
          <w:szCs w:val="20"/>
        </w:rPr>
        <w:t xml:space="preserve"> tissue was not feasible. Five </w:t>
      </w:r>
      <w:r w:rsidRPr="00A019C7">
        <w:rPr>
          <w:rFonts w:ascii="Times New Roman" w:hAnsi="Times New Roman"/>
          <w:sz w:val="20"/>
          <w:szCs w:val="20"/>
        </w:rPr>
        <w:t xml:space="preserve">cases of traumatic </w:t>
      </w:r>
      <w:proofErr w:type="spellStart"/>
      <w:r w:rsidRPr="00A019C7">
        <w:rPr>
          <w:rFonts w:ascii="Times New Roman" w:hAnsi="Times New Roman"/>
          <w:sz w:val="20"/>
          <w:szCs w:val="20"/>
        </w:rPr>
        <w:t>cubital</w:t>
      </w:r>
      <w:proofErr w:type="spellEnd"/>
      <w:r w:rsidRPr="00A019C7">
        <w:rPr>
          <w:rFonts w:ascii="Times New Roman" w:hAnsi="Times New Roman"/>
          <w:sz w:val="20"/>
          <w:szCs w:val="20"/>
        </w:rPr>
        <w:t xml:space="preserve"> defect</w:t>
      </w:r>
      <w:r>
        <w:rPr>
          <w:rFonts w:ascii="Times New Roman" w:hAnsi="Times New Roman"/>
          <w:sz w:val="20"/>
          <w:szCs w:val="20"/>
        </w:rPr>
        <w:t>s</w:t>
      </w:r>
      <w:r w:rsidRPr="00A019C7">
        <w:rPr>
          <w:rFonts w:ascii="Times New Roman" w:hAnsi="Times New Roman"/>
          <w:sz w:val="20"/>
          <w:szCs w:val="20"/>
        </w:rPr>
        <w:t xml:space="preserve"> associated with brachial artery injury, and 5 cases of </w:t>
      </w:r>
      <w:r>
        <w:rPr>
          <w:rFonts w:ascii="Times New Roman" w:hAnsi="Times New Roman"/>
          <w:sz w:val="20"/>
          <w:szCs w:val="20"/>
        </w:rPr>
        <w:t xml:space="preserve">severe </w:t>
      </w:r>
      <w:r w:rsidRPr="00A019C7">
        <w:rPr>
          <w:rFonts w:ascii="Times New Roman" w:hAnsi="Times New Roman"/>
          <w:sz w:val="20"/>
          <w:szCs w:val="20"/>
        </w:rPr>
        <w:t>post burn contracture</w:t>
      </w:r>
      <w:r>
        <w:rPr>
          <w:rFonts w:ascii="Times New Roman" w:hAnsi="Times New Roman"/>
          <w:sz w:val="20"/>
          <w:szCs w:val="20"/>
        </w:rPr>
        <w:t>s</w:t>
      </w:r>
      <w:r w:rsidRPr="00A019C7">
        <w:rPr>
          <w:rFonts w:ascii="Times New Roman" w:hAnsi="Times New Roman"/>
          <w:sz w:val="20"/>
          <w:szCs w:val="20"/>
        </w:rPr>
        <w:t xml:space="preserve"> of elbow complicated by hypertrophic scarring of the surrounding skin</w:t>
      </w:r>
      <w:r>
        <w:rPr>
          <w:rFonts w:ascii="Times New Roman" w:hAnsi="Times New Roman"/>
          <w:sz w:val="20"/>
          <w:szCs w:val="20"/>
        </w:rPr>
        <w:t xml:space="preserve"> are included in this study. Of the 10 cases 5 were covered with </w:t>
      </w:r>
      <w:proofErr w:type="spellStart"/>
      <w:r>
        <w:rPr>
          <w:rFonts w:ascii="Times New Roman" w:hAnsi="Times New Roman"/>
          <w:sz w:val="20"/>
          <w:szCs w:val="20"/>
        </w:rPr>
        <w:t>Pedicled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Thoracodorsal</w:t>
      </w:r>
      <w:proofErr w:type="spellEnd"/>
      <w:r>
        <w:rPr>
          <w:rFonts w:ascii="Times New Roman" w:hAnsi="Times New Roman"/>
          <w:sz w:val="20"/>
          <w:szCs w:val="20"/>
        </w:rPr>
        <w:t xml:space="preserve"> Artery Perforator flaps, 2 with </w:t>
      </w:r>
      <w:proofErr w:type="spellStart"/>
      <w:r>
        <w:rPr>
          <w:rFonts w:ascii="Times New Roman" w:hAnsi="Times New Roman"/>
          <w:sz w:val="20"/>
          <w:szCs w:val="20"/>
        </w:rPr>
        <w:t>Pedicled</w:t>
      </w:r>
      <w:proofErr w:type="spellEnd"/>
      <w:r>
        <w:rPr>
          <w:rFonts w:ascii="Times New Roman" w:hAnsi="Times New Roman"/>
          <w:sz w:val="20"/>
          <w:szCs w:val="20"/>
        </w:rPr>
        <w:t xml:space="preserve"> split </w:t>
      </w:r>
      <w:proofErr w:type="spellStart"/>
      <w:r>
        <w:rPr>
          <w:rFonts w:ascii="Times New Roman" w:hAnsi="Times New Roman"/>
          <w:sz w:val="20"/>
          <w:szCs w:val="20"/>
        </w:rPr>
        <w:t>Latissimus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Dorsi</w:t>
      </w:r>
      <w:proofErr w:type="spellEnd"/>
      <w:r>
        <w:rPr>
          <w:rFonts w:ascii="Times New Roman" w:hAnsi="Times New Roman"/>
          <w:sz w:val="20"/>
          <w:szCs w:val="20"/>
        </w:rPr>
        <w:t xml:space="preserve"> Muscle flaps and 3</w:t>
      </w:r>
      <w:r w:rsidRPr="00A019C7">
        <w:rPr>
          <w:rFonts w:ascii="Times New Roman" w:hAnsi="Times New Roman"/>
          <w:sz w:val="20"/>
          <w:szCs w:val="20"/>
        </w:rPr>
        <w:t xml:space="preserve"> with reversed lateral arm flap</w:t>
      </w:r>
      <w:r>
        <w:rPr>
          <w:rFonts w:ascii="Times New Roman" w:hAnsi="Times New Roman"/>
          <w:sz w:val="20"/>
          <w:szCs w:val="20"/>
        </w:rPr>
        <w:t xml:space="preserve">s. </w:t>
      </w:r>
    </w:p>
    <w:p w:rsidR="00AD1522" w:rsidRDefault="00AD1522" w:rsidP="00AD1522">
      <w:pPr>
        <w:pStyle w:val="NoSpacing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EC2E35">
        <w:rPr>
          <w:rFonts w:ascii="Times New Roman" w:hAnsi="Times New Roman"/>
          <w:b/>
          <w:i/>
          <w:sz w:val="20"/>
          <w:szCs w:val="20"/>
        </w:rPr>
        <w:t>Conclusion</w:t>
      </w:r>
      <w:r>
        <w:rPr>
          <w:rFonts w:ascii="Times New Roman" w:hAnsi="Times New Roman"/>
          <w:b/>
          <w:i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– </w:t>
      </w:r>
      <w:proofErr w:type="spellStart"/>
      <w:r>
        <w:rPr>
          <w:rFonts w:ascii="Times New Roman" w:hAnsi="Times New Roman"/>
          <w:sz w:val="20"/>
          <w:szCs w:val="20"/>
        </w:rPr>
        <w:t>Cubital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fossa</w:t>
      </w:r>
      <w:proofErr w:type="spellEnd"/>
      <w:r>
        <w:rPr>
          <w:rFonts w:ascii="Times New Roman" w:hAnsi="Times New Roman"/>
          <w:sz w:val="20"/>
          <w:szCs w:val="20"/>
        </w:rPr>
        <w:t xml:space="preserve"> defect coverage needs dedicated</w:t>
      </w:r>
      <w:r w:rsidRPr="00A019C7">
        <w:rPr>
          <w:rFonts w:ascii="Times New Roman" w:hAnsi="Times New Roman"/>
          <w:sz w:val="20"/>
          <w:szCs w:val="20"/>
        </w:rPr>
        <w:t xml:space="preserve"> planning </w:t>
      </w:r>
      <w:r>
        <w:rPr>
          <w:rFonts w:ascii="Times New Roman" w:hAnsi="Times New Roman"/>
          <w:sz w:val="20"/>
          <w:szCs w:val="20"/>
        </w:rPr>
        <w:t>to obtain sturdy tissue for cover. In the presence of local tissue damage or scarring, we have looked elsewhere</w:t>
      </w:r>
      <w:r w:rsidRPr="00A019C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 bring</w:t>
      </w:r>
      <w:r w:rsidRPr="00A019C7">
        <w:rPr>
          <w:rFonts w:ascii="Times New Roman" w:hAnsi="Times New Roman"/>
          <w:sz w:val="20"/>
          <w:szCs w:val="20"/>
        </w:rPr>
        <w:t xml:space="preserve"> pliable and well </w:t>
      </w:r>
      <w:proofErr w:type="spellStart"/>
      <w:r w:rsidRPr="00A019C7">
        <w:rPr>
          <w:rFonts w:ascii="Times New Roman" w:hAnsi="Times New Roman"/>
          <w:sz w:val="20"/>
          <w:szCs w:val="20"/>
        </w:rPr>
        <w:t>vascula</w:t>
      </w:r>
      <w:r>
        <w:rPr>
          <w:rFonts w:ascii="Times New Roman" w:hAnsi="Times New Roman"/>
          <w:sz w:val="20"/>
          <w:szCs w:val="20"/>
        </w:rPr>
        <w:t>rized</w:t>
      </w:r>
      <w:proofErr w:type="spellEnd"/>
      <w:r>
        <w:rPr>
          <w:rFonts w:ascii="Times New Roman" w:hAnsi="Times New Roman"/>
          <w:sz w:val="20"/>
          <w:szCs w:val="20"/>
        </w:rPr>
        <w:t xml:space="preserve"> tissue which is reliable. The flaps we used have allowed single </w:t>
      </w:r>
      <w:r w:rsidRPr="00A019C7">
        <w:rPr>
          <w:rFonts w:ascii="Times New Roman" w:hAnsi="Times New Roman"/>
          <w:sz w:val="20"/>
          <w:szCs w:val="20"/>
        </w:rPr>
        <w:t>stage reconstruction and early mobilization of the elbow joint</w:t>
      </w:r>
      <w:r>
        <w:rPr>
          <w:rFonts w:ascii="Times New Roman" w:hAnsi="Times New Roman"/>
          <w:sz w:val="20"/>
          <w:szCs w:val="20"/>
        </w:rPr>
        <w:t>.</w:t>
      </w:r>
    </w:p>
    <w:p w:rsidR="00290210" w:rsidRDefault="00290210"/>
    <w:sectPr w:rsidR="00290210" w:rsidSect="00290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AD1522"/>
    <w:rsid w:val="000C2CA7"/>
    <w:rsid w:val="00290210"/>
    <w:rsid w:val="002C2736"/>
    <w:rsid w:val="002D7E63"/>
    <w:rsid w:val="004B5872"/>
    <w:rsid w:val="006529CA"/>
    <w:rsid w:val="00AD1522"/>
    <w:rsid w:val="00C60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5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152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1</cp:revision>
  <dcterms:created xsi:type="dcterms:W3CDTF">2017-12-01T06:51:00Z</dcterms:created>
  <dcterms:modified xsi:type="dcterms:W3CDTF">2017-12-01T06:55:00Z</dcterms:modified>
</cp:coreProperties>
</file>