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62C9" w:rsidRPr="00B362C9" w:rsidRDefault="00B362C9" w:rsidP="00B362C9">
      <w:pPr>
        <w:rPr>
          <w:rFonts w:ascii="Times New Roman" w:hAnsi="Times New Roman"/>
          <w:b/>
          <w:sz w:val="28"/>
          <w:szCs w:val="28"/>
        </w:rPr>
      </w:pPr>
      <w:r w:rsidRPr="00B362C9">
        <w:rPr>
          <w:rFonts w:ascii="Times New Roman" w:hAnsi="Times New Roman"/>
          <w:b/>
          <w:sz w:val="28"/>
          <w:szCs w:val="28"/>
        </w:rPr>
        <w:t xml:space="preserve">Prospective Analysis of Flap Perfusion by Measuring Capillary Glucose Level in </w:t>
      </w:r>
      <w:proofErr w:type="spellStart"/>
      <w:r w:rsidRPr="00B362C9">
        <w:rPr>
          <w:rFonts w:ascii="Times New Roman" w:hAnsi="Times New Roman"/>
          <w:b/>
          <w:sz w:val="28"/>
          <w:szCs w:val="28"/>
        </w:rPr>
        <w:t>Pedicled</w:t>
      </w:r>
      <w:proofErr w:type="spellEnd"/>
      <w:r w:rsidRPr="00B362C9">
        <w:rPr>
          <w:rFonts w:ascii="Times New Roman" w:hAnsi="Times New Roman"/>
          <w:b/>
          <w:sz w:val="28"/>
          <w:szCs w:val="28"/>
        </w:rPr>
        <w:t xml:space="preserve"> Flaps and Free Tissue Transfer</w:t>
      </w:r>
    </w:p>
    <w:p w:rsidR="00290210" w:rsidRPr="00677563" w:rsidRDefault="00E95C3F" w:rsidP="00677563">
      <w:pPr>
        <w:spacing w:line="480" w:lineRule="auto"/>
        <w:ind w:left="3600"/>
        <w:rPr>
          <w:sz w:val="20"/>
          <w:szCs w:val="20"/>
        </w:rPr>
      </w:pPr>
      <w:r w:rsidRPr="00677563">
        <w:rPr>
          <w:sz w:val="20"/>
          <w:szCs w:val="20"/>
        </w:rPr>
        <w:t>Abstract</w:t>
      </w:r>
    </w:p>
    <w:p w:rsidR="00F50F68" w:rsidRDefault="00E95C3F" w:rsidP="00E404D1">
      <w:pPr>
        <w:widowControl w:val="0"/>
        <w:autoSpaceDE w:val="0"/>
        <w:autoSpaceDN w:val="0"/>
        <w:adjustRightInd w:val="0"/>
        <w:spacing w:after="0" w:line="480" w:lineRule="auto"/>
        <w:ind w:right="58"/>
        <w:jc w:val="both"/>
        <w:rPr>
          <w:rFonts w:ascii="Times New Roman" w:hAnsi="Times New Roman"/>
          <w:color w:val="000000"/>
          <w:sz w:val="20"/>
          <w:szCs w:val="20"/>
        </w:rPr>
      </w:pPr>
      <w:r w:rsidRPr="00E404D1">
        <w:rPr>
          <w:b/>
          <w:sz w:val="20"/>
          <w:szCs w:val="20"/>
        </w:rPr>
        <w:t>Background</w:t>
      </w:r>
      <w:r w:rsidRPr="00677563">
        <w:rPr>
          <w:sz w:val="20"/>
          <w:szCs w:val="20"/>
        </w:rPr>
        <w:t>: Post operative monitoring of flap is equally important as harves</w:t>
      </w:r>
      <w:r w:rsidR="007877BA" w:rsidRPr="00677563">
        <w:rPr>
          <w:sz w:val="20"/>
          <w:szCs w:val="20"/>
        </w:rPr>
        <w:t>ting a flap. Early</w:t>
      </w:r>
      <w:r w:rsidRPr="00677563">
        <w:rPr>
          <w:sz w:val="20"/>
          <w:szCs w:val="20"/>
        </w:rPr>
        <w:t xml:space="preserve"> diagnosis of flap failure can salvage th</w:t>
      </w:r>
      <w:r w:rsidR="007877BA" w:rsidRPr="00677563">
        <w:rPr>
          <w:sz w:val="20"/>
          <w:szCs w:val="20"/>
        </w:rPr>
        <w:t>e flap by appropriate intervention. Monitoring method should</w:t>
      </w:r>
      <w:r w:rsidR="00A57A77" w:rsidRPr="00677563">
        <w:rPr>
          <w:sz w:val="20"/>
          <w:szCs w:val="20"/>
        </w:rPr>
        <w:t xml:space="preserve"> be</w:t>
      </w:r>
      <w:r w:rsidR="007877BA" w:rsidRPr="00677563">
        <w:rPr>
          <w:sz w:val="20"/>
          <w:szCs w:val="20"/>
        </w:rPr>
        <w:t xml:space="preserve"> rapid, inexpensive and accurate. The purpose of this study is to ev</w:t>
      </w:r>
      <w:r w:rsidR="00A57A77" w:rsidRPr="00677563">
        <w:rPr>
          <w:sz w:val="20"/>
          <w:szCs w:val="20"/>
        </w:rPr>
        <w:t xml:space="preserve">aluate that the </w:t>
      </w:r>
      <w:r w:rsidR="007877BA" w:rsidRPr="00677563">
        <w:rPr>
          <w:sz w:val="20"/>
          <w:szCs w:val="20"/>
        </w:rPr>
        <w:t>Blood Glucose Monitoring (BGM)</w:t>
      </w:r>
      <w:r w:rsidR="00A57A77" w:rsidRPr="00677563">
        <w:rPr>
          <w:sz w:val="20"/>
          <w:szCs w:val="20"/>
        </w:rPr>
        <w:t xml:space="preserve"> of flap can meet our monitoring requirement or not. </w:t>
      </w:r>
      <w:r w:rsidR="00A57A77" w:rsidRPr="00E404D1">
        <w:rPr>
          <w:b/>
          <w:sz w:val="20"/>
          <w:szCs w:val="20"/>
        </w:rPr>
        <w:t>Methods</w:t>
      </w:r>
      <w:r w:rsidR="006116B7">
        <w:rPr>
          <w:sz w:val="20"/>
          <w:szCs w:val="20"/>
        </w:rPr>
        <w:t>: This study includes 60</w:t>
      </w:r>
      <w:r w:rsidR="00A57A77" w:rsidRPr="00677563">
        <w:rPr>
          <w:sz w:val="20"/>
          <w:szCs w:val="20"/>
        </w:rPr>
        <w:t xml:space="preserve"> flaps monitoring by measuring their </w:t>
      </w:r>
      <w:r w:rsidR="00E404D1" w:rsidRPr="00677563">
        <w:rPr>
          <w:sz w:val="20"/>
          <w:szCs w:val="20"/>
        </w:rPr>
        <w:t>interstitial</w:t>
      </w:r>
      <w:r w:rsidR="00A57A77" w:rsidRPr="00677563">
        <w:rPr>
          <w:sz w:val="20"/>
          <w:szCs w:val="20"/>
        </w:rPr>
        <w:t xml:space="preserve"> glucose level by pricking the distal end of the flap. </w:t>
      </w:r>
      <w:r w:rsidR="006116B7">
        <w:rPr>
          <w:sz w:val="20"/>
          <w:szCs w:val="20"/>
        </w:rPr>
        <w:t>Out of</w:t>
      </w:r>
      <w:r w:rsidR="00703756">
        <w:rPr>
          <w:sz w:val="20"/>
          <w:szCs w:val="20"/>
        </w:rPr>
        <w:t xml:space="preserve"> 60 flaps 28 were free flaps, 2</w:t>
      </w:r>
      <w:r w:rsidR="006116B7">
        <w:rPr>
          <w:sz w:val="20"/>
          <w:szCs w:val="20"/>
        </w:rPr>
        <w:t>3</w:t>
      </w:r>
      <w:r w:rsidR="00984A5D" w:rsidRPr="00677563">
        <w:rPr>
          <w:sz w:val="20"/>
          <w:szCs w:val="20"/>
        </w:rPr>
        <w:t xml:space="preserve">were pedicles and rest were random flap. </w:t>
      </w:r>
      <w:r w:rsidR="00A57A77" w:rsidRPr="00677563">
        <w:rPr>
          <w:sz w:val="20"/>
          <w:szCs w:val="20"/>
        </w:rPr>
        <w:t>Quan</w:t>
      </w:r>
      <w:r w:rsidR="00984A5D" w:rsidRPr="00677563">
        <w:rPr>
          <w:sz w:val="20"/>
          <w:szCs w:val="20"/>
        </w:rPr>
        <w:t>ti</w:t>
      </w:r>
      <w:r w:rsidR="00A57A77" w:rsidRPr="00677563">
        <w:rPr>
          <w:sz w:val="20"/>
          <w:szCs w:val="20"/>
        </w:rPr>
        <w:t xml:space="preserve">tative data were expressed in frequency and percentage. Data was expressed as mean value </w:t>
      </w:r>
      <w:r w:rsidR="00984A5D" w:rsidRPr="00677563">
        <w:rPr>
          <w:sz w:val="20"/>
          <w:szCs w:val="20"/>
        </w:rPr>
        <w:t xml:space="preserve">and standard deviation for capillary glucose level of flap. </w:t>
      </w:r>
      <w:r w:rsidR="00984A5D" w:rsidRPr="00E404D1">
        <w:rPr>
          <w:b/>
          <w:sz w:val="20"/>
          <w:szCs w:val="20"/>
        </w:rPr>
        <w:t>Result</w:t>
      </w:r>
      <w:r w:rsidR="006116B7">
        <w:rPr>
          <w:sz w:val="20"/>
          <w:szCs w:val="20"/>
        </w:rPr>
        <w:t>: Out of 60 flaps 44 survived well, 10</w:t>
      </w:r>
      <w:r w:rsidR="00984A5D" w:rsidRPr="00677563">
        <w:rPr>
          <w:sz w:val="20"/>
          <w:szCs w:val="20"/>
        </w:rPr>
        <w:t xml:space="preserve"> flaps w</w:t>
      </w:r>
      <w:r w:rsidR="000D71A6">
        <w:rPr>
          <w:sz w:val="20"/>
          <w:szCs w:val="20"/>
        </w:rPr>
        <w:t>ere having minor distal necrosis (&lt;10% of flap length</w:t>
      </w:r>
      <w:r w:rsidR="00984A5D" w:rsidRPr="00677563">
        <w:rPr>
          <w:sz w:val="20"/>
          <w:szCs w:val="20"/>
        </w:rPr>
        <w:t>), m</w:t>
      </w:r>
      <w:r w:rsidR="006116B7">
        <w:rPr>
          <w:sz w:val="20"/>
          <w:szCs w:val="20"/>
        </w:rPr>
        <w:t>ajor flap necrosis occurred in 3 flaps while 3</w:t>
      </w:r>
      <w:r w:rsidR="00E024FA">
        <w:rPr>
          <w:sz w:val="20"/>
          <w:szCs w:val="20"/>
        </w:rPr>
        <w:t xml:space="preserve"> flaps</w:t>
      </w:r>
      <w:r w:rsidR="00984A5D" w:rsidRPr="00677563">
        <w:rPr>
          <w:sz w:val="20"/>
          <w:szCs w:val="20"/>
        </w:rPr>
        <w:t xml:space="preserve"> failed completely. Failed flap</w:t>
      </w:r>
      <w:r w:rsidR="00E024FA">
        <w:rPr>
          <w:sz w:val="20"/>
          <w:szCs w:val="20"/>
        </w:rPr>
        <w:t xml:space="preserve">s have shown </w:t>
      </w:r>
      <w:r w:rsidR="00984A5D" w:rsidRPr="00677563">
        <w:rPr>
          <w:sz w:val="20"/>
          <w:szCs w:val="20"/>
        </w:rPr>
        <w:t>low glucose level. Using ROC</w:t>
      </w:r>
      <w:r w:rsidR="00F50F68" w:rsidRPr="00677563">
        <w:rPr>
          <w:sz w:val="20"/>
          <w:szCs w:val="20"/>
        </w:rPr>
        <w:t xml:space="preserve"> </w:t>
      </w:r>
      <w:r w:rsidR="00E404D1" w:rsidRPr="00677563">
        <w:rPr>
          <w:sz w:val="20"/>
          <w:szCs w:val="20"/>
        </w:rPr>
        <w:t>(Receiver</w:t>
      </w:r>
      <w:r w:rsidR="00F50F68" w:rsidRPr="00677563">
        <w:rPr>
          <w:sz w:val="20"/>
          <w:szCs w:val="20"/>
        </w:rPr>
        <w:t xml:space="preserve"> operating characteristic</w:t>
      </w:r>
      <w:r w:rsidR="00984A5D" w:rsidRPr="00677563">
        <w:rPr>
          <w:sz w:val="20"/>
          <w:szCs w:val="20"/>
        </w:rPr>
        <w:t xml:space="preserve"> curve</w:t>
      </w:r>
      <w:r w:rsidR="00F50F68" w:rsidRPr="00677563">
        <w:rPr>
          <w:sz w:val="20"/>
          <w:szCs w:val="20"/>
        </w:rPr>
        <w:t xml:space="preserve">) </w:t>
      </w:r>
      <w:r w:rsidR="00E024FA">
        <w:rPr>
          <w:sz w:val="20"/>
          <w:szCs w:val="20"/>
        </w:rPr>
        <w:t>cut off value for BGM was</w:t>
      </w:r>
      <w:r w:rsidR="00F50F68" w:rsidRPr="00677563">
        <w:rPr>
          <w:sz w:val="20"/>
          <w:szCs w:val="20"/>
        </w:rPr>
        <w:t xml:space="preserve"> 61mg/dl, with sensitivity of 93% and specificity of 80%.</w:t>
      </w:r>
      <w:r w:rsidR="00F50F68" w:rsidRPr="00E404D1">
        <w:rPr>
          <w:b/>
          <w:sz w:val="20"/>
          <w:szCs w:val="20"/>
        </w:rPr>
        <w:t xml:space="preserve"> Conclusion</w:t>
      </w:r>
      <w:r w:rsidR="00F50F68" w:rsidRPr="00677563">
        <w:rPr>
          <w:sz w:val="20"/>
          <w:szCs w:val="20"/>
        </w:rPr>
        <w:t xml:space="preserve">: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 xml:space="preserve">Blood glucose monitoring of </w:t>
      </w:r>
      <w:r w:rsidR="00E024FA">
        <w:rPr>
          <w:rFonts w:ascii="Times New Roman" w:hAnsi="Times New Roman"/>
          <w:color w:val="000000"/>
          <w:sz w:val="20"/>
          <w:szCs w:val="20"/>
        </w:rPr>
        <w:t>flap gives an idea about the perfusion of flap in the post operative period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.</w:t>
      </w:r>
      <w:r w:rsidR="00E404D1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F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l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a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p</w:t>
      </w:r>
      <w:r w:rsidR="00F50F68" w:rsidRPr="00677563">
        <w:rPr>
          <w:rFonts w:ascii="Times New Roman" w:hAnsi="Times New Roman"/>
          <w:color w:val="000000"/>
          <w:spacing w:val="31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pacing w:val="1"/>
          <w:sz w:val="20"/>
          <w:szCs w:val="20"/>
        </w:rPr>
        <w:t>c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a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pill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a</w:t>
      </w:r>
      <w:r w:rsidR="00F50F68" w:rsidRPr="00677563">
        <w:rPr>
          <w:rFonts w:ascii="Times New Roman" w:hAnsi="Times New Roman"/>
          <w:color w:val="000000"/>
          <w:spacing w:val="4"/>
          <w:sz w:val="20"/>
          <w:szCs w:val="20"/>
        </w:rPr>
        <w:t>r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y</w:t>
      </w:r>
      <w:r w:rsidR="00F50F68" w:rsidRPr="00677563">
        <w:rPr>
          <w:rFonts w:ascii="Times New Roman" w:hAnsi="Times New Roman"/>
          <w:color w:val="000000"/>
          <w:spacing w:val="29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pacing w:val="-2"/>
          <w:sz w:val="20"/>
          <w:szCs w:val="20"/>
        </w:rPr>
        <w:t>g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lu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c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ose</w:t>
      </w:r>
      <w:r w:rsidR="00F50F68" w:rsidRPr="00677563">
        <w:rPr>
          <w:rFonts w:ascii="Times New Roman" w:hAnsi="Times New Roman"/>
          <w:color w:val="000000"/>
          <w:spacing w:val="33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l</w:t>
      </w:r>
      <w:r w:rsidR="00F50F68" w:rsidRPr="00677563">
        <w:rPr>
          <w:rFonts w:ascii="Times New Roman" w:hAnsi="Times New Roman"/>
          <w:color w:val="000000"/>
          <w:spacing w:val="1"/>
          <w:sz w:val="20"/>
          <w:szCs w:val="20"/>
        </w:rPr>
        <w:t>e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v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e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ls</w:t>
      </w:r>
      <w:r w:rsidR="00F50F68" w:rsidRPr="00677563">
        <w:rPr>
          <w:rFonts w:ascii="Times New Roman" w:hAnsi="Times New Roman"/>
          <w:color w:val="000000"/>
          <w:spacing w:val="31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l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e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ss</w:t>
      </w:r>
      <w:r w:rsidR="00F50F68" w:rsidRPr="00677563">
        <w:rPr>
          <w:rFonts w:ascii="Times New Roman" w:hAnsi="Times New Roman"/>
          <w:color w:val="000000"/>
          <w:spacing w:val="31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th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a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n</w:t>
      </w:r>
      <w:r w:rsidR="00F50F68" w:rsidRPr="00677563">
        <w:rPr>
          <w:rFonts w:ascii="Times New Roman" w:hAnsi="Times New Roman"/>
          <w:color w:val="000000"/>
          <w:spacing w:val="31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61</w:t>
      </w:r>
      <w:r w:rsidR="00F50F68" w:rsidRPr="00677563">
        <w:rPr>
          <w:rFonts w:ascii="Times New Roman" w:hAnsi="Times New Roman"/>
          <w:color w:val="000000"/>
          <w:spacing w:val="31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pacing w:val="3"/>
          <w:sz w:val="20"/>
          <w:szCs w:val="20"/>
        </w:rPr>
        <w:t>m</w:t>
      </w:r>
      <w:r w:rsidR="00F50F68" w:rsidRPr="00677563">
        <w:rPr>
          <w:rFonts w:ascii="Times New Roman" w:hAnsi="Times New Roman"/>
          <w:color w:val="000000"/>
          <w:spacing w:val="-2"/>
          <w:sz w:val="20"/>
          <w:szCs w:val="20"/>
        </w:rPr>
        <w:t>g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/dl</w:t>
      </w:r>
      <w:r w:rsidR="00F50F68" w:rsidRPr="00677563">
        <w:rPr>
          <w:rFonts w:ascii="Times New Roman" w:hAnsi="Times New Roman"/>
          <w:color w:val="000000"/>
          <w:spacing w:val="32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is</w:t>
      </w:r>
      <w:r w:rsidR="00F50F68" w:rsidRPr="00677563">
        <w:rPr>
          <w:rFonts w:ascii="Times New Roman" w:hAnsi="Times New Roman"/>
          <w:color w:val="000000"/>
          <w:spacing w:val="31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sug</w:t>
      </w:r>
      <w:r w:rsidR="00F50F68" w:rsidRPr="00677563">
        <w:rPr>
          <w:rFonts w:ascii="Times New Roman" w:hAnsi="Times New Roman"/>
          <w:color w:val="000000"/>
          <w:spacing w:val="-2"/>
          <w:sz w:val="20"/>
          <w:szCs w:val="20"/>
        </w:rPr>
        <w:t>g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e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stive</w:t>
      </w:r>
      <w:r w:rsidR="00F50F68" w:rsidRPr="00677563">
        <w:rPr>
          <w:rFonts w:ascii="Times New Roman" w:hAnsi="Times New Roman"/>
          <w:color w:val="000000"/>
          <w:spacing w:val="30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pacing w:val="2"/>
          <w:sz w:val="20"/>
          <w:szCs w:val="20"/>
        </w:rPr>
        <w:t>o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f</w:t>
      </w:r>
      <w:r w:rsidR="00F50F68" w:rsidRPr="00677563">
        <w:rPr>
          <w:rFonts w:ascii="Times New Roman" w:hAnsi="Times New Roman"/>
          <w:color w:val="000000"/>
          <w:spacing w:val="30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is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c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h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e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m</w:t>
      </w:r>
      <w:r w:rsidR="00F50F68" w:rsidRPr="00677563">
        <w:rPr>
          <w:rFonts w:ascii="Times New Roman" w:hAnsi="Times New Roman"/>
          <w:color w:val="000000"/>
          <w:spacing w:val="3"/>
          <w:sz w:val="20"/>
          <w:szCs w:val="20"/>
        </w:rPr>
        <w:t>i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a</w:t>
      </w:r>
      <w:r w:rsidR="00F50F68" w:rsidRPr="00677563">
        <w:rPr>
          <w:rFonts w:ascii="Times New Roman" w:hAnsi="Times New Roman"/>
          <w:color w:val="000000"/>
          <w:spacing w:val="30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of</w:t>
      </w:r>
      <w:r w:rsidR="00F50F68" w:rsidRPr="00677563">
        <w:rPr>
          <w:rFonts w:ascii="Times New Roman" w:hAnsi="Times New Roman"/>
          <w:color w:val="000000"/>
          <w:spacing w:val="30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f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l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a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p</w:t>
      </w:r>
      <w:r w:rsidR="00F50F68" w:rsidRPr="00677563">
        <w:rPr>
          <w:rFonts w:ascii="Times New Roman" w:hAnsi="Times New Roman"/>
          <w:color w:val="000000"/>
          <w:spacing w:val="34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with s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e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nsitivi</w:t>
      </w:r>
      <w:r w:rsidR="00F50F68" w:rsidRPr="00677563">
        <w:rPr>
          <w:rFonts w:ascii="Times New Roman" w:hAnsi="Times New Roman"/>
          <w:color w:val="000000"/>
          <w:spacing w:val="3"/>
          <w:sz w:val="20"/>
          <w:szCs w:val="20"/>
        </w:rPr>
        <w:t>t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y</w:t>
      </w:r>
      <w:r w:rsidR="00F50F68" w:rsidRPr="00677563">
        <w:rPr>
          <w:rFonts w:ascii="Times New Roman" w:hAnsi="Times New Roman"/>
          <w:color w:val="000000"/>
          <w:spacing w:val="-5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a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nd sp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ec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i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f</w:t>
      </w:r>
      <w:r w:rsidR="00F50F68" w:rsidRPr="00677563">
        <w:rPr>
          <w:rFonts w:ascii="Times New Roman" w:hAnsi="Times New Roman"/>
          <w:color w:val="000000"/>
          <w:spacing w:val="3"/>
          <w:sz w:val="20"/>
          <w:szCs w:val="20"/>
        </w:rPr>
        <w:t>i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c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i</w:t>
      </w:r>
      <w:r w:rsidR="00F50F68" w:rsidRPr="00677563">
        <w:rPr>
          <w:rFonts w:ascii="Times New Roman" w:hAnsi="Times New Roman"/>
          <w:color w:val="000000"/>
          <w:spacing w:val="3"/>
          <w:sz w:val="20"/>
          <w:szCs w:val="20"/>
        </w:rPr>
        <w:t>t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y</w:t>
      </w:r>
      <w:r w:rsidR="00F50F68" w:rsidRPr="00677563">
        <w:rPr>
          <w:rFonts w:ascii="Times New Roman" w:hAnsi="Times New Roman"/>
          <w:color w:val="000000"/>
          <w:spacing w:val="-2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of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93%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 xml:space="preserve"> a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nd 80 %</w:t>
      </w:r>
      <w:r w:rsidR="00F50F68" w:rsidRPr="00677563"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re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sp</w:t>
      </w:r>
      <w:r w:rsidR="00F50F68" w:rsidRPr="00677563">
        <w:rPr>
          <w:rFonts w:ascii="Times New Roman" w:hAnsi="Times New Roman"/>
          <w:color w:val="000000"/>
          <w:spacing w:val="1"/>
          <w:sz w:val="20"/>
          <w:szCs w:val="20"/>
        </w:rPr>
        <w:t>ec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tiv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e</w:t>
      </w:r>
      <w:r w:rsidR="00F50F68" w:rsidRPr="00677563">
        <w:rPr>
          <w:rFonts w:ascii="Times New Roman" w:hAnsi="Times New Roman"/>
          <w:color w:val="000000"/>
          <w:spacing w:val="3"/>
          <w:sz w:val="20"/>
          <w:szCs w:val="20"/>
        </w:rPr>
        <w:t>l</w:t>
      </w:r>
      <w:r w:rsidR="00F50F68" w:rsidRPr="00677563">
        <w:rPr>
          <w:rFonts w:ascii="Times New Roman" w:hAnsi="Times New Roman"/>
          <w:color w:val="000000"/>
          <w:spacing w:val="-5"/>
          <w:sz w:val="20"/>
          <w:szCs w:val="20"/>
        </w:rPr>
        <w:t>y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 xml:space="preserve">. It allows 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ear</w:t>
      </w:r>
      <w:r w:rsidR="00F50F68" w:rsidRPr="00677563">
        <w:rPr>
          <w:rFonts w:ascii="Times New Roman" w:hAnsi="Times New Roman"/>
          <w:color w:val="000000"/>
          <w:spacing w:val="5"/>
          <w:sz w:val="20"/>
          <w:szCs w:val="20"/>
        </w:rPr>
        <w:t>l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y</w:t>
      </w:r>
      <w:r w:rsidR="00F50F68" w:rsidRPr="00677563">
        <w:rPr>
          <w:rFonts w:ascii="Times New Roman" w:hAnsi="Times New Roman"/>
          <w:color w:val="000000"/>
          <w:spacing w:val="-5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d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e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t</w:t>
      </w:r>
      <w:r w:rsidR="00F50F68" w:rsidRPr="00677563">
        <w:rPr>
          <w:rFonts w:ascii="Times New Roman" w:hAnsi="Times New Roman"/>
          <w:color w:val="000000"/>
          <w:spacing w:val="1"/>
          <w:sz w:val="20"/>
          <w:szCs w:val="20"/>
        </w:rPr>
        <w:t>e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c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tion of</w:t>
      </w:r>
      <w:r w:rsidR="00F50F68" w:rsidRPr="00677563"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v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a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s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c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ul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a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r</w:t>
      </w:r>
      <w:r w:rsidR="00F50F68" w:rsidRPr="00677563">
        <w:rPr>
          <w:rFonts w:ascii="Times New Roman" w:hAnsi="Times New Roman"/>
          <w:color w:val="000000"/>
          <w:spacing w:val="2"/>
          <w:sz w:val="20"/>
          <w:szCs w:val="20"/>
        </w:rPr>
        <w:t xml:space="preserve"> </w:t>
      </w:r>
      <w:r w:rsidR="00E404D1" w:rsidRPr="00677563">
        <w:rPr>
          <w:rFonts w:ascii="Times New Roman" w:hAnsi="Times New Roman"/>
          <w:color w:val="000000"/>
          <w:spacing w:val="-1"/>
          <w:sz w:val="20"/>
          <w:szCs w:val="20"/>
        </w:rPr>
        <w:t>c</w:t>
      </w:r>
      <w:r w:rsidR="00E404D1" w:rsidRPr="00677563">
        <w:rPr>
          <w:rFonts w:ascii="Times New Roman" w:hAnsi="Times New Roman"/>
          <w:color w:val="000000"/>
          <w:sz w:val="20"/>
          <w:szCs w:val="20"/>
        </w:rPr>
        <w:t>omp</w:t>
      </w:r>
      <w:r w:rsidR="00E404D1" w:rsidRPr="00677563">
        <w:rPr>
          <w:rFonts w:ascii="Times New Roman" w:hAnsi="Times New Roman"/>
          <w:color w:val="000000"/>
          <w:spacing w:val="-1"/>
          <w:sz w:val="20"/>
          <w:szCs w:val="20"/>
        </w:rPr>
        <w:t>r</w:t>
      </w:r>
      <w:r w:rsidR="00E404D1" w:rsidRPr="00677563">
        <w:rPr>
          <w:rFonts w:ascii="Times New Roman" w:hAnsi="Times New Roman"/>
          <w:color w:val="000000"/>
          <w:sz w:val="20"/>
          <w:szCs w:val="20"/>
        </w:rPr>
        <w:t>omis</w:t>
      </w:r>
      <w:r w:rsidR="00E404D1" w:rsidRPr="00677563">
        <w:rPr>
          <w:rFonts w:ascii="Times New Roman" w:hAnsi="Times New Roman"/>
          <w:color w:val="000000"/>
          <w:spacing w:val="-1"/>
          <w:sz w:val="20"/>
          <w:szCs w:val="20"/>
        </w:rPr>
        <w:t>e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 xml:space="preserve"> has p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r</w:t>
      </w:r>
      <w:r w:rsidR="00F50F68" w:rsidRPr="00677563">
        <w:rPr>
          <w:rFonts w:ascii="Times New Roman" w:hAnsi="Times New Roman"/>
          <w:color w:val="000000"/>
          <w:spacing w:val="2"/>
          <w:sz w:val="20"/>
          <w:szCs w:val="20"/>
        </w:rPr>
        <w:t>o</w:t>
      </w:r>
      <w:r w:rsidR="00F50F68" w:rsidRPr="00677563">
        <w:rPr>
          <w:rFonts w:ascii="Times New Roman" w:hAnsi="Times New Roman"/>
          <w:color w:val="000000"/>
          <w:spacing w:val="-2"/>
          <w:sz w:val="20"/>
          <w:szCs w:val="20"/>
        </w:rPr>
        <w:t>g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nostic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v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a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 xml:space="preserve">lue and also </w:t>
      </w:r>
      <w:r w:rsidR="00E404D1" w:rsidRPr="00677563">
        <w:rPr>
          <w:rFonts w:ascii="Times New Roman" w:hAnsi="Times New Roman"/>
          <w:color w:val="000000"/>
          <w:sz w:val="20"/>
          <w:szCs w:val="20"/>
        </w:rPr>
        <w:t>d</w:t>
      </w:r>
      <w:r w:rsidR="00E404D1" w:rsidRPr="00677563">
        <w:rPr>
          <w:rFonts w:ascii="Times New Roman" w:hAnsi="Times New Roman"/>
          <w:color w:val="000000"/>
          <w:spacing w:val="-1"/>
          <w:sz w:val="20"/>
          <w:szCs w:val="20"/>
        </w:rPr>
        <w:t>ef</w:t>
      </w:r>
      <w:r w:rsidR="00E404D1" w:rsidRPr="00677563">
        <w:rPr>
          <w:rFonts w:ascii="Times New Roman" w:hAnsi="Times New Roman"/>
          <w:color w:val="000000"/>
          <w:sz w:val="20"/>
          <w:szCs w:val="20"/>
        </w:rPr>
        <w:t>ines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line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of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 xml:space="preserve"> </w:t>
      </w:r>
      <w:r w:rsidR="00F50F68" w:rsidRPr="00677563">
        <w:rPr>
          <w:rFonts w:ascii="Times New Roman" w:hAnsi="Times New Roman"/>
          <w:color w:val="000000"/>
          <w:spacing w:val="2"/>
          <w:sz w:val="20"/>
          <w:szCs w:val="20"/>
        </w:rPr>
        <w:t>d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e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m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a</w:t>
      </w:r>
      <w:r w:rsidR="00F50F68" w:rsidRPr="00677563">
        <w:rPr>
          <w:rFonts w:ascii="Times New Roman" w:hAnsi="Times New Roman"/>
          <w:color w:val="000000"/>
          <w:spacing w:val="2"/>
          <w:sz w:val="20"/>
          <w:szCs w:val="20"/>
        </w:rPr>
        <w:t>r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ca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t</w:t>
      </w:r>
      <w:r w:rsidR="00F50F68" w:rsidRPr="00677563">
        <w:rPr>
          <w:rFonts w:ascii="Times New Roman" w:hAnsi="Times New Roman"/>
          <w:color w:val="000000"/>
          <w:spacing w:val="3"/>
          <w:sz w:val="20"/>
          <w:szCs w:val="20"/>
        </w:rPr>
        <w:t>i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on in p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ar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ti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a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l n</w:t>
      </w:r>
      <w:r w:rsidR="00F50F68" w:rsidRPr="00677563">
        <w:rPr>
          <w:rFonts w:ascii="Times New Roman" w:hAnsi="Times New Roman"/>
          <w:color w:val="000000"/>
          <w:spacing w:val="-1"/>
          <w:sz w:val="20"/>
          <w:szCs w:val="20"/>
        </w:rPr>
        <w:t>ecr</w:t>
      </w:r>
      <w:r w:rsidR="00F50F68" w:rsidRPr="00677563">
        <w:rPr>
          <w:rFonts w:ascii="Times New Roman" w:hAnsi="Times New Roman"/>
          <w:color w:val="000000"/>
          <w:sz w:val="20"/>
          <w:szCs w:val="20"/>
        </w:rPr>
        <w:t>osis.</w:t>
      </w:r>
    </w:p>
    <w:p w:rsidR="00AE0B66" w:rsidRDefault="00AE0B66" w:rsidP="00E404D1">
      <w:pPr>
        <w:widowControl w:val="0"/>
        <w:autoSpaceDE w:val="0"/>
        <w:autoSpaceDN w:val="0"/>
        <w:adjustRightInd w:val="0"/>
        <w:spacing w:after="0" w:line="480" w:lineRule="auto"/>
        <w:ind w:right="58"/>
        <w:jc w:val="both"/>
        <w:rPr>
          <w:rFonts w:ascii="Times New Roman" w:hAnsi="Times New Roman"/>
          <w:color w:val="000000"/>
          <w:sz w:val="20"/>
          <w:szCs w:val="20"/>
        </w:rPr>
      </w:pPr>
    </w:p>
    <w:p w:rsidR="00AE0B66" w:rsidRPr="00AE0B66" w:rsidRDefault="00AE0B66" w:rsidP="00E404D1">
      <w:pPr>
        <w:widowControl w:val="0"/>
        <w:autoSpaceDE w:val="0"/>
        <w:autoSpaceDN w:val="0"/>
        <w:adjustRightInd w:val="0"/>
        <w:spacing w:after="0" w:line="480" w:lineRule="auto"/>
        <w:ind w:right="58"/>
        <w:jc w:val="both"/>
        <w:rPr>
          <w:rFonts w:ascii="Times New Roman" w:hAnsi="Times New Roman"/>
          <w:b/>
          <w:color w:val="000000"/>
          <w:sz w:val="20"/>
          <w:szCs w:val="20"/>
        </w:rPr>
      </w:pPr>
      <w:proofErr w:type="gramStart"/>
      <w:r w:rsidRPr="00AE0B66">
        <w:rPr>
          <w:rFonts w:ascii="Times New Roman" w:hAnsi="Times New Roman"/>
          <w:b/>
          <w:color w:val="000000"/>
          <w:sz w:val="20"/>
          <w:szCs w:val="20"/>
        </w:rPr>
        <w:t xml:space="preserve">Keywords </w:t>
      </w:r>
      <w:r>
        <w:rPr>
          <w:rFonts w:ascii="Times New Roman" w:hAnsi="Times New Roman"/>
          <w:b/>
          <w:color w:val="000000"/>
          <w:sz w:val="20"/>
          <w:szCs w:val="20"/>
        </w:rPr>
        <w:t>:</w:t>
      </w:r>
      <w:proofErr w:type="gramEnd"/>
      <w:r w:rsidRPr="00E56AA2">
        <w:rPr>
          <w:rFonts w:ascii="Times New Roman" w:hAnsi="Times New Roman"/>
          <w:color w:val="000000"/>
          <w:sz w:val="20"/>
          <w:szCs w:val="20"/>
        </w:rPr>
        <w:t xml:space="preserve"> </w:t>
      </w:r>
      <w:r w:rsidR="00E56AA2" w:rsidRPr="00E56AA2">
        <w:rPr>
          <w:rFonts w:ascii="Times New Roman" w:hAnsi="Times New Roman"/>
          <w:color w:val="000000"/>
          <w:sz w:val="20"/>
          <w:szCs w:val="20"/>
        </w:rPr>
        <w:t>Blood</w:t>
      </w:r>
      <w:r w:rsidR="00E56AA2">
        <w:rPr>
          <w:rFonts w:ascii="Times New Roman" w:hAnsi="Times New Roman"/>
          <w:color w:val="000000"/>
          <w:sz w:val="20"/>
          <w:szCs w:val="20"/>
        </w:rPr>
        <w:t xml:space="preserve"> Glucose Monitoring, Flap Monitoring, Congestion, Ischemia</w:t>
      </w:r>
    </w:p>
    <w:p w:rsidR="00E95C3F" w:rsidRPr="00677563" w:rsidRDefault="00E95C3F" w:rsidP="00677563">
      <w:pPr>
        <w:spacing w:line="480" w:lineRule="auto"/>
        <w:rPr>
          <w:sz w:val="20"/>
          <w:szCs w:val="20"/>
        </w:rPr>
      </w:pPr>
    </w:p>
    <w:sectPr w:rsidR="00E95C3F" w:rsidRPr="00677563" w:rsidSect="0029021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F33069"/>
    <w:rsid w:val="000A5958"/>
    <w:rsid w:val="000D71A6"/>
    <w:rsid w:val="001C430F"/>
    <w:rsid w:val="00290210"/>
    <w:rsid w:val="002D7E63"/>
    <w:rsid w:val="00322660"/>
    <w:rsid w:val="00491858"/>
    <w:rsid w:val="005005A3"/>
    <w:rsid w:val="00606F39"/>
    <w:rsid w:val="006116B7"/>
    <w:rsid w:val="006529CA"/>
    <w:rsid w:val="00677563"/>
    <w:rsid w:val="00703756"/>
    <w:rsid w:val="007877BA"/>
    <w:rsid w:val="00984A5D"/>
    <w:rsid w:val="00A57A77"/>
    <w:rsid w:val="00A856A4"/>
    <w:rsid w:val="00AE0B66"/>
    <w:rsid w:val="00B362C9"/>
    <w:rsid w:val="00C52003"/>
    <w:rsid w:val="00CF1A36"/>
    <w:rsid w:val="00D54370"/>
    <w:rsid w:val="00E024FA"/>
    <w:rsid w:val="00E404D1"/>
    <w:rsid w:val="00E56AA2"/>
    <w:rsid w:val="00E95C3F"/>
    <w:rsid w:val="00EF4624"/>
    <w:rsid w:val="00F33069"/>
    <w:rsid w:val="00F50F68"/>
    <w:rsid w:val="00FB7D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21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1</Pages>
  <Words>252</Words>
  <Characters>1437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god</dc:creator>
  <cp:lastModifiedBy>god</cp:lastModifiedBy>
  <cp:revision>16</cp:revision>
  <dcterms:created xsi:type="dcterms:W3CDTF">2017-10-26T04:11:00Z</dcterms:created>
  <dcterms:modified xsi:type="dcterms:W3CDTF">2017-12-09T10:53:00Z</dcterms:modified>
</cp:coreProperties>
</file>