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785C0" w14:textId="6ABE8498" w:rsidR="00AB5445" w:rsidRDefault="002C66E7" w:rsidP="00CB116A">
      <w:pPr>
        <w:jc w:val="both"/>
        <w:rPr>
          <w:rFonts w:ascii="Times New Roman" w:hAnsi="Times New Roman" w:cs="Times New Roman"/>
          <w:sz w:val="24"/>
          <w:szCs w:val="24"/>
        </w:rPr>
      </w:pPr>
      <w:r>
        <w:rPr>
          <w:rFonts w:ascii="Times New Roman" w:hAnsi="Times New Roman" w:cs="Times New Roman"/>
          <w:sz w:val="24"/>
          <w:szCs w:val="24"/>
        </w:rPr>
        <w:t>I</w:t>
      </w:r>
      <w:r w:rsidR="00AB5445" w:rsidRPr="009603E9">
        <w:rPr>
          <w:rFonts w:ascii="Times New Roman" w:hAnsi="Times New Roman" w:cs="Times New Roman"/>
          <w:sz w:val="24"/>
          <w:szCs w:val="24"/>
        </w:rPr>
        <w:t xml:space="preserve">mplications of neovascularisation in perforator based </w:t>
      </w:r>
      <w:proofErr w:type="spellStart"/>
      <w:r w:rsidR="00AB5445" w:rsidRPr="009603E9">
        <w:rPr>
          <w:rFonts w:ascii="Times New Roman" w:hAnsi="Times New Roman" w:cs="Times New Roman"/>
          <w:sz w:val="24"/>
          <w:szCs w:val="24"/>
        </w:rPr>
        <w:t>fasciocutaneous</w:t>
      </w:r>
      <w:proofErr w:type="spellEnd"/>
      <w:r w:rsidR="00AB5445" w:rsidRPr="009603E9">
        <w:rPr>
          <w:rFonts w:ascii="Times New Roman" w:hAnsi="Times New Roman" w:cs="Times New Roman"/>
          <w:sz w:val="24"/>
          <w:szCs w:val="24"/>
        </w:rPr>
        <w:t xml:space="preserve"> flaps of lower limb.</w:t>
      </w:r>
    </w:p>
    <w:p w14:paraId="29F1BCC5" w14:textId="743C584A" w:rsidR="002C66E7" w:rsidRPr="009603E9" w:rsidRDefault="002C66E7" w:rsidP="00CB116A">
      <w:pPr>
        <w:jc w:val="both"/>
        <w:rPr>
          <w:rFonts w:ascii="Times New Roman" w:hAnsi="Times New Roman" w:cs="Times New Roman"/>
          <w:sz w:val="24"/>
          <w:szCs w:val="24"/>
        </w:rPr>
      </w:pPr>
      <w:r>
        <w:rPr>
          <w:rFonts w:ascii="Times New Roman" w:hAnsi="Times New Roman" w:cs="Times New Roman"/>
          <w:sz w:val="24"/>
          <w:szCs w:val="24"/>
        </w:rPr>
        <w:t>Neeraj Kant Agrawal, India</w:t>
      </w:r>
      <w:bookmarkStart w:id="0" w:name="_GoBack"/>
      <w:bookmarkEnd w:id="0"/>
    </w:p>
    <w:p w14:paraId="4B2ECCA2" w14:textId="403E60B7" w:rsidR="000E290C" w:rsidRPr="009603E9" w:rsidRDefault="0001515B" w:rsidP="00CB116A">
      <w:pPr>
        <w:jc w:val="both"/>
        <w:rPr>
          <w:rFonts w:ascii="Times New Roman" w:hAnsi="Times New Roman" w:cs="Times New Roman"/>
          <w:sz w:val="24"/>
          <w:szCs w:val="24"/>
          <w:u w:val="single"/>
        </w:rPr>
      </w:pPr>
      <w:r w:rsidRPr="009603E9">
        <w:rPr>
          <w:rFonts w:ascii="Times New Roman" w:hAnsi="Times New Roman" w:cs="Times New Roman"/>
          <w:sz w:val="24"/>
          <w:szCs w:val="24"/>
          <w:u w:val="single"/>
        </w:rPr>
        <w:t>ABSTRACT</w:t>
      </w:r>
    </w:p>
    <w:p w14:paraId="405693FA" w14:textId="77777777" w:rsidR="00AB5445" w:rsidRPr="009603E9" w:rsidRDefault="00AB5445" w:rsidP="00CB116A">
      <w:pPr>
        <w:jc w:val="both"/>
        <w:rPr>
          <w:rFonts w:ascii="Times New Roman" w:hAnsi="Times New Roman" w:cs="Times New Roman"/>
          <w:sz w:val="24"/>
          <w:szCs w:val="24"/>
        </w:rPr>
      </w:pPr>
      <w:r w:rsidRPr="009603E9">
        <w:rPr>
          <w:rFonts w:ascii="Times New Roman" w:hAnsi="Times New Roman" w:cs="Times New Roman"/>
          <w:sz w:val="24"/>
          <w:szCs w:val="24"/>
        </w:rPr>
        <w:t>INTRODUCTION</w:t>
      </w:r>
      <w:r w:rsidRPr="009603E9">
        <w:rPr>
          <w:rFonts w:ascii="Times New Roman" w:hAnsi="Times New Roman" w:cs="Times New Roman"/>
          <w:sz w:val="24"/>
          <w:szCs w:val="24"/>
        </w:rPr>
        <w:tab/>
      </w:r>
      <w:r w:rsidRPr="009603E9">
        <w:rPr>
          <w:rFonts w:ascii="Times New Roman" w:hAnsi="Times New Roman" w:cs="Times New Roman"/>
          <w:sz w:val="24"/>
          <w:szCs w:val="24"/>
        </w:rPr>
        <w:tab/>
      </w:r>
    </w:p>
    <w:p w14:paraId="3F838521" w14:textId="361AE1D6" w:rsidR="0001515B" w:rsidRPr="009603E9" w:rsidRDefault="00EF6C44" w:rsidP="00CB116A">
      <w:pPr>
        <w:jc w:val="both"/>
        <w:rPr>
          <w:rFonts w:ascii="Times New Roman" w:hAnsi="Times New Roman" w:cs="Times New Roman"/>
          <w:sz w:val="24"/>
          <w:szCs w:val="24"/>
        </w:rPr>
      </w:pPr>
      <w:r w:rsidRPr="009603E9">
        <w:rPr>
          <w:rFonts w:ascii="Times New Roman" w:hAnsi="Times New Roman" w:cs="Times New Roman"/>
          <w:sz w:val="24"/>
          <w:szCs w:val="24"/>
        </w:rPr>
        <w:t>F</w:t>
      </w:r>
      <w:r w:rsidR="0001515B" w:rsidRPr="009603E9">
        <w:rPr>
          <w:rFonts w:ascii="Times New Roman" w:hAnsi="Times New Roman" w:cs="Times New Roman"/>
          <w:sz w:val="24"/>
          <w:szCs w:val="24"/>
        </w:rPr>
        <w:t xml:space="preserve">lap harvest depends on relevant vascular anatomy. The </w:t>
      </w:r>
      <w:r w:rsidRPr="009603E9">
        <w:rPr>
          <w:rFonts w:ascii="Times New Roman" w:hAnsi="Times New Roman" w:cs="Times New Roman"/>
          <w:sz w:val="24"/>
          <w:szCs w:val="24"/>
        </w:rPr>
        <w:t xml:space="preserve">various </w:t>
      </w:r>
      <w:r w:rsidR="0001515B" w:rsidRPr="009603E9">
        <w:rPr>
          <w:rFonts w:ascii="Times New Roman" w:hAnsi="Times New Roman" w:cs="Times New Roman"/>
          <w:sz w:val="24"/>
          <w:szCs w:val="24"/>
        </w:rPr>
        <w:t xml:space="preserve">perforators </w:t>
      </w:r>
      <w:r w:rsidR="006F6766" w:rsidRPr="009603E9">
        <w:rPr>
          <w:rFonts w:ascii="Times New Roman" w:hAnsi="Times New Roman" w:cs="Times New Roman"/>
          <w:sz w:val="24"/>
          <w:szCs w:val="24"/>
        </w:rPr>
        <w:t>that</w:t>
      </w:r>
      <w:r w:rsidR="0001515B" w:rsidRPr="009603E9">
        <w:rPr>
          <w:rFonts w:ascii="Times New Roman" w:hAnsi="Times New Roman" w:cs="Times New Roman"/>
          <w:sz w:val="24"/>
          <w:szCs w:val="24"/>
        </w:rPr>
        <w:t xml:space="preserve"> vasculariz</w:t>
      </w:r>
      <w:r w:rsidR="006F6766" w:rsidRPr="009603E9">
        <w:rPr>
          <w:rFonts w:ascii="Times New Roman" w:hAnsi="Times New Roman" w:cs="Times New Roman"/>
          <w:sz w:val="24"/>
          <w:szCs w:val="24"/>
        </w:rPr>
        <w:t>e</w:t>
      </w:r>
      <w:r w:rsidRPr="009603E9">
        <w:rPr>
          <w:rFonts w:ascii="Times New Roman" w:hAnsi="Times New Roman" w:cs="Times New Roman"/>
          <w:sz w:val="24"/>
          <w:szCs w:val="24"/>
        </w:rPr>
        <w:t xml:space="preserve"> </w:t>
      </w:r>
      <w:r w:rsidR="006F6766" w:rsidRPr="009603E9">
        <w:rPr>
          <w:rFonts w:ascii="Times New Roman" w:hAnsi="Times New Roman" w:cs="Times New Roman"/>
          <w:sz w:val="24"/>
          <w:szCs w:val="24"/>
        </w:rPr>
        <w:t xml:space="preserve">the </w:t>
      </w:r>
      <w:r w:rsidR="0001515B" w:rsidRPr="009603E9">
        <w:rPr>
          <w:rFonts w:ascii="Times New Roman" w:hAnsi="Times New Roman" w:cs="Times New Roman"/>
          <w:sz w:val="24"/>
          <w:szCs w:val="24"/>
        </w:rPr>
        <w:t>flap</w:t>
      </w:r>
      <w:r w:rsidR="006F6766" w:rsidRPr="009603E9">
        <w:rPr>
          <w:rFonts w:ascii="Times New Roman" w:hAnsi="Times New Roman" w:cs="Times New Roman"/>
          <w:sz w:val="24"/>
          <w:szCs w:val="24"/>
        </w:rPr>
        <w:t>s</w:t>
      </w:r>
      <w:r w:rsidR="0001515B" w:rsidRPr="009603E9">
        <w:rPr>
          <w:rFonts w:ascii="Times New Roman" w:hAnsi="Times New Roman" w:cs="Times New Roman"/>
          <w:sz w:val="24"/>
          <w:szCs w:val="24"/>
        </w:rPr>
        <w:t xml:space="preserve"> </w:t>
      </w:r>
      <w:r w:rsidRPr="009603E9">
        <w:rPr>
          <w:rFonts w:ascii="Times New Roman" w:hAnsi="Times New Roman" w:cs="Times New Roman"/>
          <w:sz w:val="24"/>
          <w:szCs w:val="24"/>
        </w:rPr>
        <w:t xml:space="preserve">undergo certain changes </w:t>
      </w:r>
      <w:r w:rsidR="001B1D39" w:rsidRPr="009603E9">
        <w:rPr>
          <w:rFonts w:ascii="Times New Roman" w:hAnsi="Times New Roman" w:cs="Times New Roman"/>
          <w:sz w:val="24"/>
          <w:szCs w:val="24"/>
        </w:rPr>
        <w:t>following transfer</w:t>
      </w:r>
      <w:r w:rsidRPr="009603E9">
        <w:rPr>
          <w:rFonts w:ascii="Times New Roman" w:hAnsi="Times New Roman" w:cs="Times New Roman"/>
          <w:sz w:val="24"/>
          <w:szCs w:val="24"/>
        </w:rPr>
        <w:t xml:space="preserve"> as compared to the normal vascular arcade</w:t>
      </w:r>
      <w:r w:rsidR="001B1D39" w:rsidRPr="009603E9">
        <w:rPr>
          <w:rFonts w:ascii="Times New Roman" w:hAnsi="Times New Roman" w:cs="Times New Roman"/>
          <w:sz w:val="24"/>
          <w:szCs w:val="24"/>
        </w:rPr>
        <w:t>.</w:t>
      </w:r>
      <w:r w:rsidRPr="009603E9">
        <w:rPr>
          <w:rFonts w:ascii="Times New Roman" w:hAnsi="Times New Roman" w:cs="Times New Roman"/>
          <w:sz w:val="24"/>
          <w:szCs w:val="24"/>
        </w:rPr>
        <w:t xml:space="preserve"> </w:t>
      </w:r>
      <w:r w:rsidR="0001515B" w:rsidRPr="009603E9">
        <w:rPr>
          <w:rFonts w:ascii="Times New Roman" w:hAnsi="Times New Roman" w:cs="Times New Roman"/>
          <w:sz w:val="24"/>
          <w:szCs w:val="24"/>
        </w:rPr>
        <w:t xml:space="preserve">The </w:t>
      </w:r>
      <w:r w:rsidR="001B1D39" w:rsidRPr="009603E9">
        <w:rPr>
          <w:rFonts w:ascii="Times New Roman" w:hAnsi="Times New Roman" w:cs="Times New Roman"/>
          <w:sz w:val="24"/>
          <w:szCs w:val="24"/>
        </w:rPr>
        <w:t xml:space="preserve">planning </w:t>
      </w:r>
      <w:r w:rsidR="00887286" w:rsidRPr="009603E9">
        <w:rPr>
          <w:rFonts w:ascii="Times New Roman" w:hAnsi="Times New Roman" w:cs="Times New Roman"/>
          <w:sz w:val="24"/>
          <w:szCs w:val="24"/>
        </w:rPr>
        <w:t xml:space="preserve">and survival </w:t>
      </w:r>
      <w:r w:rsidR="0001515B" w:rsidRPr="009603E9">
        <w:rPr>
          <w:rFonts w:ascii="Times New Roman" w:hAnsi="Times New Roman" w:cs="Times New Roman"/>
          <w:sz w:val="24"/>
          <w:szCs w:val="24"/>
        </w:rPr>
        <w:t xml:space="preserve">of </w:t>
      </w:r>
      <w:r w:rsidR="006F6766" w:rsidRPr="009603E9">
        <w:rPr>
          <w:rFonts w:ascii="Times New Roman" w:hAnsi="Times New Roman" w:cs="Times New Roman"/>
          <w:sz w:val="24"/>
          <w:szCs w:val="24"/>
        </w:rPr>
        <w:t xml:space="preserve">the </w:t>
      </w:r>
      <w:r w:rsidR="0001515B" w:rsidRPr="009603E9">
        <w:rPr>
          <w:rFonts w:ascii="Times New Roman" w:hAnsi="Times New Roman" w:cs="Times New Roman"/>
          <w:sz w:val="24"/>
          <w:szCs w:val="24"/>
        </w:rPr>
        <w:t>flap</w:t>
      </w:r>
      <w:r w:rsidR="006F6766" w:rsidRPr="009603E9">
        <w:rPr>
          <w:rFonts w:ascii="Times New Roman" w:hAnsi="Times New Roman" w:cs="Times New Roman"/>
          <w:sz w:val="24"/>
          <w:szCs w:val="24"/>
        </w:rPr>
        <w:t>s</w:t>
      </w:r>
      <w:r w:rsidR="00454AE6" w:rsidRPr="009603E9">
        <w:rPr>
          <w:rFonts w:ascii="Times New Roman" w:hAnsi="Times New Roman" w:cs="Times New Roman"/>
          <w:sz w:val="24"/>
          <w:szCs w:val="24"/>
        </w:rPr>
        <w:t xml:space="preserve"> following transfer depends on mapping</w:t>
      </w:r>
      <w:r w:rsidR="006F6766" w:rsidRPr="009603E9">
        <w:rPr>
          <w:rFonts w:ascii="Times New Roman" w:hAnsi="Times New Roman" w:cs="Times New Roman"/>
          <w:sz w:val="24"/>
          <w:szCs w:val="24"/>
        </w:rPr>
        <w:t xml:space="preserve"> and imaging</w:t>
      </w:r>
      <w:r w:rsidR="00454AE6" w:rsidRPr="009603E9">
        <w:rPr>
          <w:rFonts w:ascii="Times New Roman" w:hAnsi="Times New Roman" w:cs="Times New Roman"/>
          <w:sz w:val="24"/>
          <w:szCs w:val="24"/>
        </w:rPr>
        <w:t xml:space="preserve"> these system of perforators</w:t>
      </w:r>
      <w:r w:rsidR="006F6766" w:rsidRPr="009603E9">
        <w:rPr>
          <w:rFonts w:ascii="Times New Roman" w:hAnsi="Times New Roman" w:cs="Times New Roman"/>
          <w:sz w:val="24"/>
          <w:szCs w:val="24"/>
        </w:rPr>
        <w:t xml:space="preserve"> either </w:t>
      </w:r>
      <w:r w:rsidR="00454AE6" w:rsidRPr="009603E9">
        <w:rPr>
          <w:rFonts w:ascii="Times New Roman" w:hAnsi="Times New Roman" w:cs="Times New Roman"/>
          <w:sz w:val="24"/>
          <w:szCs w:val="24"/>
        </w:rPr>
        <w:t xml:space="preserve">by </w:t>
      </w:r>
      <w:r w:rsidR="001B1D39" w:rsidRPr="009603E9">
        <w:rPr>
          <w:rFonts w:ascii="Times New Roman" w:hAnsi="Times New Roman" w:cs="Times New Roman"/>
          <w:sz w:val="24"/>
          <w:szCs w:val="24"/>
        </w:rPr>
        <w:t xml:space="preserve">CT </w:t>
      </w:r>
      <w:r w:rsidR="00454AE6" w:rsidRPr="009603E9">
        <w:rPr>
          <w:rFonts w:ascii="Times New Roman" w:hAnsi="Times New Roman" w:cs="Times New Roman"/>
          <w:sz w:val="24"/>
          <w:szCs w:val="24"/>
        </w:rPr>
        <w:t>angiography</w:t>
      </w:r>
      <w:r w:rsidR="006F6766" w:rsidRPr="009603E9">
        <w:rPr>
          <w:rFonts w:ascii="Times New Roman" w:hAnsi="Times New Roman" w:cs="Times New Roman"/>
          <w:sz w:val="24"/>
          <w:szCs w:val="24"/>
        </w:rPr>
        <w:t xml:space="preserve"> or MR</w:t>
      </w:r>
      <w:r w:rsidR="00454AE6" w:rsidRPr="009603E9">
        <w:rPr>
          <w:rFonts w:ascii="Times New Roman" w:hAnsi="Times New Roman" w:cs="Times New Roman"/>
          <w:sz w:val="24"/>
          <w:szCs w:val="24"/>
        </w:rPr>
        <w:t xml:space="preserve"> </w:t>
      </w:r>
      <w:r w:rsidR="001B1D39" w:rsidRPr="009603E9">
        <w:rPr>
          <w:rFonts w:ascii="Times New Roman" w:hAnsi="Times New Roman" w:cs="Times New Roman"/>
          <w:sz w:val="24"/>
          <w:szCs w:val="24"/>
        </w:rPr>
        <w:t>a</w:t>
      </w:r>
      <w:r w:rsidR="00454AE6" w:rsidRPr="009603E9">
        <w:rPr>
          <w:rFonts w:ascii="Times New Roman" w:hAnsi="Times New Roman" w:cs="Times New Roman"/>
          <w:sz w:val="24"/>
          <w:szCs w:val="24"/>
        </w:rPr>
        <w:t>ngiography</w:t>
      </w:r>
      <w:r w:rsidR="001B1D39" w:rsidRPr="009603E9">
        <w:rPr>
          <w:rFonts w:ascii="Times New Roman" w:hAnsi="Times New Roman" w:cs="Times New Roman"/>
          <w:sz w:val="24"/>
          <w:szCs w:val="24"/>
        </w:rPr>
        <w:t>.</w:t>
      </w:r>
      <w:r w:rsidR="00887286" w:rsidRPr="009603E9">
        <w:rPr>
          <w:rFonts w:ascii="Times New Roman" w:hAnsi="Times New Roman" w:cs="Times New Roman"/>
          <w:sz w:val="24"/>
          <w:szCs w:val="24"/>
        </w:rPr>
        <w:t xml:space="preserve"> Perforators of the concerned vascular axis were identified and their course was studied in great detail in the lower limb.</w:t>
      </w:r>
    </w:p>
    <w:p w14:paraId="0EDC2AEF" w14:textId="77777777" w:rsidR="00AB5445" w:rsidRPr="009603E9" w:rsidRDefault="00AB5445" w:rsidP="00CB116A">
      <w:pPr>
        <w:jc w:val="both"/>
        <w:rPr>
          <w:rFonts w:ascii="Times New Roman" w:hAnsi="Times New Roman" w:cs="Times New Roman"/>
          <w:sz w:val="24"/>
          <w:szCs w:val="24"/>
        </w:rPr>
      </w:pPr>
      <w:r w:rsidRPr="009603E9">
        <w:rPr>
          <w:rFonts w:ascii="Times New Roman" w:hAnsi="Times New Roman" w:cs="Times New Roman"/>
          <w:sz w:val="24"/>
          <w:szCs w:val="24"/>
        </w:rPr>
        <w:t>OBJECTIVES</w:t>
      </w:r>
      <w:r w:rsidRPr="009603E9">
        <w:rPr>
          <w:rFonts w:ascii="Times New Roman" w:hAnsi="Times New Roman" w:cs="Times New Roman"/>
          <w:sz w:val="24"/>
          <w:szCs w:val="24"/>
        </w:rPr>
        <w:tab/>
      </w:r>
      <w:r w:rsidRPr="009603E9">
        <w:rPr>
          <w:rFonts w:ascii="Times New Roman" w:hAnsi="Times New Roman" w:cs="Times New Roman"/>
          <w:sz w:val="24"/>
          <w:szCs w:val="24"/>
        </w:rPr>
        <w:tab/>
      </w:r>
    </w:p>
    <w:p w14:paraId="69B87E46" w14:textId="3AC58988" w:rsidR="00D34297" w:rsidRPr="009603E9" w:rsidRDefault="00AE02BD" w:rsidP="00CB116A">
      <w:pPr>
        <w:jc w:val="both"/>
        <w:rPr>
          <w:rFonts w:ascii="Times New Roman" w:hAnsi="Times New Roman" w:cs="Times New Roman"/>
          <w:sz w:val="24"/>
          <w:szCs w:val="24"/>
          <w:lang w:val="en-US"/>
        </w:rPr>
      </w:pPr>
      <w:r>
        <w:rPr>
          <w:rFonts w:ascii="Times New Roman" w:hAnsi="Times New Roman" w:cs="Times New Roman"/>
          <w:bCs/>
          <w:sz w:val="24"/>
          <w:szCs w:val="24"/>
        </w:rPr>
        <w:t xml:space="preserve">To </w:t>
      </w:r>
      <w:r w:rsidRPr="00CB2000">
        <w:rPr>
          <w:rFonts w:ascii="Times New Roman" w:hAnsi="Times New Roman" w:cs="Times New Roman"/>
          <w:bCs/>
          <w:sz w:val="24"/>
          <w:szCs w:val="24"/>
        </w:rPr>
        <w:t>find out the rationality of various pedicled flaps regarding their vascularity, to analyse the vascular changes in the flap after its transfer</w:t>
      </w:r>
      <w:r>
        <w:rPr>
          <w:rFonts w:ascii="Times New Roman" w:hAnsi="Times New Roman" w:cs="Times New Roman"/>
          <w:bCs/>
          <w:sz w:val="24"/>
          <w:szCs w:val="24"/>
        </w:rPr>
        <w:t>,</w:t>
      </w:r>
      <w:r w:rsidRPr="00CB2000">
        <w:rPr>
          <w:rFonts w:ascii="Times New Roman" w:hAnsi="Times New Roman" w:cs="Times New Roman"/>
          <w:bCs/>
          <w:sz w:val="24"/>
          <w:szCs w:val="24"/>
        </w:rPr>
        <w:t xml:space="preserve"> to employ imaging to augment our existing knowledge of perforators and axial vessels</w:t>
      </w:r>
      <w:r>
        <w:rPr>
          <w:rFonts w:ascii="Times New Roman" w:hAnsi="Times New Roman" w:cs="Times New Roman"/>
          <w:sz w:val="24"/>
          <w:szCs w:val="24"/>
          <w:lang w:val="en-US"/>
        </w:rPr>
        <w:t xml:space="preserve"> and to </w:t>
      </w:r>
      <w:r w:rsidR="00887286" w:rsidRPr="009603E9">
        <w:rPr>
          <w:rFonts w:ascii="Times New Roman" w:hAnsi="Times New Roman" w:cs="Times New Roman"/>
          <w:sz w:val="24"/>
          <w:szCs w:val="24"/>
          <w:lang w:val="en-US"/>
        </w:rPr>
        <w:t>ascertain tentative timing of neovascularization</w:t>
      </w:r>
      <w:r w:rsidR="00AB5445" w:rsidRPr="009603E9">
        <w:rPr>
          <w:rFonts w:ascii="Times New Roman" w:hAnsi="Times New Roman" w:cs="Times New Roman"/>
          <w:sz w:val="24"/>
          <w:szCs w:val="24"/>
          <w:lang w:val="en-US"/>
        </w:rPr>
        <w:t xml:space="preserve"> following transfer and safe ligation of vascular pedicle.</w:t>
      </w:r>
    </w:p>
    <w:p w14:paraId="64BB3AC6" w14:textId="77777777" w:rsidR="00AB5445" w:rsidRPr="009603E9" w:rsidRDefault="00AB5445" w:rsidP="00CB116A">
      <w:pPr>
        <w:jc w:val="both"/>
        <w:rPr>
          <w:rFonts w:ascii="Times New Roman" w:hAnsi="Times New Roman" w:cs="Times New Roman"/>
          <w:sz w:val="24"/>
          <w:szCs w:val="24"/>
          <w:lang w:val="en-US"/>
        </w:rPr>
      </w:pPr>
      <w:r w:rsidRPr="009603E9">
        <w:rPr>
          <w:rFonts w:ascii="Times New Roman" w:hAnsi="Times New Roman" w:cs="Times New Roman"/>
          <w:sz w:val="24"/>
          <w:szCs w:val="24"/>
          <w:lang w:val="en-US"/>
        </w:rPr>
        <w:t>MATERIALS AND METHODS</w:t>
      </w:r>
    </w:p>
    <w:p w14:paraId="04262FD5" w14:textId="619F2FA2" w:rsidR="00E447A8" w:rsidRPr="009603E9" w:rsidRDefault="00AE02BD" w:rsidP="00CB116A">
      <w:pPr>
        <w:jc w:val="both"/>
        <w:rPr>
          <w:rFonts w:ascii="Times New Roman" w:hAnsi="Times New Roman" w:cs="Times New Roman"/>
          <w:sz w:val="24"/>
          <w:szCs w:val="24"/>
          <w:lang w:val="en-US"/>
        </w:rPr>
      </w:pPr>
      <w:r w:rsidRPr="00CB2000">
        <w:rPr>
          <w:rFonts w:ascii="Times New Roman" w:hAnsi="Times New Roman" w:cs="Times New Roman"/>
          <w:sz w:val="24"/>
          <w:szCs w:val="24"/>
        </w:rPr>
        <w:t xml:space="preserve">30 patients having soft tissue defects of different </w:t>
      </w:r>
      <w:proofErr w:type="spellStart"/>
      <w:r w:rsidRPr="00CB2000">
        <w:rPr>
          <w:rFonts w:ascii="Times New Roman" w:hAnsi="Times New Roman" w:cs="Times New Roman"/>
          <w:sz w:val="24"/>
          <w:szCs w:val="24"/>
        </w:rPr>
        <w:t>etiology</w:t>
      </w:r>
      <w:proofErr w:type="spellEnd"/>
      <w:r w:rsidRPr="00CB2000">
        <w:rPr>
          <w:rFonts w:ascii="Times New Roman" w:hAnsi="Times New Roman" w:cs="Times New Roman"/>
          <w:sz w:val="24"/>
          <w:szCs w:val="24"/>
        </w:rPr>
        <w:t xml:space="preserve"> below the knee of either lower limb</w:t>
      </w:r>
      <w:r w:rsidRPr="009603E9">
        <w:rPr>
          <w:rFonts w:ascii="Times New Roman" w:hAnsi="Times New Roman" w:cs="Times New Roman"/>
          <w:sz w:val="24"/>
          <w:szCs w:val="24"/>
          <w:lang w:val="en-US"/>
        </w:rPr>
        <w:t xml:space="preserve"> </w:t>
      </w:r>
      <w:r w:rsidR="00E447A8" w:rsidRPr="009603E9">
        <w:rPr>
          <w:rFonts w:ascii="Times New Roman" w:hAnsi="Times New Roman" w:cs="Times New Roman"/>
          <w:sz w:val="24"/>
          <w:szCs w:val="24"/>
          <w:lang w:val="en-US"/>
        </w:rPr>
        <w:t xml:space="preserve">were studied. Comorbidities which could </w:t>
      </w:r>
      <w:r w:rsidR="00244DD6" w:rsidRPr="009603E9">
        <w:rPr>
          <w:rFonts w:ascii="Times New Roman" w:hAnsi="Times New Roman" w:cs="Times New Roman"/>
          <w:sz w:val="24"/>
          <w:szCs w:val="24"/>
          <w:lang w:val="en-US"/>
        </w:rPr>
        <w:t>adversely affect</w:t>
      </w:r>
      <w:r w:rsidR="00E447A8" w:rsidRPr="009603E9">
        <w:rPr>
          <w:rFonts w:ascii="Times New Roman" w:hAnsi="Times New Roman" w:cs="Times New Roman"/>
          <w:sz w:val="24"/>
          <w:szCs w:val="24"/>
          <w:lang w:val="en-US"/>
        </w:rPr>
        <w:t xml:space="preserve"> the vascularity of flap were taken into account and exclusion criteria w</w:t>
      </w:r>
      <w:r w:rsidR="006F6766" w:rsidRPr="009603E9">
        <w:rPr>
          <w:rFonts w:ascii="Times New Roman" w:hAnsi="Times New Roman" w:cs="Times New Roman"/>
          <w:sz w:val="24"/>
          <w:szCs w:val="24"/>
          <w:lang w:val="en-US"/>
        </w:rPr>
        <w:t>ere</w:t>
      </w:r>
      <w:r w:rsidR="00E447A8" w:rsidRPr="009603E9">
        <w:rPr>
          <w:rFonts w:ascii="Times New Roman" w:hAnsi="Times New Roman" w:cs="Times New Roman"/>
          <w:sz w:val="24"/>
          <w:szCs w:val="24"/>
          <w:lang w:val="en-US"/>
        </w:rPr>
        <w:t xml:space="preserve"> defined. </w:t>
      </w:r>
      <w:r w:rsidRPr="00CB2000">
        <w:rPr>
          <w:rFonts w:ascii="Times New Roman" w:hAnsi="Times New Roman" w:cs="Times New Roman"/>
          <w:sz w:val="24"/>
          <w:szCs w:val="24"/>
        </w:rPr>
        <w:t>Detailed vascular structure was studied by CT Angiography marking the perforators from the main vessel namely the posterior tibial artery, peroneal artery and reverse sural axis. The perforators were confirmed by audio doppler signals</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The </w:t>
      </w:r>
      <w:r w:rsidR="00E447A8" w:rsidRPr="009603E9">
        <w:rPr>
          <w:rFonts w:ascii="Times New Roman" w:hAnsi="Times New Roman" w:cs="Times New Roman"/>
          <w:sz w:val="24"/>
          <w:szCs w:val="24"/>
          <w:lang w:val="en-US"/>
        </w:rPr>
        <w:t>diagnostic modalities</w:t>
      </w:r>
      <w:r w:rsidR="006F6766" w:rsidRPr="009603E9">
        <w:rPr>
          <w:rFonts w:ascii="Times New Roman" w:hAnsi="Times New Roman" w:cs="Times New Roman"/>
          <w:sz w:val="24"/>
          <w:szCs w:val="24"/>
          <w:lang w:val="en-US"/>
        </w:rPr>
        <w:t xml:space="preserve"> were </w:t>
      </w:r>
      <w:r>
        <w:rPr>
          <w:rFonts w:ascii="Times New Roman" w:hAnsi="Times New Roman" w:cs="Times New Roman"/>
          <w:sz w:val="24"/>
          <w:szCs w:val="24"/>
          <w:lang w:val="en-US"/>
        </w:rPr>
        <w:t>also used to study the</w:t>
      </w:r>
      <w:r w:rsidR="00E447A8" w:rsidRPr="009603E9">
        <w:rPr>
          <w:rFonts w:ascii="Times New Roman" w:hAnsi="Times New Roman" w:cs="Times New Roman"/>
          <w:sz w:val="24"/>
          <w:szCs w:val="24"/>
          <w:lang w:val="en-US"/>
        </w:rPr>
        <w:t xml:space="preserve"> neovascularization from various perforators </w:t>
      </w:r>
      <w:r w:rsidR="00887286" w:rsidRPr="009603E9">
        <w:rPr>
          <w:rFonts w:ascii="Times New Roman" w:hAnsi="Times New Roman" w:cs="Times New Roman"/>
          <w:sz w:val="24"/>
          <w:szCs w:val="24"/>
          <w:lang w:val="en-US"/>
        </w:rPr>
        <w:t>of the leg</w:t>
      </w:r>
      <w:r w:rsidR="006F6766" w:rsidRPr="009603E9">
        <w:rPr>
          <w:rFonts w:ascii="Times New Roman" w:hAnsi="Times New Roman" w:cs="Times New Roman"/>
          <w:sz w:val="24"/>
          <w:szCs w:val="24"/>
          <w:lang w:val="en-US"/>
        </w:rPr>
        <w:t xml:space="preserve">. </w:t>
      </w:r>
      <w:r w:rsidR="002657F1" w:rsidRPr="009603E9">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preoperative and </w:t>
      </w:r>
      <w:r w:rsidR="002657F1" w:rsidRPr="009603E9">
        <w:rPr>
          <w:rFonts w:ascii="Times New Roman" w:hAnsi="Times New Roman" w:cs="Times New Roman"/>
          <w:sz w:val="24"/>
          <w:szCs w:val="24"/>
          <w:lang w:val="en-US"/>
        </w:rPr>
        <w:t>postoperative study was carried out at 10</w:t>
      </w:r>
      <w:r w:rsidR="00F57FA6" w:rsidRPr="009603E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r w:rsidR="002657F1" w:rsidRPr="009603E9">
        <w:rPr>
          <w:rFonts w:ascii="Times New Roman" w:hAnsi="Times New Roman" w:cs="Times New Roman"/>
          <w:sz w:val="24"/>
          <w:szCs w:val="24"/>
          <w:lang w:val="en-US"/>
        </w:rPr>
        <w:t>day</w:t>
      </w:r>
      <w:r>
        <w:rPr>
          <w:rFonts w:ascii="Times New Roman" w:hAnsi="Times New Roman" w:cs="Times New Roman"/>
          <w:sz w:val="24"/>
          <w:szCs w:val="24"/>
          <w:lang w:val="en-US"/>
        </w:rPr>
        <w:t>.</w:t>
      </w:r>
      <w:r w:rsidR="002657F1" w:rsidRPr="009603E9">
        <w:rPr>
          <w:rFonts w:ascii="Times New Roman" w:hAnsi="Times New Roman" w:cs="Times New Roman"/>
          <w:sz w:val="24"/>
          <w:szCs w:val="24"/>
          <w:lang w:val="en-US"/>
        </w:rPr>
        <w:t xml:space="preserve"> </w:t>
      </w:r>
      <w:r w:rsidRPr="00CB2000">
        <w:rPr>
          <w:rFonts w:ascii="Times New Roman" w:hAnsi="Times New Roman" w:cs="Times New Roman"/>
          <w:sz w:val="24"/>
          <w:szCs w:val="24"/>
        </w:rPr>
        <w:t>The axial vessel and its perforators were evaluated and signs of neovascularization were looked for</w:t>
      </w:r>
      <w:r>
        <w:rPr>
          <w:rFonts w:ascii="Times New Roman" w:hAnsi="Times New Roman" w:cs="Times New Roman"/>
          <w:sz w:val="24"/>
          <w:szCs w:val="24"/>
        </w:rPr>
        <w:t>.</w:t>
      </w:r>
    </w:p>
    <w:p w14:paraId="335E82A5" w14:textId="77777777" w:rsidR="00AB5445" w:rsidRPr="009603E9" w:rsidRDefault="00AB5445" w:rsidP="00CB116A">
      <w:pPr>
        <w:jc w:val="both"/>
        <w:rPr>
          <w:rFonts w:ascii="Times New Roman" w:hAnsi="Times New Roman" w:cs="Times New Roman"/>
          <w:sz w:val="24"/>
          <w:szCs w:val="24"/>
          <w:lang w:val="en-US"/>
        </w:rPr>
      </w:pPr>
      <w:r w:rsidRPr="009603E9">
        <w:rPr>
          <w:rFonts w:ascii="Times New Roman" w:hAnsi="Times New Roman" w:cs="Times New Roman"/>
          <w:sz w:val="24"/>
          <w:szCs w:val="24"/>
          <w:lang w:val="en-US"/>
        </w:rPr>
        <w:t>RESULTS</w:t>
      </w:r>
    </w:p>
    <w:p w14:paraId="0CDFA850" w14:textId="3BA0ED84" w:rsidR="00454AE6" w:rsidRPr="009603E9" w:rsidRDefault="002C66E7" w:rsidP="00CB116A">
      <w:pPr>
        <w:jc w:val="both"/>
        <w:rPr>
          <w:rFonts w:ascii="Times New Roman" w:hAnsi="Times New Roman" w:cs="Times New Roman"/>
          <w:sz w:val="24"/>
          <w:szCs w:val="24"/>
          <w:lang w:val="en-US"/>
        </w:rPr>
      </w:pPr>
      <w:r w:rsidRPr="00CB2000">
        <w:rPr>
          <w:rFonts w:ascii="Times New Roman" w:hAnsi="Times New Roman" w:cs="Times New Roman"/>
          <w:bCs/>
          <w:sz w:val="24"/>
          <w:szCs w:val="24"/>
        </w:rPr>
        <w:t xml:space="preserve">Results of variables studied on CT angiography were the number of perforators which was 3.47±1.34 (range 1-6), malleolus to the distalmost perforator distance which were 7.8±4.91 cm (range 5-13 cm) and size of perforators averaging </w:t>
      </w:r>
      <w:r w:rsidRPr="00CB2000">
        <w:rPr>
          <w:rFonts w:ascii="Times New Roman" w:eastAsia="Times New Roman" w:hAnsi="Times New Roman" w:cs="Times New Roman"/>
          <w:sz w:val="24"/>
          <w:szCs w:val="24"/>
          <w:lang w:eastAsia="en-IN"/>
        </w:rPr>
        <w:t>1.59±0.36mm (range 1.1-2.2mm)</w:t>
      </w:r>
      <w:r>
        <w:rPr>
          <w:rFonts w:ascii="Times New Roman" w:eastAsia="Times New Roman" w:hAnsi="Times New Roman" w:cs="Times New Roman"/>
          <w:sz w:val="24"/>
          <w:szCs w:val="24"/>
          <w:lang w:eastAsia="en-IN"/>
        </w:rPr>
        <w:t>.</w:t>
      </w:r>
      <w:r w:rsidRPr="002C66E7">
        <w:rPr>
          <w:rFonts w:ascii="Times New Roman" w:hAnsi="Times New Roman" w:cs="Times New Roman"/>
          <w:sz w:val="24"/>
          <w:szCs w:val="24"/>
          <w:lang w:val="en-US"/>
        </w:rPr>
        <w:t xml:space="preserve"> </w:t>
      </w:r>
      <w:r w:rsidRPr="009603E9">
        <w:rPr>
          <w:rFonts w:ascii="Times New Roman" w:hAnsi="Times New Roman" w:cs="Times New Roman"/>
          <w:sz w:val="24"/>
          <w:szCs w:val="24"/>
          <w:lang w:val="en-US"/>
        </w:rPr>
        <w:t xml:space="preserve">In </w:t>
      </w:r>
      <w:r>
        <w:rPr>
          <w:rFonts w:ascii="Times New Roman" w:hAnsi="Times New Roman" w:cs="Times New Roman"/>
          <w:sz w:val="24"/>
          <w:szCs w:val="24"/>
          <w:lang w:val="en-US"/>
        </w:rPr>
        <w:t>21</w:t>
      </w:r>
      <w:r w:rsidRPr="009603E9">
        <w:rPr>
          <w:rFonts w:ascii="Times New Roman" w:hAnsi="Times New Roman" w:cs="Times New Roman"/>
          <w:sz w:val="24"/>
          <w:szCs w:val="24"/>
          <w:lang w:val="en-US"/>
        </w:rPr>
        <w:t xml:space="preserve"> out of </w:t>
      </w:r>
      <w:r>
        <w:rPr>
          <w:rFonts w:ascii="Times New Roman" w:hAnsi="Times New Roman" w:cs="Times New Roman"/>
          <w:sz w:val="24"/>
          <w:szCs w:val="24"/>
          <w:lang w:val="en-US"/>
        </w:rPr>
        <w:t>30</w:t>
      </w:r>
      <w:r w:rsidRPr="009603E9">
        <w:rPr>
          <w:rFonts w:ascii="Times New Roman" w:hAnsi="Times New Roman" w:cs="Times New Roman"/>
          <w:sz w:val="24"/>
          <w:szCs w:val="24"/>
          <w:lang w:val="en-US"/>
        </w:rPr>
        <w:t xml:space="preserve"> patients</w:t>
      </w:r>
      <w:r>
        <w:rPr>
          <w:rFonts w:ascii="Times New Roman" w:hAnsi="Times New Roman" w:cs="Times New Roman"/>
          <w:sz w:val="24"/>
          <w:szCs w:val="24"/>
          <w:lang w:val="en-US"/>
        </w:rPr>
        <w:t xml:space="preserve"> (70%)</w:t>
      </w:r>
      <w:r w:rsidRPr="009603E9">
        <w:rPr>
          <w:rFonts w:ascii="Times New Roman" w:hAnsi="Times New Roman" w:cs="Times New Roman"/>
          <w:sz w:val="24"/>
          <w:szCs w:val="24"/>
          <w:lang w:val="en-US"/>
        </w:rPr>
        <w:t xml:space="preserve">, the neovascularization and subsequent survival of the flap was complete by 10 days as demonstrated by radiology. </w:t>
      </w:r>
      <w:r>
        <w:rPr>
          <w:rFonts w:ascii="Times New Roman" w:hAnsi="Times New Roman" w:cs="Times New Roman"/>
          <w:sz w:val="24"/>
          <w:szCs w:val="24"/>
          <w:lang w:val="en-US"/>
        </w:rPr>
        <w:t>Rest of the patients took longer</w:t>
      </w:r>
      <w:r>
        <w:rPr>
          <w:rFonts w:ascii="Times New Roman" w:hAnsi="Times New Roman" w:cs="Times New Roman"/>
          <w:sz w:val="24"/>
          <w:szCs w:val="24"/>
          <w:lang w:val="en-US"/>
        </w:rPr>
        <w:t>.</w:t>
      </w:r>
    </w:p>
    <w:p w14:paraId="07A9B743" w14:textId="00A6B911" w:rsidR="0054142A" w:rsidRPr="009603E9" w:rsidRDefault="009750DC" w:rsidP="00CB116A">
      <w:pPr>
        <w:jc w:val="both"/>
        <w:rPr>
          <w:rFonts w:ascii="Times New Roman" w:hAnsi="Times New Roman" w:cs="Times New Roman"/>
          <w:sz w:val="24"/>
          <w:szCs w:val="24"/>
        </w:rPr>
      </w:pPr>
      <w:r w:rsidRPr="009603E9">
        <w:rPr>
          <w:rFonts w:ascii="Times New Roman" w:hAnsi="Times New Roman" w:cs="Times New Roman"/>
          <w:sz w:val="24"/>
          <w:szCs w:val="24"/>
          <w:lang w:val="en-US"/>
        </w:rPr>
        <w:t xml:space="preserve">CONCLUSION  </w:t>
      </w:r>
    </w:p>
    <w:p w14:paraId="6F2758BC" w14:textId="3A33CCCA" w:rsidR="00286B20" w:rsidRPr="009603E9" w:rsidRDefault="00286B20" w:rsidP="00CB116A">
      <w:pPr>
        <w:jc w:val="both"/>
        <w:rPr>
          <w:rFonts w:ascii="Times New Roman" w:hAnsi="Times New Roman" w:cs="Times New Roman"/>
          <w:sz w:val="24"/>
          <w:szCs w:val="24"/>
          <w:lang w:val="en-US"/>
        </w:rPr>
      </w:pPr>
      <w:r w:rsidRPr="009603E9">
        <w:rPr>
          <w:rFonts w:ascii="Times New Roman" w:hAnsi="Times New Roman" w:cs="Times New Roman"/>
          <w:sz w:val="24"/>
          <w:szCs w:val="24"/>
        </w:rPr>
        <w:t xml:space="preserve">Neovascularisation is complete by 10 days and therefore </w:t>
      </w:r>
      <w:proofErr w:type="spellStart"/>
      <w:r w:rsidRPr="009603E9">
        <w:rPr>
          <w:rFonts w:ascii="Times New Roman" w:hAnsi="Times New Roman" w:cs="Times New Roman"/>
          <w:sz w:val="24"/>
          <w:szCs w:val="24"/>
        </w:rPr>
        <w:t>fasciocutaneous</w:t>
      </w:r>
      <w:proofErr w:type="spellEnd"/>
      <w:r w:rsidRPr="009603E9">
        <w:rPr>
          <w:rFonts w:ascii="Times New Roman" w:hAnsi="Times New Roman" w:cs="Times New Roman"/>
          <w:sz w:val="24"/>
          <w:szCs w:val="24"/>
        </w:rPr>
        <w:t xml:space="preserve"> flaps may lose dependency on their vascular pedicles in the short term following transfer, developing alternative pathways for vascular supply and ultimately survival. The vascular pedicle can be safely ligated after 10 days</w:t>
      </w:r>
      <w:r w:rsidR="002C66E7">
        <w:rPr>
          <w:rFonts w:ascii="Times New Roman" w:hAnsi="Times New Roman" w:cs="Times New Roman"/>
          <w:sz w:val="24"/>
          <w:szCs w:val="24"/>
        </w:rPr>
        <w:t xml:space="preserve"> in selected subset of patients.</w:t>
      </w:r>
      <w:r w:rsidRPr="009603E9">
        <w:rPr>
          <w:rFonts w:ascii="Times New Roman" w:hAnsi="Times New Roman" w:cs="Times New Roman"/>
          <w:sz w:val="24"/>
          <w:szCs w:val="24"/>
        </w:rPr>
        <w:t xml:space="preserve"> </w:t>
      </w:r>
    </w:p>
    <w:sectPr w:rsidR="00286B20" w:rsidRPr="009603E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04AB7" w14:textId="77777777" w:rsidR="001B171E" w:rsidRDefault="001B171E" w:rsidP="009603E9">
      <w:pPr>
        <w:spacing w:after="0" w:line="240" w:lineRule="auto"/>
      </w:pPr>
      <w:r>
        <w:separator/>
      </w:r>
    </w:p>
  </w:endnote>
  <w:endnote w:type="continuationSeparator" w:id="0">
    <w:p w14:paraId="779D7D2D" w14:textId="77777777" w:rsidR="001B171E" w:rsidRDefault="001B171E" w:rsidP="00960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3EB82" w14:textId="6FAE05EE" w:rsidR="009603E9" w:rsidRDefault="009603E9">
    <w:pPr>
      <w:pStyle w:val="Footer"/>
    </w:pPr>
    <w:r>
      <w:t>Saturday, 14 July 2018</w:t>
    </w:r>
  </w:p>
  <w:p w14:paraId="26AD188E" w14:textId="77777777" w:rsidR="009603E9" w:rsidRDefault="00960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99CD3" w14:textId="77777777" w:rsidR="001B171E" w:rsidRDefault="001B171E" w:rsidP="009603E9">
      <w:pPr>
        <w:spacing w:after="0" w:line="240" w:lineRule="auto"/>
      </w:pPr>
      <w:r>
        <w:separator/>
      </w:r>
    </w:p>
  </w:footnote>
  <w:footnote w:type="continuationSeparator" w:id="0">
    <w:p w14:paraId="24700AFF" w14:textId="77777777" w:rsidR="001B171E" w:rsidRDefault="001B171E" w:rsidP="00960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B81422"/>
    <w:multiLevelType w:val="hybridMultilevel"/>
    <w:tmpl w:val="D29E6FB6"/>
    <w:lvl w:ilvl="0" w:tplc="36A4BC24">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DD"/>
    <w:rsid w:val="0001515B"/>
    <w:rsid w:val="00180B5B"/>
    <w:rsid w:val="001A310B"/>
    <w:rsid w:val="001B171E"/>
    <w:rsid w:val="001B1D39"/>
    <w:rsid w:val="00244DD6"/>
    <w:rsid w:val="002657F1"/>
    <w:rsid w:val="00286B20"/>
    <w:rsid w:val="002C66E7"/>
    <w:rsid w:val="003111A9"/>
    <w:rsid w:val="004108BF"/>
    <w:rsid w:val="00454AE6"/>
    <w:rsid w:val="00467C78"/>
    <w:rsid w:val="0054142A"/>
    <w:rsid w:val="00571BDF"/>
    <w:rsid w:val="00647BF2"/>
    <w:rsid w:val="006B17E5"/>
    <w:rsid w:val="006C23E8"/>
    <w:rsid w:val="006C41DD"/>
    <w:rsid w:val="006F6766"/>
    <w:rsid w:val="00742BDC"/>
    <w:rsid w:val="00887286"/>
    <w:rsid w:val="008C3C24"/>
    <w:rsid w:val="008F533A"/>
    <w:rsid w:val="00946E6C"/>
    <w:rsid w:val="009603E9"/>
    <w:rsid w:val="009750DC"/>
    <w:rsid w:val="009A59BE"/>
    <w:rsid w:val="00AB5445"/>
    <w:rsid w:val="00AE02BD"/>
    <w:rsid w:val="00BA5CE7"/>
    <w:rsid w:val="00C95F8C"/>
    <w:rsid w:val="00CB116A"/>
    <w:rsid w:val="00D33C57"/>
    <w:rsid w:val="00D34297"/>
    <w:rsid w:val="00DB7123"/>
    <w:rsid w:val="00E447A8"/>
    <w:rsid w:val="00E725E0"/>
    <w:rsid w:val="00EF6C44"/>
    <w:rsid w:val="00F57FA6"/>
    <w:rsid w:val="00F90699"/>
    <w:rsid w:val="00FF57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0D43"/>
  <w15:chartTrackingRefBased/>
  <w15:docId w15:val="{D0A93BE7-7054-43F8-A102-5E1414C76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1515B"/>
  </w:style>
  <w:style w:type="paragraph" w:styleId="Heading1">
    <w:name w:val="heading 1"/>
    <w:basedOn w:val="Normal"/>
    <w:next w:val="Normal"/>
    <w:link w:val="Heading1Char"/>
    <w:uiPriority w:val="9"/>
    <w:qFormat/>
    <w:rsid w:val="0001515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1515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515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515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1515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1515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1515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1515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1515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15B"/>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0151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515B"/>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515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1515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1515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1515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1515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1515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1515B"/>
    <w:pPr>
      <w:spacing w:line="240" w:lineRule="auto"/>
    </w:pPr>
    <w:rPr>
      <w:b/>
      <w:bCs/>
      <w:smallCaps/>
      <w:color w:val="44546A" w:themeColor="text2"/>
    </w:rPr>
  </w:style>
  <w:style w:type="paragraph" w:styleId="Title">
    <w:name w:val="Title"/>
    <w:basedOn w:val="Normal"/>
    <w:next w:val="Normal"/>
    <w:link w:val="TitleChar"/>
    <w:uiPriority w:val="10"/>
    <w:qFormat/>
    <w:rsid w:val="0001515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1515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1515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1515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1515B"/>
    <w:rPr>
      <w:b/>
      <w:bCs/>
    </w:rPr>
  </w:style>
  <w:style w:type="character" w:styleId="Emphasis">
    <w:name w:val="Emphasis"/>
    <w:basedOn w:val="DefaultParagraphFont"/>
    <w:uiPriority w:val="20"/>
    <w:qFormat/>
    <w:rsid w:val="0001515B"/>
    <w:rPr>
      <w:i/>
      <w:iCs/>
    </w:rPr>
  </w:style>
  <w:style w:type="paragraph" w:styleId="NoSpacing">
    <w:name w:val="No Spacing"/>
    <w:uiPriority w:val="1"/>
    <w:qFormat/>
    <w:rsid w:val="0001515B"/>
    <w:pPr>
      <w:spacing w:after="0" w:line="240" w:lineRule="auto"/>
    </w:pPr>
  </w:style>
  <w:style w:type="paragraph" w:styleId="Quote">
    <w:name w:val="Quote"/>
    <w:basedOn w:val="Normal"/>
    <w:next w:val="Normal"/>
    <w:link w:val="QuoteChar"/>
    <w:uiPriority w:val="29"/>
    <w:qFormat/>
    <w:rsid w:val="0001515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1515B"/>
    <w:rPr>
      <w:color w:val="44546A" w:themeColor="text2"/>
      <w:sz w:val="24"/>
      <w:szCs w:val="24"/>
    </w:rPr>
  </w:style>
  <w:style w:type="paragraph" w:styleId="IntenseQuote">
    <w:name w:val="Intense Quote"/>
    <w:basedOn w:val="Normal"/>
    <w:next w:val="Normal"/>
    <w:link w:val="IntenseQuoteChar"/>
    <w:uiPriority w:val="30"/>
    <w:qFormat/>
    <w:rsid w:val="0001515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1515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1515B"/>
    <w:rPr>
      <w:i/>
      <w:iCs/>
      <w:color w:val="595959" w:themeColor="text1" w:themeTint="A6"/>
    </w:rPr>
  </w:style>
  <w:style w:type="character" w:styleId="IntenseEmphasis">
    <w:name w:val="Intense Emphasis"/>
    <w:basedOn w:val="DefaultParagraphFont"/>
    <w:uiPriority w:val="21"/>
    <w:qFormat/>
    <w:rsid w:val="0001515B"/>
    <w:rPr>
      <w:b/>
      <w:bCs/>
      <w:i/>
      <w:iCs/>
    </w:rPr>
  </w:style>
  <w:style w:type="character" w:styleId="SubtleReference">
    <w:name w:val="Subtle Reference"/>
    <w:basedOn w:val="DefaultParagraphFont"/>
    <w:uiPriority w:val="31"/>
    <w:qFormat/>
    <w:rsid w:val="0001515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1515B"/>
    <w:rPr>
      <w:b/>
      <w:bCs/>
      <w:smallCaps/>
      <w:color w:val="44546A" w:themeColor="text2"/>
      <w:u w:val="single"/>
    </w:rPr>
  </w:style>
  <w:style w:type="character" w:styleId="BookTitle">
    <w:name w:val="Book Title"/>
    <w:basedOn w:val="DefaultParagraphFont"/>
    <w:uiPriority w:val="33"/>
    <w:qFormat/>
    <w:rsid w:val="0001515B"/>
    <w:rPr>
      <w:b/>
      <w:bCs/>
      <w:smallCaps/>
      <w:spacing w:val="10"/>
    </w:rPr>
  </w:style>
  <w:style w:type="paragraph" w:styleId="TOCHeading">
    <w:name w:val="TOC Heading"/>
    <w:basedOn w:val="Heading1"/>
    <w:next w:val="Normal"/>
    <w:uiPriority w:val="39"/>
    <w:semiHidden/>
    <w:unhideWhenUsed/>
    <w:qFormat/>
    <w:rsid w:val="0001515B"/>
    <w:pPr>
      <w:outlineLvl w:val="9"/>
    </w:pPr>
  </w:style>
  <w:style w:type="paragraph" w:styleId="Header">
    <w:name w:val="header"/>
    <w:basedOn w:val="Normal"/>
    <w:link w:val="HeaderChar"/>
    <w:uiPriority w:val="99"/>
    <w:unhideWhenUsed/>
    <w:rsid w:val="00960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3E9"/>
  </w:style>
  <w:style w:type="paragraph" w:styleId="Footer">
    <w:name w:val="footer"/>
    <w:basedOn w:val="Normal"/>
    <w:link w:val="FooterChar"/>
    <w:uiPriority w:val="99"/>
    <w:unhideWhenUsed/>
    <w:rsid w:val="009603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Dubepuria</dc:creator>
  <cp:keywords/>
  <dc:description/>
  <cp:lastModifiedBy>neeraj agrawal</cp:lastModifiedBy>
  <cp:revision>3</cp:revision>
  <dcterms:created xsi:type="dcterms:W3CDTF">2018-07-14T03:16:00Z</dcterms:created>
  <dcterms:modified xsi:type="dcterms:W3CDTF">2019-11-06T12:35:00Z</dcterms:modified>
</cp:coreProperties>
</file>