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D81" w:rsidRPr="00700DEB" w:rsidRDefault="00700DEB" w:rsidP="00700DEB">
      <w:pPr>
        <w:jc w:val="center"/>
        <w:rPr>
          <w:rFonts w:ascii="Times New Roman" w:hAnsi="Times New Roman" w:cs="Times New Roman"/>
          <w:sz w:val="32"/>
          <w:szCs w:val="32"/>
        </w:rPr>
      </w:pPr>
      <w:r w:rsidRPr="00700DEB">
        <w:rPr>
          <w:rFonts w:ascii="Times New Roman" w:hAnsi="Times New Roman" w:cs="Times New Roman"/>
          <w:sz w:val="32"/>
          <w:szCs w:val="32"/>
        </w:rPr>
        <w:t>Conceptual Evolution of Breast Augmentation Procedures</w:t>
      </w:r>
    </w:p>
    <w:p w:rsidR="00700DEB" w:rsidRDefault="00700DEB"/>
    <w:p w:rsidR="00700DEB" w:rsidRPr="00781450" w:rsidRDefault="00700DEB" w:rsidP="00700DEB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eastAsiaTheme="majorEastAsia" w:hAnsi="Times New Roman" w:cs="Times New Roman"/>
          <w:sz w:val="28"/>
          <w:szCs w:val="28"/>
        </w:rPr>
        <w:t>SU-BEN TSAO</w:t>
      </w:r>
      <w:r w:rsidRPr="00781450">
        <w:rPr>
          <w:rFonts w:ascii="Times New Roman" w:hAnsi="Times New Roman" w:cs="Times New Roman"/>
          <w:color w:val="444444"/>
          <w:sz w:val="28"/>
          <w:szCs w:val="28"/>
        </w:rPr>
        <w:t>,</w:t>
      </w:r>
      <w:r w:rsidRPr="00781450">
        <w:rPr>
          <w:rFonts w:ascii="Times New Roman" w:eastAsiaTheme="majorEastAsia" w:hAnsi="Times New Roman" w:cs="Times New Roman"/>
          <w:sz w:val="28"/>
          <w:szCs w:val="28"/>
        </w:rPr>
        <w:t xml:space="preserve"> JIAN-ZHI LEE</w:t>
      </w:r>
    </w:p>
    <w:p w:rsidR="00700DEB" w:rsidRPr="00781450" w:rsidRDefault="00700DEB" w:rsidP="00700DEB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>Dr. Tsao’s Clinic of Plastic Surgery</w:t>
      </w:r>
    </w:p>
    <w:p w:rsidR="00700DEB" w:rsidRPr="00781450" w:rsidRDefault="00700DEB" w:rsidP="00700DEB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 xml:space="preserve"> Kaohsiung, Taiwan</w:t>
      </w:r>
    </w:p>
    <w:p w:rsidR="00700DEB" w:rsidRPr="00781450" w:rsidRDefault="00700DEB" w:rsidP="00700DEB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00DEB" w:rsidRPr="00781450" w:rsidRDefault="00700DEB" w:rsidP="00700DEB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700DEB" w:rsidRPr="00781450" w:rsidRDefault="00700DEB" w:rsidP="00700DEB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450">
        <w:rPr>
          <w:rFonts w:ascii="Times New Roman" w:hAnsi="Times New Roman" w:cs="Times New Roman"/>
          <w:b/>
          <w:sz w:val="28"/>
          <w:szCs w:val="28"/>
        </w:rPr>
        <w:t>Purpose:</w:t>
      </w: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>Presenting the recent 2 decades evolution and perspective of first author’s augmentation mammaplasty procedure.</w:t>
      </w: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450">
        <w:rPr>
          <w:rFonts w:ascii="Times New Roman" w:hAnsi="Times New Roman" w:cs="Times New Roman"/>
          <w:b/>
          <w:sz w:val="28"/>
          <w:szCs w:val="28"/>
        </w:rPr>
        <w:t>Materials and Methods:</w:t>
      </w: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 xml:space="preserve">4 evolution items included: </w:t>
      </w: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>a. Pocket Plane: from submuscular to subfascial</w:t>
      </w: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>b. Incision Approach: from axillary to periareolar</w:t>
      </w: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>c. Silicon Implant Insertion: from finger to silicon implant injector</w:t>
      </w: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 xml:space="preserve">d. Implantation Material: from silicon implant to autologous fat injection? </w:t>
      </w: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450">
        <w:rPr>
          <w:rFonts w:ascii="Times New Roman" w:hAnsi="Times New Roman" w:cs="Times New Roman"/>
          <w:b/>
          <w:sz w:val="28"/>
          <w:szCs w:val="28"/>
        </w:rPr>
        <w:t>Results:</w:t>
      </w:r>
    </w:p>
    <w:p w:rsidR="00700DEB" w:rsidRPr="00781450" w:rsidRDefault="00700DEB" w:rsidP="00700DEB">
      <w:pPr>
        <w:pStyle w:val="a7"/>
        <w:numPr>
          <w:ilvl w:val="0"/>
          <w:numId w:val="1"/>
        </w:numPr>
        <w:spacing w:line="360" w:lineRule="exact"/>
        <w:ind w:leftChars="0"/>
        <w:jc w:val="both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>Superior result received from the evolution procedures at item a. b. and c.</w:t>
      </w:r>
    </w:p>
    <w:p w:rsidR="00700DEB" w:rsidRPr="00781450" w:rsidRDefault="00700DEB" w:rsidP="00700DEB">
      <w:pPr>
        <w:pStyle w:val="a7"/>
        <w:numPr>
          <w:ilvl w:val="0"/>
          <w:numId w:val="1"/>
        </w:numPr>
        <w:spacing w:line="360" w:lineRule="exact"/>
        <w:ind w:leftChars="0"/>
        <w:jc w:val="both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>Controversial result received from the evolution procedure at item d.</w:t>
      </w: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450">
        <w:rPr>
          <w:rFonts w:ascii="Times New Roman" w:hAnsi="Times New Roman" w:cs="Times New Roman"/>
          <w:b/>
          <w:sz w:val="28"/>
          <w:szCs w:val="28"/>
        </w:rPr>
        <w:t>Conclusion:</w:t>
      </w:r>
    </w:p>
    <w:p w:rsidR="00700DEB" w:rsidRPr="00781450" w:rsidRDefault="00700DEB" w:rsidP="00700DEB">
      <w:pPr>
        <w:pStyle w:val="a7"/>
        <w:numPr>
          <w:ilvl w:val="0"/>
          <w:numId w:val="2"/>
        </w:numPr>
        <w:spacing w:line="360" w:lineRule="exact"/>
        <w:ind w:leftChars="0"/>
        <w:jc w:val="both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>Most of the evolution procedures of augmentation mammaplasty in author’s hand received positive perspective and worth of recommendation.</w:t>
      </w:r>
    </w:p>
    <w:p w:rsidR="00700DEB" w:rsidRPr="00781450" w:rsidRDefault="00700DEB" w:rsidP="00700DEB">
      <w:pPr>
        <w:pStyle w:val="a7"/>
        <w:numPr>
          <w:ilvl w:val="0"/>
          <w:numId w:val="2"/>
        </w:numPr>
        <w:spacing w:line="360" w:lineRule="exact"/>
        <w:ind w:leftChars="0"/>
        <w:jc w:val="both"/>
        <w:rPr>
          <w:rFonts w:ascii="Times New Roman" w:hAnsi="Times New Roman" w:cs="Times New Roman"/>
          <w:sz w:val="28"/>
          <w:szCs w:val="28"/>
        </w:rPr>
      </w:pPr>
      <w:r w:rsidRPr="00781450">
        <w:rPr>
          <w:rFonts w:ascii="Times New Roman" w:hAnsi="Times New Roman" w:cs="Times New Roman"/>
          <w:sz w:val="28"/>
          <w:szCs w:val="28"/>
        </w:rPr>
        <w:t>Implant augmentation mammaplasty remains the most popular procedure, not current fat injection augmentation, due to its less perfect result and can’t be used in every case.</w:t>
      </w:r>
    </w:p>
    <w:p w:rsidR="00700DEB" w:rsidRPr="00781450" w:rsidRDefault="00700DEB" w:rsidP="00700DEB">
      <w:pPr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0DEB" w:rsidRPr="00700DEB" w:rsidRDefault="00700DEB"/>
    <w:sectPr w:rsidR="00700DEB" w:rsidRPr="00700DE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E74" w:rsidRDefault="00287E74" w:rsidP="00700DEB">
      <w:r>
        <w:separator/>
      </w:r>
    </w:p>
  </w:endnote>
  <w:endnote w:type="continuationSeparator" w:id="0">
    <w:p w:rsidR="00287E74" w:rsidRDefault="00287E74" w:rsidP="00700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E74" w:rsidRDefault="00287E74" w:rsidP="00700DEB">
      <w:r>
        <w:separator/>
      </w:r>
    </w:p>
  </w:footnote>
  <w:footnote w:type="continuationSeparator" w:id="0">
    <w:p w:rsidR="00287E74" w:rsidRDefault="00287E74" w:rsidP="00700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577535"/>
    <w:multiLevelType w:val="hybridMultilevel"/>
    <w:tmpl w:val="842C2C7C"/>
    <w:lvl w:ilvl="0" w:tplc="26785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FD335BA"/>
    <w:multiLevelType w:val="hybridMultilevel"/>
    <w:tmpl w:val="10EA678C"/>
    <w:lvl w:ilvl="0" w:tplc="1F6AA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A47"/>
    <w:rsid w:val="002655ED"/>
    <w:rsid w:val="00287E74"/>
    <w:rsid w:val="00412A47"/>
    <w:rsid w:val="00700DEB"/>
    <w:rsid w:val="00ED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AC4907-33CA-470E-9A86-13167AE69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D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00DE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00D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00DEB"/>
    <w:rPr>
      <w:sz w:val="20"/>
      <w:szCs w:val="20"/>
    </w:rPr>
  </w:style>
  <w:style w:type="paragraph" w:styleId="a7">
    <w:name w:val="List Paragraph"/>
    <w:basedOn w:val="a"/>
    <w:uiPriority w:val="34"/>
    <w:qFormat/>
    <w:rsid w:val="00700DEB"/>
    <w:pPr>
      <w:spacing w:after="200" w:line="276" w:lineRule="auto"/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 Lee</dc:creator>
  <cp:keywords/>
  <dc:description/>
  <cp:lastModifiedBy>Clair Lee</cp:lastModifiedBy>
  <cp:revision>2</cp:revision>
  <dcterms:created xsi:type="dcterms:W3CDTF">2019-02-25T03:13:00Z</dcterms:created>
  <dcterms:modified xsi:type="dcterms:W3CDTF">2019-02-25T03:15:00Z</dcterms:modified>
</cp:coreProperties>
</file>