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CAE22" w14:textId="747FF2A2" w:rsidR="00A84B7A" w:rsidRPr="00ED5BBE" w:rsidRDefault="00A84B7A" w:rsidP="00A84B7A">
      <w:pPr>
        <w:rPr>
          <w:sz w:val="28"/>
          <w:szCs w:val="28"/>
        </w:rPr>
      </w:pPr>
      <w:r w:rsidRPr="00ED5BBE">
        <w:rPr>
          <w:b/>
          <w:sz w:val="28"/>
          <w:szCs w:val="28"/>
        </w:rPr>
        <w:t>Title: Microvascular Coupling Device in Venous Anastomosis: The National Guard Hospital Riyadh,</w:t>
      </w:r>
      <w:r w:rsidR="00ED0D35">
        <w:rPr>
          <w:b/>
          <w:sz w:val="28"/>
          <w:szCs w:val="28"/>
        </w:rPr>
        <w:t xml:space="preserve"> </w:t>
      </w:r>
      <w:r w:rsidRPr="00ED5BBE">
        <w:rPr>
          <w:b/>
          <w:sz w:val="28"/>
          <w:szCs w:val="28"/>
        </w:rPr>
        <w:t>Saudi Arabia Experience.</w:t>
      </w:r>
    </w:p>
    <w:p w14:paraId="446A27A5" w14:textId="77777777" w:rsidR="00A84B7A" w:rsidRPr="00710748" w:rsidRDefault="00A84B7A" w:rsidP="00A84B7A">
      <w:pPr>
        <w:pStyle w:val="NoSpacing"/>
        <w:rPr>
          <w:b/>
          <w:sz w:val="24"/>
          <w:szCs w:val="24"/>
        </w:rPr>
      </w:pPr>
      <w:r w:rsidRPr="00710748">
        <w:rPr>
          <w:b/>
          <w:sz w:val="24"/>
          <w:szCs w:val="24"/>
        </w:rPr>
        <w:t xml:space="preserve">Dr. Syed M Ammar Y Jaffry, Dr. Salah </w:t>
      </w:r>
      <w:proofErr w:type="spellStart"/>
      <w:r w:rsidRPr="00710748">
        <w:rPr>
          <w:b/>
          <w:sz w:val="24"/>
          <w:szCs w:val="24"/>
        </w:rPr>
        <w:t>Dekhayel</w:t>
      </w:r>
      <w:proofErr w:type="spellEnd"/>
      <w:r w:rsidRPr="00710748">
        <w:rPr>
          <w:b/>
          <w:sz w:val="24"/>
          <w:szCs w:val="24"/>
        </w:rPr>
        <w:t>, Dr Obaid Mishal.</w:t>
      </w:r>
    </w:p>
    <w:p w14:paraId="377FB80A" w14:textId="77777777" w:rsidR="00A84B7A" w:rsidRPr="00A84B7A" w:rsidRDefault="00A84B7A" w:rsidP="00A84B7A">
      <w:pPr>
        <w:pStyle w:val="NoSpacing"/>
        <w:rPr>
          <w:bCs/>
          <w:sz w:val="28"/>
          <w:szCs w:val="28"/>
        </w:rPr>
      </w:pPr>
    </w:p>
    <w:p w14:paraId="3371C5BF" w14:textId="77777777" w:rsidR="00A84B7A" w:rsidRPr="00710748" w:rsidRDefault="00A84B7A" w:rsidP="00A84B7A">
      <w:pPr>
        <w:pStyle w:val="NoSpacing"/>
        <w:rPr>
          <w:b/>
          <w:sz w:val="24"/>
          <w:szCs w:val="24"/>
        </w:rPr>
      </w:pPr>
      <w:r w:rsidRPr="00710748">
        <w:rPr>
          <w:b/>
          <w:sz w:val="24"/>
          <w:szCs w:val="24"/>
        </w:rPr>
        <w:t>King Abdul Aziz Medical City, National Guard Health Affair, Riyadh, KSA</w:t>
      </w:r>
      <w:bookmarkStart w:id="0" w:name="_GoBack"/>
      <w:bookmarkEnd w:id="0"/>
    </w:p>
    <w:p w14:paraId="7DD5D0C4" w14:textId="77777777" w:rsidR="00A84B7A" w:rsidRPr="00A84B7A" w:rsidRDefault="00A84B7A" w:rsidP="00A84B7A">
      <w:pPr>
        <w:spacing w:before="240" w:after="0"/>
        <w:rPr>
          <w:b/>
          <w:sz w:val="28"/>
          <w:szCs w:val="28"/>
        </w:rPr>
      </w:pPr>
      <w:r w:rsidRPr="00A84B7A">
        <w:rPr>
          <w:b/>
          <w:sz w:val="28"/>
          <w:szCs w:val="28"/>
        </w:rPr>
        <w:t>Abstract:</w:t>
      </w:r>
    </w:p>
    <w:p w14:paraId="4126D75F" w14:textId="3FD4CB29" w:rsidR="00ED5BBE" w:rsidRDefault="00ED5BBE" w:rsidP="00A84B7A">
      <w:pPr>
        <w:ind w:firstLine="720"/>
        <w:jc w:val="both"/>
        <w:rPr>
          <w:sz w:val="24"/>
          <w:szCs w:val="24"/>
        </w:rPr>
      </w:pPr>
      <w:r w:rsidRPr="00F2123B">
        <w:rPr>
          <w:bCs/>
          <w:sz w:val="28"/>
          <w:szCs w:val="28"/>
        </w:rPr>
        <w:t>Key words:</w:t>
      </w:r>
      <w:r>
        <w:rPr>
          <w:bCs/>
          <w:sz w:val="28"/>
          <w:szCs w:val="28"/>
        </w:rPr>
        <w:t xml:space="preserve"> </w:t>
      </w:r>
      <w:r w:rsidRPr="00A84B7A">
        <w:rPr>
          <w:sz w:val="24"/>
          <w:szCs w:val="24"/>
        </w:rPr>
        <w:t>Venous anastomosis</w:t>
      </w:r>
      <w:r>
        <w:rPr>
          <w:sz w:val="24"/>
          <w:szCs w:val="24"/>
        </w:rPr>
        <w:t xml:space="preserve">, </w:t>
      </w:r>
      <w:r w:rsidRPr="00A84B7A">
        <w:rPr>
          <w:sz w:val="24"/>
          <w:szCs w:val="24"/>
        </w:rPr>
        <w:t>vascular coupler device</w:t>
      </w:r>
      <w:r>
        <w:rPr>
          <w:sz w:val="24"/>
          <w:szCs w:val="24"/>
        </w:rPr>
        <w:t xml:space="preserve">, </w:t>
      </w:r>
      <w:r w:rsidRPr="00A84B7A">
        <w:rPr>
          <w:sz w:val="24"/>
          <w:szCs w:val="24"/>
        </w:rPr>
        <w:t>microvascular reconstruction</w:t>
      </w:r>
    </w:p>
    <w:p w14:paraId="1AEB9BE1" w14:textId="128CDDD4" w:rsidR="00A84B7A" w:rsidRPr="00A84B7A" w:rsidRDefault="00A84B7A" w:rsidP="00A84B7A">
      <w:pPr>
        <w:ind w:firstLine="720"/>
        <w:jc w:val="both"/>
        <w:rPr>
          <w:sz w:val="24"/>
          <w:szCs w:val="24"/>
        </w:rPr>
      </w:pPr>
      <w:r w:rsidRPr="00A84B7A">
        <w:rPr>
          <w:sz w:val="24"/>
          <w:szCs w:val="24"/>
        </w:rPr>
        <w:t xml:space="preserve">Venous anastomosis in microvascular reconstruction demands equal importance in terms of technique as an arterial anastomosis does for a successful endeavor. We review our experience with microsurgical reconstruction using vascular coupler device for anastomosis of veins. The excellent patency obtained with the coupler for venous anastomosis minimizes the problems of venous thrombosis that haunts any microvascular surgeon. </w:t>
      </w:r>
    </w:p>
    <w:p w14:paraId="1939B667" w14:textId="77D399DC" w:rsidR="00A84B7A" w:rsidRPr="00A84B7A" w:rsidRDefault="00A84B7A" w:rsidP="00A84B7A">
      <w:pPr>
        <w:ind w:firstLine="720"/>
        <w:jc w:val="both"/>
        <w:rPr>
          <w:sz w:val="24"/>
          <w:szCs w:val="24"/>
        </w:rPr>
      </w:pPr>
      <w:r w:rsidRPr="00A84B7A">
        <w:rPr>
          <w:sz w:val="24"/>
          <w:szCs w:val="24"/>
        </w:rPr>
        <w:t>Our study involved a consecutive series of 20 patients who presented for reconstructive microsurgery at King Abdul</w:t>
      </w:r>
      <w:r w:rsidR="00710748">
        <w:rPr>
          <w:sz w:val="24"/>
          <w:szCs w:val="24"/>
        </w:rPr>
        <w:t xml:space="preserve"> </w:t>
      </w:r>
      <w:r w:rsidRPr="00A84B7A">
        <w:rPr>
          <w:sz w:val="24"/>
          <w:szCs w:val="24"/>
        </w:rPr>
        <w:t xml:space="preserve">Aziz Medical City, National Guard Health Affairs, Riyadh, KSA between January 2017 and April 2018. Out of the 20 cases 8 cases involved Head and Neck, 6 cases involved upper limb and 6 cases involved lower limb reconstruction. 5 out of 20 patients were </w:t>
      </w:r>
      <w:proofErr w:type="spellStart"/>
      <w:r w:rsidRPr="00A84B7A">
        <w:rPr>
          <w:sz w:val="24"/>
          <w:szCs w:val="24"/>
        </w:rPr>
        <w:t>paedriatic</w:t>
      </w:r>
      <w:proofErr w:type="spellEnd"/>
      <w:r w:rsidRPr="00A84B7A">
        <w:rPr>
          <w:sz w:val="24"/>
          <w:szCs w:val="24"/>
        </w:rPr>
        <w:t xml:space="preserve"> patients.</w:t>
      </w:r>
    </w:p>
    <w:p w14:paraId="2C5AF6CE" w14:textId="3FEC6A8C" w:rsidR="00ED5BBE" w:rsidRDefault="00A84B7A" w:rsidP="00ED5BBE">
      <w:pPr>
        <w:ind w:firstLine="720"/>
        <w:jc w:val="both"/>
        <w:rPr>
          <w:sz w:val="24"/>
          <w:szCs w:val="24"/>
        </w:rPr>
      </w:pPr>
      <w:r w:rsidRPr="00A84B7A">
        <w:rPr>
          <w:sz w:val="24"/>
          <w:szCs w:val="24"/>
        </w:rPr>
        <w:t xml:space="preserve">32 venous </w:t>
      </w:r>
      <w:proofErr w:type="gramStart"/>
      <w:r w:rsidRPr="00A84B7A">
        <w:rPr>
          <w:sz w:val="24"/>
          <w:szCs w:val="24"/>
        </w:rPr>
        <w:t>anastomosis</w:t>
      </w:r>
      <w:proofErr w:type="gramEnd"/>
      <w:r w:rsidRPr="00A84B7A">
        <w:rPr>
          <w:sz w:val="24"/>
          <w:szCs w:val="24"/>
        </w:rPr>
        <w:t xml:space="preserve"> were done using coupler device. Only 2 </w:t>
      </w:r>
      <w:proofErr w:type="gramStart"/>
      <w:r w:rsidRPr="00A84B7A">
        <w:rPr>
          <w:sz w:val="24"/>
          <w:szCs w:val="24"/>
        </w:rPr>
        <w:t>anastomosis</w:t>
      </w:r>
      <w:proofErr w:type="gramEnd"/>
      <w:r w:rsidRPr="00A84B7A">
        <w:rPr>
          <w:sz w:val="24"/>
          <w:szCs w:val="24"/>
        </w:rPr>
        <w:t xml:space="preserve"> was done with the traditional suturing technique. There were no intraoperative or postoperative venous complications. There was partial flap loss in one patient due to over thinning of the flap that was skin grafted. The Success rate of venous anastomosis was 100 percent. The other benefit of using the coupler device was marked reduction in the </w:t>
      </w:r>
      <w:r w:rsidR="00710748" w:rsidRPr="00A84B7A">
        <w:rPr>
          <w:sz w:val="24"/>
          <w:szCs w:val="24"/>
        </w:rPr>
        <w:t>anastomosis</w:t>
      </w:r>
      <w:r w:rsidRPr="00A84B7A">
        <w:rPr>
          <w:sz w:val="24"/>
          <w:szCs w:val="24"/>
        </w:rPr>
        <w:t xml:space="preserve"> time leading to reduced ischemia time. </w:t>
      </w:r>
    </w:p>
    <w:p w14:paraId="5041350E" w14:textId="3A1E02B7" w:rsidR="00A84B7A" w:rsidRPr="00A84B7A" w:rsidRDefault="00A84B7A" w:rsidP="00ED5BBE">
      <w:pPr>
        <w:ind w:firstLine="720"/>
        <w:jc w:val="both"/>
        <w:rPr>
          <w:sz w:val="24"/>
          <w:szCs w:val="24"/>
        </w:rPr>
      </w:pPr>
      <w:r w:rsidRPr="00A84B7A">
        <w:rPr>
          <w:sz w:val="24"/>
          <w:szCs w:val="24"/>
        </w:rPr>
        <w:t xml:space="preserve">Our series shows safety and effectiveness of the use of venous coupler device and we recommend </w:t>
      </w:r>
      <w:proofErr w:type="gramStart"/>
      <w:r w:rsidRPr="00A84B7A">
        <w:rPr>
          <w:sz w:val="24"/>
          <w:szCs w:val="24"/>
        </w:rPr>
        <w:t>its</w:t>
      </w:r>
      <w:proofErr w:type="gramEnd"/>
      <w:r w:rsidRPr="00A84B7A">
        <w:rPr>
          <w:sz w:val="24"/>
          <w:szCs w:val="24"/>
        </w:rPr>
        <w:t xml:space="preserve"> use in Microvascular free flap reconstruction for Venous Anastomosis.</w:t>
      </w:r>
    </w:p>
    <w:p w14:paraId="63F250BA" w14:textId="2B3EE7C0" w:rsidR="00606795" w:rsidRPr="00606795" w:rsidRDefault="00A84B7A" w:rsidP="00710748">
      <w:pPr>
        <w:jc w:val="both"/>
      </w:pPr>
      <w:r w:rsidRPr="00A84B7A">
        <w:rPr>
          <w:b/>
          <w:bCs/>
        </w:rPr>
        <w:t>Biography:</w:t>
      </w:r>
      <w:r>
        <w:t xml:space="preserve"> Dr Syed M Ammar Yasir Jaffry is an Associate Consultant Plastic Surgeon of Pakistani Origin currently practicing Plastic Surgery at King Abdul</w:t>
      </w:r>
      <w:r w:rsidR="00413804">
        <w:t xml:space="preserve"> </w:t>
      </w:r>
      <w:r>
        <w:t>Aziz Medical City National Guard Hospital, Riyadh</w:t>
      </w:r>
      <w:r w:rsidR="00413804">
        <w:t>,</w:t>
      </w:r>
      <w:r>
        <w:t xml:space="preserve"> Saudi Arabia. He is the Fellow of College of Physicians and Surgeons of Pakistan in Plastic Surgery, Member of Royal College of Surgeons Edinburgh, and Fellow in Aesthetic Surgery, Hand and Reconstructive Microsurgery from National University Hospital Singapore.</w:t>
      </w:r>
    </w:p>
    <w:p w14:paraId="6D015E83" w14:textId="77777777" w:rsidR="00606795" w:rsidRDefault="00606795" w:rsidP="00A84B7A">
      <w:pPr>
        <w:spacing w:after="0" w:line="240" w:lineRule="auto"/>
        <w:rPr>
          <w:b/>
          <w:bCs/>
        </w:rPr>
      </w:pPr>
      <w:r>
        <w:rPr>
          <w:b/>
          <w:bCs/>
          <w:noProof/>
        </w:rPr>
        <w:drawing>
          <wp:inline distT="0" distB="0" distL="0" distR="0" wp14:anchorId="7C4A6FCE" wp14:editId="6AC52E60">
            <wp:extent cx="866775" cy="1074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181101_171713_164.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78039" cy="1088920"/>
                    </a:xfrm>
                    <a:prstGeom prst="rect">
                      <a:avLst/>
                    </a:prstGeom>
                  </pic:spPr>
                </pic:pic>
              </a:graphicData>
            </a:graphic>
          </wp:inline>
        </w:drawing>
      </w:r>
      <w:r>
        <w:rPr>
          <w:b/>
          <w:bCs/>
        </w:rPr>
        <w:t xml:space="preserve">   </w:t>
      </w:r>
      <w:r w:rsidR="00A84B7A" w:rsidRPr="00606795">
        <w:rPr>
          <w:b/>
          <w:bCs/>
        </w:rPr>
        <w:t xml:space="preserve">Presenting Author: </w:t>
      </w:r>
    </w:p>
    <w:p w14:paraId="4CC1588D" w14:textId="34B709D7" w:rsidR="00A84B7A" w:rsidRPr="00606795" w:rsidRDefault="00A84B7A" w:rsidP="00A84B7A">
      <w:pPr>
        <w:spacing w:after="0" w:line="240" w:lineRule="auto"/>
        <w:rPr>
          <w:b/>
          <w:bCs/>
        </w:rPr>
      </w:pPr>
      <w:r w:rsidRPr="00606795">
        <w:rPr>
          <w:b/>
          <w:bCs/>
        </w:rPr>
        <w:t>Dr Syed Muhammad Ammar Yasir Jaffry</w:t>
      </w:r>
      <w:r w:rsidR="00606795">
        <w:rPr>
          <w:b/>
          <w:bCs/>
        </w:rPr>
        <w:t xml:space="preserve">     </w:t>
      </w:r>
    </w:p>
    <w:p w14:paraId="2E3FCED1" w14:textId="7835493F" w:rsidR="00A84B7A" w:rsidRPr="00606795" w:rsidRDefault="00A84B7A" w:rsidP="00606795">
      <w:pPr>
        <w:spacing w:after="0" w:line="240" w:lineRule="auto"/>
        <w:rPr>
          <w:b/>
          <w:bCs/>
        </w:rPr>
      </w:pPr>
      <w:r w:rsidRPr="00606795">
        <w:rPr>
          <w:b/>
          <w:bCs/>
        </w:rPr>
        <w:t>Contact Number: +966537255308</w:t>
      </w:r>
    </w:p>
    <w:p w14:paraId="2F47E887" w14:textId="0E28D8CD" w:rsidR="00A84B7A" w:rsidRPr="00606795" w:rsidRDefault="00A84B7A" w:rsidP="00606795">
      <w:pPr>
        <w:spacing w:after="0" w:line="240" w:lineRule="auto"/>
        <w:rPr>
          <w:b/>
          <w:bCs/>
        </w:rPr>
      </w:pPr>
      <w:r w:rsidRPr="00606795">
        <w:rPr>
          <w:b/>
          <w:bCs/>
        </w:rPr>
        <w:t>+923009439775 (</w:t>
      </w:r>
      <w:proofErr w:type="spellStart"/>
      <w:r w:rsidRPr="00606795">
        <w:rPr>
          <w:b/>
          <w:bCs/>
        </w:rPr>
        <w:t>whatsapp</w:t>
      </w:r>
      <w:proofErr w:type="spellEnd"/>
      <w:r w:rsidRPr="00606795">
        <w:rPr>
          <w:b/>
          <w:bCs/>
        </w:rPr>
        <w:t>)</w:t>
      </w:r>
    </w:p>
    <w:p w14:paraId="5011E645" w14:textId="6D1A388D" w:rsidR="00A84B7A" w:rsidRPr="00606795" w:rsidRDefault="00A84B7A" w:rsidP="00606795">
      <w:pPr>
        <w:spacing w:after="0" w:line="240" w:lineRule="auto"/>
        <w:rPr>
          <w:b/>
          <w:bCs/>
        </w:rPr>
      </w:pPr>
      <w:r w:rsidRPr="00606795">
        <w:rPr>
          <w:b/>
          <w:bCs/>
        </w:rPr>
        <w:t>Category: Oral Presentation</w:t>
      </w:r>
    </w:p>
    <w:p w14:paraId="40E105B2" w14:textId="06BE79BB" w:rsidR="00A84B7A" w:rsidRPr="001B7811" w:rsidRDefault="00A84B7A" w:rsidP="001B7811">
      <w:pPr>
        <w:spacing w:after="0" w:line="240" w:lineRule="auto"/>
        <w:rPr>
          <w:b/>
          <w:bCs/>
        </w:rPr>
      </w:pPr>
      <w:r w:rsidRPr="00606795">
        <w:rPr>
          <w:b/>
          <w:bCs/>
        </w:rPr>
        <w:t>Passport Number: AD8528973</w:t>
      </w:r>
      <w:r w:rsidR="00606795">
        <w:rPr>
          <w:b/>
          <w:bCs/>
        </w:rPr>
        <w:t xml:space="preserve">      </w:t>
      </w:r>
    </w:p>
    <w:sectPr w:rsidR="00A84B7A" w:rsidRPr="001B7811" w:rsidSect="00ED5BBE">
      <w:pgSz w:w="12240" w:h="15840"/>
      <w:pgMar w:top="81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B7A"/>
    <w:rsid w:val="001B7811"/>
    <w:rsid w:val="00413804"/>
    <w:rsid w:val="00606795"/>
    <w:rsid w:val="00710748"/>
    <w:rsid w:val="00A84B7A"/>
    <w:rsid w:val="00ED0D35"/>
    <w:rsid w:val="00ED5B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E3383"/>
  <w15:chartTrackingRefBased/>
  <w15:docId w15:val="{069C2EF5-7A66-4B08-8EB1-5E031FB3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4B7A"/>
    <w:pPr>
      <w:spacing w:line="25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4B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314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ammar Jaffry</dc:creator>
  <cp:keywords/>
  <dc:description/>
  <cp:lastModifiedBy>ammar Jaffry</cp:lastModifiedBy>
  <cp:revision>5</cp:revision>
  <dcterms:created xsi:type="dcterms:W3CDTF">2018-11-06T20:25:00Z</dcterms:created>
  <dcterms:modified xsi:type="dcterms:W3CDTF">2018-11-06T21:20:00Z</dcterms:modified>
</cp:coreProperties>
</file>