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6A27A5" w14:textId="0D96A6C0" w:rsidR="00A84B7A" w:rsidRPr="006B0A13" w:rsidRDefault="00A84B7A" w:rsidP="006B0A13">
      <w:pPr>
        <w:rPr>
          <w:bCs/>
          <w:sz w:val="28"/>
          <w:szCs w:val="28"/>
        </w:rPr>
      </w:pPr>
      <w:r w:rsidRPr="006B0A13">
        <w:rPr>
          <w:b/>
          <w:sz w:val="28"/>
          <w:szCs w:val="28"/>
        </w:rPr>
        <w:t>Title</w:t>
      </w:r>
      <w:r w:rsidRPr="00B40060">
        <w:rPr>
          <w:b/>
          <w:sz w:val="28"/>
          <w:szCs w:val="28"/>
        </w:rPr>
        <w:t>:</w:t>
      </w:r>
      <w:r w:rsidR="006B0A13" w:rsidRPr="00B40060">
        <w:rPr>
          <w:b/>
          <w:sz w:val="28"/>
          <w:szCs w:val="28"/>
        </w:rPr>
        <w:t xml:space="preserve"> </w:t>
      </w:r>
      <w:r w:rsidR="00B40060" w:rsidRPr="00B40060">
        <w:rPr>
          <w:rFonts w:ascii="Segoe UI" w:eastAsia="Times New Roman" w:hAnsi="Segoe UI" w:cs="Segoe UI"/>
          <w:b/>
          <w:color w:val="212121"/>
          <w:sz w:val="23"/>
          <w:szCs w:val="23"/>
        </w:rPr>
        <w:t xml:space="preserve">Distally Based </w:t>
      </w:r>
      <w:proofErr w:type="spellStart"/>
      <w:r w:rsidR="00B40060" w:rsidRPr="00B40060">
        <w:rPr>
          <w:rFonts w:ascii="Segoe UI" w:eastAsia="Times New Roman" w:hAnsi="Segoe UI" w:cs="Segoe UI"/>
          <w:b/>
          <w:color w:val="212121"/>
          <w:sz w:val="23"/>
          <w:szCs w:val="23"/>
        </w:rPr>
        <w:t>Homodigital</w:t>
      </w:r>
      <w:proofErr w:type="spellEnd"/>
      <w:r w:rsidR="00B40060" w:rsidRPr="00B40060">
        <w:rPr>
          <w:rFonts w:ascii="Segoe UI" w:eastAsia="Times New Roman" w:hAnsi="Segoe UI" w:cs="Segoe UI"/>
          <w:b/>
          <w:color w:val="212121"/>
          <w:sz w:val="23"/>
          <w:szCs w:val="23"/>
        </w:rPr>
        <w:t xml:space="preserve"> Vascular Island Flap in Finger Tip Reconstruction</w:t>
      </w:r>
    </w:p>
    <w:p w14:paraId="377FB80A" w14:textId="02368C15" w:rsidR="00A84B7A" w:rsidRPr="0012270F" w:rsidRDefault="006B0A13" w:rsidP="00A84B7A">
      <w:pPr>
        <w:pStyle w:val="NoSpacing"/>
        <w:rPr>
          <w:b/>
          <w:sz w:val="24"/>
          <w:szCs w:val="24"/>
        </w:rPr>
      </w:pPr>
      <w:r w:rsidRPr="0012270F">
        <w:rPr>
          <w:b/>
          <w:sz w:val="24"/>
          <w:szCs w:val="24"/>
        </w:rPr>
        <w:t>Dr Syed M Ammar Y Jaffry</w:t>
      </w:r>
    </w:p>
    <w:p w14:paraId="01A8A4ED" w14:textId="77777777" w:rsidR="006B0A13" w:rsidRPr="006B0A13" w:rsidRDefault="006B0A13" w:rsidP="00A84B7A">
      <w:pPr>
        <w:pStyle w:val="NoSpacing"/>
        <w:rPr>
          <w:bCs/>
          <w:sz w:val="24"/>
          <w:szCs w:val="24"/>
        </w:rPr>
      </w:pPr>
    </w:p>
    <w:p w14:paraId="3371C5BF" w14:textId="77777777" w:rsidR="00A84B7A" w:rsidRPr="0012270F" w:rsidRDefault="00A84B7A" w:rsidP="00A84B7A">
      <w:pPr>
        <w:pStyle w:val="NoSpacing"/>
        <w:rPr>
          <w:b/>
          <w:sz w:val="24"/>
          <w:szCs w:val="24"/>
        </w:rPr>
      </w:pPr>
      <w:r w:rsidRPr="0012270F">
        <w:rPr>
          <w:b/>
          <w:sz w:val="24"/>
          <w:szCs w:val="24"/>
        </w:rPr>
        <w:t>King Abdul Aziz Medical City, National Guard Health Affair, Riyadh, KSA</w:t>
      </w:r>
      <w:bookmarkStart w:id="0" w:name="_GoBack"/>
      <w:bookmarkEnd w:id="0"/>
    </w:p>
    <w:p w14:paraId="6610FBDC" w14:textId="77777777" w:rsidR="00B40060" w:rsidRDefault="00B40060" w:rsidP="002B1796">
      <w:pPr>
        <w:rPr>
          <w:bCs/>
          <w:sz w:val="28"/>
          <w:szCs w:val="28"/>
        </w:rPr>
      </w:pPr>
    </w:p>
    <w:p w14:paraId="3F43F28F" w14:textId="08F2CF8D" w:rsidR="00F2123B" w:rsidRDefault="00A84B7A" w:rsidP="002B1796">
      <w:pPr>
        <w:rPr>
          <w:b/>
          <w:sz w:val="28"/>
          <w:szCs w:val="28"/>
        </w:rPr>
      </w:pPr>
      <w:r w:rsidRPr="00A84B7A">
        <w:rPr>
          <w:b/>
          <w:sz w:val="28"/>
          <w:szCs w:val="28"/>
        </w:rPr>
        <w:t>Abstract:</w:t>
      </w:r>
    </w:p>
    <w:p w14:paraId="6F7417D7" w14:textId="4281DDC1" w:rsidR="00F2123B" w:rsidRDefault="00F2123B" w:rsidP="006B0A13">
      <w:pPr>
        <w:ind w:firstLine="720"/>
        <w:rPr>
          <w:rFonts w:ascii="Verdana" w:hAnsi="Verdana"/>
        </w:rPr>
      </w:pPr>
      <w:r w:rsidRPr="00F2123B">
        <w:rPr>
          <w:bCs/>
          <w:sz w:val="28"/>
          <w:szCs w:val="28"/>
        </w:rPr>
        <w:t>Key words:</w:t>
      </w:r>
      <w:r w:rsidR="006B0A13">
        <w:rPr>
          <w:bCs/>
          <w:sz w:val="28"/>
          <w:szCs w:val="28"/>
        </w:rPr>
        <w:t xml:space="preserve"> </w:t>
      </w:r>
      <w:r w:rsidR="00B40060">
        <w:rPr>
          <w:bCs/>
          <w:sz w:val="28"/>
          <w:szCs w:val="28"/>
        </w:rPr>
        <w:t xml:space="preserve">Finger Tip amputations, Distally based </w:t>
      </w:r>
      <w:proofErr w:type="spellStart"/>
      <w:r w:rsidR="00B40060">
        <w:rPr>
          <w:bCs/>
          <w:sz w:val="28"/>
          <w:szCs w:val="28"/>
        </w:rPr>
        <w:t>homodigital</w:t>
      </w:r>
      <w:proofErr w:type="spellEnd"/>
      <w:r w:rsidR="00B40060">
        <w:rPr>
          <w:bCs/>
          <w:sz w:val="28"/>
          <w:szCs w:val="28"/>
        </w:rPr>
        <w:t xml:space="preserve"> flap</w:t>
      </w:r>
    </w:p>
    <w:p w14:paraId="29D66FD3" w14:textId="0B24FBB3" w:rsidR="00B40060" w:rsidRPr="00B40060" w:rsidRDefault="00B40060" w:rsidP="00B40060">
      <w:pPr>
        <w:spacing w:after="0" w:line="240" w:lineRule="auto"/>
        <w:ind w:left="720" w:firstLine="720"/>
        <w:jc w:val="both"/>
        <w:rPr>
          <w:rFonts w:ascii="Segoe UI" w:eastAsia="Times New Roman" w:hAnsi="Segoe UI" w:cs="Segoe UI"/>
          <w:color w:val="212121"/>
          <w:sz w:val="23"/>
          <w:szCs w:val="23"/>
        </w:rPr>
      </w:pPr>
      <w:r w:rsidRPr="00B40060">
        <w:rPr>
          <w:rFonts w:ascii="Segoe UI" w:eastAsia="Times New Roman" w:hAnsi="Segoe UI" w:cs="Segoe UI"/>
          <w:color w:val="212121"/>
          <w:sz w:val="23"/>
          <w:szCs w:val="23"/>
        </w:rPr>
        <w:t>Fingertip amputation is most common hand Injury after trauma and infection.</w:t>
      </w:r>
    </w:p>
    <w:p w14:paraId="7F54F363" w14:textId="7B95AC14" w:rsidR="00B40060" w:rsidRPr="00B40060" w:rsidRDefault="00B40060" w:rsidP="00B40060">
      <w:pPr>
        <w:spacing w:after="0" w:line="240" w:lineRule="auto"/>
        <w:jc w:val="both"/>
        <w:rPr>
          <w:rFonts w:ascii="Segoe UI" w:eastAsia="Times New Roman" w:hAnsi="Segoe UI" w:cs="Segoe UI"/>
          <w:color w:val="212121"/>
          <w:sz w:val="23"/>
          <w:szCs w:val="23"/>
        </w:rPr>
      </w:pPr>
      <w:r w:rsidRPr="00B40060">
        <w:rPr>
          <w:rFonts w:ascii="Segoe UI" w:eastAsia="Times New Roman" w:hAnsi="Segoe UI" w:cs="Segoe UI"/>
          <w:color w:val="212121"/>
          <w:sz w:val="23"/>
          <w:szCs w:val="23"/>
        </w:rPr>
        <w:t>Preservation of the length as much as possible with provision of a durable sensate</w:t>
      </w:r>
      <w:r>
        <w:rPr>
          <w:rFonts w:ascii="Segoe UI" w:eastAsia="Times New Roman" w:hAnsi="Segoe UI" w:cs="Segoe UI"/>
          <w:color w:val="212121"/>
          <w:sz w:val="23"/>
          <w:szCs w:val="23"/>
        </w:rPr>
        <w:t xml:space="preserve"> </w:t>
      </w:r>
      <w:r w:rsidRPr="00B40060">
        <w:rPr>
          <w:rFonts w:ascii="Segoe UI" w:eastAsia="Times New Roman" w:hAnsi="Segoe UI" w:cs="Segoe UI"/>
          <w:color w:val="212121"/>
          <w:sz w:val="23"/>
          <w:szCs w:val="23"/>
        </w:rPr>
        <w:t>tip is the goal of reconstruction in such injuries. There are different reconstruction</w:t>
      </w:r>
      <w:r>
        <w:rPr>
          <w:rFonts w:ascii="Segoe UI" w:eastAsia="Times New Roman" w:hAnsi="Segoe UI" w:cs="Segoe UI"/>
          <w:color w:val="212121"/>
          <w:sz w:val="23"/>
          <w:szCs w:val="23"/>
        </w:rPr>
        <w:t xml:space="preserve"> </w:t>
      </w:r>
      <w:r w:rsidRPr="00B40060">
        <w:rPr>
          <w:rFonts w:ascii="Segoe UI" w:eastAsia="Times New Roman" w:hAnsi="Segoe UI" w:cs="Segoe UI"/>
          <w:color w:val="212121"/>
          <w:sz w:val="23"/>
          <w:szCs w:val="23"/>
        </w:rPr>
        <w:t>options available from single stage to multiple staged procedures. We used the</w:t>
      </w:r>
      <w:r>
        <w:rPr>
          <w:rFonts w:ascii="Segoe UI" w:eastAsia="Times New Roman" w:hAnsi="Segoe UI" w:cs="Segoe UI"/>
          <w:color w:val="212121"/>
          <w:sz w:val="23"/>
          <w:szCs w:val="23"/>
        </w:rPr>
        <w:t xml:space="preserve"> </w:t>
      </w:r>
      <w:r w:rsidRPr="00B40060">
        <w:rPr>
          <w:rFonts w:ascii="Segoe UI" w:eastAsia="Times New Roman" w:hAnsi="Segoe UI" w:cs="Segoe UI"/>
          <w:color w:val="212121"/>
          <w:sz w:val="23"/>
          <w:szCs w:val="23"/>
        </w:rPr>
        <w:t xml:space="preserve">distally based </w:t>
      </w:r>
      <w:proofErr w:type="spellStart"/>
      <w:r w:rsidRPr="00B40060">
        <w:rPr>
          <w:rFonts w:ascii="Segoe UI" w:eastAsia="Times New Roman" w:hAnsi="Segoe UI" w:cs="Segoe UI"/>
          <w:color w:val="212121"/>
          <w:sz w:val="23"/>
          <w:szCs w:val="23"/>
        </w:rPr>
        <w:t>homodigital</w:t>
      </w:r>
      <w:proofErr w:type="spellEnd"/>
      <w:r w:rsidRPr="00B40060">
        <w:rPr>
          <w:rFonts w:ascii="Segoe UI" w:eastAsia="Times New Roman" w:hAnsi="Segoe UI" w:cs="Segoe UI"/>
          <w:color w:val="212121"/>
          <w:sz w:val="23"/>
          <w:szCs w:val="23"/>
        </w:rPr>
        <w:t xml:space="preserve"> vascular island flap for amputations distal to the DIPJ</w:t>
      </w:r>
      <w:r>
        <w:rPr>
          <w:rFonts w:ascii="Segoe UI" w:eastAsia="Times New Roman" w:hAnsi="Segoe UI" w:cs="Segoe UI"/>
          <w:color w:val="212121"/>
          <w:sz w:val="23"/>
          <w:szCs w:val="23"/>
        </w:rPr>
        <w:t xml:space="preserve"> </w:t>
      </w:r>
      <w:r w:rsidRPr="00B40060">
        <w:rPr>
          <w:rFonts w:ascii="Segoe UI" w:eastAsia="Times New Roman" w:hAnsi="Segoe UI" w:cs="Segoe UI"/>
          <w:color w:val="212121"/>
          <w:sz w:val="23"/>
          <w:szCs w:val="23"/>
        </w:rPr>
        <w:t>as a single stage procedure with excellent early functional and aesthetic recovery.</w:t>
      </w:r>
      <w:r>
        <w:rPr>
          <w:rFonts w:ascii="Segoe UI" w:eastAsia="Times New Roman" w:hAnsi="Segoe UI" w:cs="Segoe UI"/>
          <w:color w:val="212121"/>
          <w:sz w:val="23"/>
          <w:szCs w:val="23"/>
        </w:rPr>
        <w:t xml:space="preserve"> </w:t>
      </w:r>
      <w:r w:rsidRPr="00B40060">
        <w:rPr>
          <w:rFonts w:ascii="Segoe UI" w:eastAsia="Times New Roman" w:hAnsi="Segoe UI" w:cs="Segoe UI"/>
          <w:color w:val="212121"/>
          <w:sz w:val="23"/>
          <w:szCs w:val="23"/>
        </w:rPr>
        <w:t>Our study over a period of one year included 10 patients with fingertip injuries</w:t>
      </w:r>
      <w:r>
        <w:rPr>
          <w:rFonts w:ascii="Segoe UI" w:eastAsia="Times New Roman" w:hAnsi="Segoe UI" w:cs="Segoe UI"/>
          <w:color w:val="212121"/>
          <w:sz w:val="23"/>
          <w:szCs w:val="23"/>
        </w:rPr>
        <w:t xml:space="preserve"> </w:t>
      </w:r>
      <w:r w:rsidRPr="00B40060">
        <w:rPr>
          <w:rFonts w:ascii="Segoe UI" w:eastAsia="Times New Roman" w:hAnsi="Segoe UI" w:cs="Segoe UI"/>
          <w:color w:val="212121"/>
          <w:sz w:val="23"/>
          <w:szCs w:val="23"/>
        </w:rPr>
        <w:t>distal to DIPJ with age ranging between 15 to 60 years. Smokers, diabetic, patients</w:t>
      </w:r>
      <w:r>
        <w:rPr>
          <w:rFonts w:ascii="Segoe UI" w:eastAsia="Times New Roman" w:hAnsi="Segoe UI" w:cs="Segoe UI"/>
          <w:color w:val="212121"/>
          <w:sz w:val="23"/>
          <w:szCs w:val="23"/>
        </w:rPr>
        <w:t xml:space="preserve"> </w:t>
      </w:r>
      <w:r w:rsidRPr="00B40060">
        <w:rPr>
          <w:rFonts w:ascii="Segoe UI" w:eastAsia="Times New Roman" w:hAnsi="Segoe UI" w:cs="Segoe UI"/>
          <w:color w:val="212121"/>
          <w:sz w:val="23"/>
          <w:szCs w:val="23"/>
        </w:rPr>
        <w:t>with peripheral vascular disease and those involving injuries proximal to DIPJ were</w:t>
      </w:r>
      <w:r>
        <w:rPr>
          <w:rFonts w:ascii="Segoe UI" w:eastAsia="Times New Roman" w:hAnsi="Segoe UI" w:cs="Segoe UI"/>
          <w:color w:val="212121"/>
          <w:sz w:val="23"/>
          <w:szCs w:val="23"/>
        </w:rPr>
        <w:t xml:space="preserve"> </w:t>
      </w:r>
      <w:r w:rsidRPr="00B40060">
        <w:rPr>
          <w:rFonts w:ascii="Segoe UI" w:eastAsia="Times New Roman" w:hAnsi="Segoe UI" w:cs="Segoe UI"/>
          <w:color w:val="212121"/>
          <w:sz w:val="23"/>
          <w:szCs w:val="23"/>
        </w:rPr>
        <w:t>excluded. Out of total 10 patients, 7were male and 3 females. Mechanism of injury was post</w:t>
      </w:r>
      <w:r>
        <w:rPr>
          <w:rFonts w:ascii="Segoe UI" w:eastAsia="Times New Roman" w:hAnsi="Segoe UI" w:cs="Segoe UI"/>
          <w:color w:val="212121"/>
          <w:sz w:val="23"/>
          <w:szCs w:val="23"/>
        </w:rPr>
        <w:t xml:space="preserve"> </w:t>
      </w:r>
      <w:r w:rsidRPr="00B40060">
        <w:rPr>
          <w:rFonts w:ascii="Segoe UI" w:eastAsia="Times New Roman" w:hAnsi="Segoe UI" w:cs="Segoe UI"/>
          <w:color w:val="212121"/>
          <w:sz w:val="23"/>
          <w:szCs w:val="23"/>
        </w:rPr>
        <w:t>traumatic in 9 patients and post infective in 1 patient. Most commonly injured finger</w:t>
      </w:r>
      <w:r>
        <w:rPr>
          <w:rFonts w:ascii="Segoe UI" w:eastAsia="Times New Roman" w:hAnsi="Segoe UI" w:cs="Segoe UI"/>
          <w:color w:val="212121"/>
          <w:sz w:val="23"/>
          <w:szCs w:val="23"/>
        </w:rPr>
        <w:t xml:space="preserve"> </w:t>
      </w:r>
      <w:r w:rsidRPr="00B40060">
        <w:rPr>
          <w:rFonts w:ascii="Segoe UI" w:eastAsia="Times New Roman" w:hAnsi="Segoe UI" w:cs="Segoe UI"/>
          <w:color w:val="212121"/>
          <w:sz w:val="23"/>
          <w:szCs w:val="23"/>
        </w:rPr>
        <w:t>was index finger. Flap survival was complete in 9 patients and there was partial loss</w:t>
      </w:r>
      <w:r>
        <w:rPr>
          <w:rFonts w:ascii="Segoe UI" w:eastAsia="Times New Roman" w:hAnsi="Segoe UI" w:cs="Segoe UI"/>
          <w:color w:val="212121"/>
          <w:sz w:val="23"/>
          <w:szCs w:val="23"/>
        </w:rPr>
        <w:t xml:space="preserve"> </w:t>
      </w:r>
      <w:r w:rsidRPr="00B40060">
        <w:rPr>
          <w:rFonts w:ascii="Segoe UI" w:eastAsia="Times New Roman" w:hAnsi="Segoe UI" w:cs="Segoe UI"/>
          <w:color w:val="212121"/>
          <w:sz w:val="23"/>
          <w:szCs w:val="23"/>
        </w:rPr>
        <w:t xml:space="preserve">of flap in one. After </w:t>
      </w:r>
      <w:proofErr w:type="spellStart"/>
      <w:r w:rsidRPr="00B40060">
        <w:rPr>
          <w:rFonts w:ascii="Segoe UI" w:eastAsia="Times New Roman" w:hAnsi="Segoe UI" w:cs="Segoe UI"/>
          <w:color w:val="212121"/>
          <w:sz w:val="23"/>
          <w:szCs w:val="23"/>
        </w:rPr>
        <w:t>followup</w:t>
      </w:r>
      <w:proofErr w:type="spellEnd"/>
      <w:r w:rsidRPr="00B40060">
        <w:rPr>
          <w:rFonts w:ascii="Segoe UI" w:eastAsia="Times New Roman" w:hAnsi="Segoe UI" w:cs="Segoe UI"/>
          <w:color w:val="212121"/>
          <w:sz w:val="23"/>
          <w:szCs w:val="23"/>
        </w:rPr>
        <w:t xml:space="preserve"> of 6 months patients ha</w:t>
      </w:r>
      <w:r>
        <w:rPr>
          <w:rFonts w:ascii="Segoe UI" w:eastAsia="Times New Roman" w:hAnsi="Segoe UI" w:cs="Segoe UI"/>
          <w:color w:val="212121"/>
          <w:sz w:val="23"/>
          <w:szCs w:val="23"/>
        </w:rPr>
        <w:t>d</w:t>
      </w:r>
      <w:r w:rsidRPr="00B40060">
        <w:rPr>
          <w:rFonts w:ascii="Segoe UI" w:eastAsia="Times New Roman" w:hAnsi="Segoe UI" w:cs="Segoe UI"/>
          <w:color w:val="212121"/>
          <w:sz w:val="23"/>
          <w:szCs w:val="23"/>
        </w:rPr>
        <w:t xml:space="preserve"> excellent aesthetic recovery</w:t>
      </w:r>
      <w:r>
        <w:rPr>
          <w:rFonts w:ascii="Segoe UI" w:eastAsia="Times New Roman" w:hAnsi="Segoe UI" w:cs="Segoe UI"/>
          <w:color w:val="212121"/>
          <w:sz w:val="23"/>
          <w:szCs w:val="23"/>
        </w:rPr>
        <w:t xml:space="preserve"> </w:t>
      </w:r>
      <w:proofErr w:type="spellStart"/>
      <w:r w:rsidRPr="00B40060">
        <w:rPr>
          <w:rFonts w:ascii="Segoe UI" w:eastAsia="Times New Roman" w:hAnsi="Segoe UI" w:cs="Segoe UI"/>
          <w:color w:val="212121"/>
          <w:sz w:val="23"/>
          <w:szCs w:val="23"/>
        </w:rPr>
        <w:t>aswell</w:t>
      </w:r>
      <w:proofErr w:type="spellEnd"/>
      <w:r w:rsidRPr="00B40060">
        <w:rPr>
          <w:rFonts w:ascii="Segoe UI" w:eastAsia="Times New Roman" w:hAnsi="Segoe UI" w:cs="Segoe UI"/>
          <w:color w:val="212121"/>
          <w:sz w:val="23"/>
          <w:szCs w:val="23"/>
        </w:rPr>
        <w:t xml:space="preserve"> as functional recovery to light touch, pin prick, and </w:t>
      </w:r>
      <w:proofErr w:type="gramStart"/>
      <w:r w:rsidRPr="00B40060">
        <w:rPr>
          <w:rFonts w:ascii="Segoe UI" w:eastAsia="Times New Roman" w:hAnsi="Segoe UI" w:cs="Segoe UI"/>
          <w:color w:val="212121"/>
          <w:sz w:val="23"/>
          <w:szCs w:val="23"/>
        </w:rPr>
        <w:t>2 point</w:t>
      </w:r>
      <w:proofErr w:type="gramEnd"/>
      <w:r w:rsidRPr="00B40060">
        <w:rPr>
          <w:rFonts w:ascii="Segoe UI" w:eastAsia="Times New Roman" w:hAnsi="Segoe UI" w:cs="Segoe UI"/>
          <w:color w:val="212121"/>
          <w:sz w:val="23"/>
          <w:szCs w:val="23"/>
        </w:rPr>
        <w:t xml:space="preserve"> discrimination. The Reverse </w:t>
      </w:r>
      <w:proofErr w:type="spellStart"/>
      <w:r w:rsidRPr="00B40060">
        <w:rPr>
          <w:rFonts w:ascii="Segoe UI" w:eastAsia="Times New Roman" w:hAnsi="Segoe UI" w:cs="Segoe UI"/>
          <w:color w:val="212121"/>
          <w:sz w:val="23"/>
          <w:szCs w:val="23"/>
        </w:rPr>
        <w:t>homodigital</w:t>
      </w:r>
      <w:proofErr w:type="spellEnd"/>
      <w:r w:rsidRPr="00B40060">
        <w:rPr>
          <w:rFonts w:ascii="Segoe UI" w:eastAsia="Times New Roman" w:hAnsi="Segoe UI" w:cs="Segoe UI"/>
          <w:color w:val="212121"/>
          <w:sz w:val="23"/>
          <w:szCs w:val="23"/>
        </w:rPr>
        <w:t xml:space="preserve"> vascular island flap is useful for fingertip reconstruction</w:t>
      </w:r>
      <w:r>
        <w:rPr>
          <w:rFonts w:ascii="Segoe UI" w:eastAsia="Times New Roman" w:hAnsi="Segoe UI" w:cs="Segoe UI"/>
          <w:color w:val="212121"/>
          <w:sz w:val="23"/>
          <w:szCs w:val="23"/>
        </w:rPr>
        <w:t xml:space="preserve"> </w:t>
      </w:r>
      <w:r w:rsidRPr="00B40060">
        <w:rPr>
          <w:rFonts w:ascii="Segoe UI" w:eastAsia="Times New Roman" w:hAnsi="Segoe UI" w:cs="Segoe UI"/>
          <w:color w:val="212121"/>
          <w:sz w:val="23"/>
          <w:szCs w:val="23"/>
        </w:rPr>
        <w:t>because it preserves cosmesis and optimal function in a single stage procedure.</w:t>
      </w:r>
    </w:p>
    <w:p w14:paraId="7DD5D0C4" w14:textId="77777777" w:rsidR="00A84B7A" w:rsidRPr="00A84B7A" w:rsidRDefault="00A84B7A" w:rsidP="00A84B7A">
      <w:pPr>
        <w:spacing w:before="240" w:after="0"/>
        <w:rPr>
          <w:b/>
          <w:sz w:val="28"/>
          <w:szCs w:val="28"/>
        </w:rPr>
      </w:pPr>
    </w:p>
    <w:p w14:paraId="63F250BA" w14:textId="57D8CEC7" w:rsidR="00606795" w:rsidRPr="00606795" w:rsidRDefault="00A84B7A" w:rsidP="00187716">
      <w:pPr>
        <w:jc w:val="both"/>
      </w:pPr>
      <w:r w:rsidRPr="00A84B7A">
        <w:rPr>
          <w:b/>
          <w:bCs/>
        </w:rPr>
        <w:t>Biography:</w:t>
      </w:r>
      <w:r>
        <w:t xml:space="preserve"> Dr Syed M Ammar Yasir Jaffry is an Associate Consultant Plastic Surgeon of Pakistani Origin currently practicing Plastic Surgery at King Abdul</w:t>
      </w:r>
      <w:r w:rsidR="006B0A13">
        <w:t xml:space="preserve"> </w:t>
      </w:r>
      <w:r>
        <w:t>Aziz Medical City National Guard Hospital, Riyadh</w:t>
      </w:r>
      <w:r w:rsidR="006B0A13">
        <w:t xml:space="preserve">, </w:t>
      </w:r>
      <w:r>
        <w:t>Saudi Arabia. He is the Fellow of College of Physicians and Surgeons of Pakistan in Plastic Surgery, Member of Royal College of Surgeons Edinburgh, and Fellow in Aesthetic Surgery, Hand and Reconstructive Microsurgery from National University Hospital Singapore.</w:t>
      </w:r>
    </w:p>
    <w:p w14:paraId="6D015E83" w14:textId="77777777" w:rsidR="00606795" w:rsidRDefault="00606795" w:rsidP="00A84B7A">
      <w:pPr>
        <w:spacing w:after="0" w:line="240" w:lineRule="auto"/>
        <w:rPr>
          <w:b/>
          <w:bCs/>
        </w:rPr>
      </w:pPr>
      <w:r>
        <w:rPr>
          <w:b/>
          <w:bCs/>
          <w:noProof/>
        </w:rPr>
        <w:drawing>
          <wp:inline distT="0" distB="0" distL="0" distR="0" wp14:anchorId="7C4A6FCE" wp14:editId="6AC52E60">
            <wp:extent cx="866775" cy="1074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0181101_171713_164.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78039" cy="1088920"/>
                    </a:xfrm>
                    <a:prstGeom prst="rect">
                      <a:avLst/>
                    </a:prstGeom>
                  </pic:spPr>
                </pic:pic>
              </a:graphicData>
            </a:graphic>
          </wp:inline>
        </w:drawing>
      </w:r>
      <w:r>
        <w:rPr>
          <w:b/>
          <w:bCs/>
        </w:rPr>
        <w:t xml:space="preserve">   </w:t>
      </w:r>
      <w:r w:rsidR="00A84B7A" w:rsidRPr="00606795">
        <w:rPr>
          <w:b/>
          <w:bCs/>
        </w:rPr>
        <w:t xml:space="preserve">Presenting Author: </w:t>
      </w:r>
    </w:p>
    <w:p w14:paraId="4CC1588D" w14:textId="34B709D7" w:rsidR="00A84B7A" w:rsidRPr="00606795" w:rsidRDefault="00A84B7A" w:rsidP="00A84B7A">
      <w:pPr>
        <w:spacing w:after="0" w:line="240" w:lineRule="auto"/>
        <w:rPr>
          <w:b/>
          <w:bCs/>
        </w:rPr>
      </w:pPr>
      <w:r w:rsidRPr="00606795">
        <w:rPr>
          <w:b/>
          <w:bCs/>
        </w:rPr>
        <w:t>Dr Syed Muhammad Ammar Yasir Jaffry</w:t>
      </w:r>
      <w:r w:rsidR="00606795">
        <w:rPr>
          <w:b/>
          <w:bCs/>
        </w:rPr>
        <w:t xml:space="preserve">     </w:t>
      </w:r>
    </w:p>
    <w:p w14:paraId="2E3FCED1" w14:textId="7835493F" w:rsidR="00A84B7A" w:rsidRPr="00606795" w:rsidRDefault="00A84B7A" w:rsidP="00606795">
      <w:pPr>
        <w:spacing w:after="0" w:line="240" w:lineRule="auto"/>
        <w:rPr>
          <w:b/>
          <w:bCs/>
        </w:rPr>
      </w:pPr>
      <w:r w:rsidRPr="00606795">
        <w:rPr>
          <w:b/>
          <w:bCs/>
        </w:rPr>
        <w:t>Contact Number: +966537255308</w:t>
      </w:r>
    </w:p>
    <w:p w14:paraId="2F47E887" w14:textId="0E28D8CD" w:rsidR="00A84B7A" w:rsidRPr="00606795" w:rsidRDefault="00A84B7A" w:rsidP="00606795">
      <w:pPr>
        <w:spacing w:after="0" w:line="240" w:lineRule="auto"/>
        <w:rPr>
          <w:b/>
          <w:bCs/>
        </w:rPr>
      </w:pPr>
      <w:r w:rsidRPr="00606795">
        <w:rPr>
          <w:b/>
          <w:bCs/>
        </w:rPr>
        <w:t>+923009439775 (</w:t>
      </w:r>
      <w:proofErr w:type="spellStart"/>
      <w:r w:rsidRPr="00606795">
        <w:rPr>
          <w:b/>
          <w:bCs/>
        </w:rPr>
        <w:t>whatsapp</w:t>
      </w:r>
      <w:proofErr w:type="spellEnd"/>
      <w:r w:rsidRPr="00606795">
        <w:rPr>
          <w:b/>
          <w:bCs/>
        </w:rPr>
        <w:t>)</w:t>
      </w:r>
    </w:p>
    <w:p w14:paraId="5011E645" w14:textId="6D1A388D" w:rsidR="00A84B7A" w:rsidRPr="00606795" w:rsidRDefault="00A84B7A" w:rsidP="00606795">
      <w:pPr>
        <w:spacing w:after="0" w:line="240" w:lineRule="auto"/>
        <w:rPr>
          <w:b/>
          <w:bCs/>
        </w:rPr>
      </w:pPr>
      <w:r w:rsidRPr="00606795">
        <w:rPr>
          <w:b/>
          <w:bCs/>
        </w:rPr>
        <w:t>Category: Oral Presentation</w:t>
      </w:r>
    </w:p>
    <w:p w14:paraId="40E105B2" w14:textId="06BE79BB" w:rsidR="00A84B7A" w:rsidRPr="001B7811" w:rsidRDefault="00A84B7A" w:rsidP="001B7811">
      <w:pPr>
        <w:spacing w:after="0" w:line="240" w:lineRule="auto"/>
        <w:rPr>
          <w:b/>
          <w:bCs/>
        </w:rPr>
      </w:pPr>
      <w:r w:rsidRPr="00606795">
        <w:rPr>
          <w:b/>
          <w:bCs/>
        </w:rPr>
        <w:t>Passport Number: AD8528973</w:t>
      </w:r>
      <w:r w:rsidR="00606795">
        <w:rPr>
          <w:b/>
          <w:bCs/>
        </w:rPr>
        <w:t xml:space="preserve">      </w:t>
      </w:r>
    </w:p>
    <w:sectPr w:rsidR="00A84B7A" w:rsidRPr="001B7811" w:rsidSect="00B40060">
      <w:pgSz w:w="12240" w:h="15840"/>
      <w:pgMar w:top="810" w:right="153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B7A"/>
    <w:rsid w:val="0012270F"/>
    <w:rsid w:val="00187716"/>
    <w:rsid w:val="001B7811"/>
    <w:rsid w:val="002B1796"/>
    <w:rsid w:val="00606795"/>
    <w:rsid w:val="006B0A13"/>
    <w:rsid w:val="00A84B7A"/>
    <w:rsid w:val="00A9007C"/>
    <w:rsid w:val="00B40060"/>
    <w:rsid w:val="00F212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E3383"/>
  <w15:chartTrackingRefBased/>
  <w15:docId w15:val="{069C2EF5-7A66-4B08-8EB1-5E031FB3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4B7A"/>
    <w:pPr>
      <w:spacing w:line="25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4B7A"/>
    <w:pPr>
      <w:spacing w:after="0" w:line="240" w:lineRule="auto"/>
    </w:pPr>
  </w:style>
  <w:style w:type="table" w:styleId="TableGrid">
    <w:name w:val="Table Grid"/>
    <w:basedOn w:val="TableNormal"/>
    <w:uiPriority w:val="59"/>
    <w:rsid w:val="002B1796"/>
    <w:pPr>
      <w:spacing w:after="0" w:line="240" w:lineRule="auto"/>
    </w:pPr>
    <w:rPr>
      <w:rFonts w:ascii="Cambria"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314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335</Words>
  <Characters>1913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ammar Jaffry</dc:creator>
  <cp:keywords/>
  <dc:description/>
  <cp:lastModifiedBy>ammar Jaffry</cp:lastModifiedBy>
  <cp:revision>4</cp:revision>
  <dcterms:created xsi:type="dcterms:W3CDTF">2018-11-06T21:17:00Z</dcterms:created>
  <dcterms:modified xsi:type="dcterms:W3CDTF">2018-11-06T21:21:00Z</dcterms:modified>
</cp:coreProperties>
</file>