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373E19" w14:textId="38E942BA" w:rsidR="0057521D" w:rsidRDefault="0057521D" w:rsidP="0057521D">
      <w:pPr>
        <w:tabs>
          <w:tab w:val="left" w:pos="7740"/>
        </w:tabs>
        <w:spacing w:line="360" w:lineRule="auto"/>
        <w:jc w:val="center"/>
        <w:rPr>
          <w:rFonts w:ascii="Times New Roman" w:eastAsia="Times New Roman" w:hAnsi="Times New Roman" w:cs="Times New Roman"/>
          <w:b/>
          <w:bCs/>
          <w:sz w:val="28"/>
          <w:szCs w:val="28"/>
        </w:rPr>
      </w:pPr>
      <w:r w:rsidRPr="0057521D">
        <w:rPr>
          <w:rFonts w:ascii="Times New Roman" w:hAnsi="Times New Roman" w:cs="Times New Roman"/>
          <w:b/>
          <w:bCs/>
          <w:sz w:val="28"/>
          <w:szCs w:val="28"/>
        </w:rPr>
        <w:t xml:space="preserve">Ameliorating the </w:t>
      </w:r>
      <w:r w:rsidRPr="0057521D">
        <w:rPr>
          <w:rFonts w:ascii="Times New Roman" w:eastAsia="Times New Roman" w:hAnsi="Times New Roman" w:cs="Times New Roman"/>
          <w:b/>
          <w:bCs/>
          <w:sz w:val="28"/>
          <w:szCs w:val="28"/>
        </w:rPr>
        <w:t>heat stress</w:t>
      </w:r>
      <w:r w:rsidRPr="0057521D">
        <w:rPr>
          <w:rFonts w:ascii="Times New Roman" w:hAnsi="Times New Roman" w:cs="Times New Roman"/>
          <w:b/>
          <w:bCs/>
          <w:sz w:val="28"/>
          <w:szCs w:val="28"/>
        </w:rPr>
        <w:t xml:space="preserve"> in cucumber through exogenously appli</w:t>
      </w:r>
      <w:r w:rsidR="006D14F5">
        <w:rPr>
          <w:rFonts w:ascii="Times New Roman" w:hAnsi="Times New Roman" w:cs="Times New Roman"/>
          <w:b/>
          <w:bCs/>
          <w:sz w:val="28"/>
          <w:szCs w:val="28"/>
        </w:rPr>
        <w:t>cation of</w:t>
      </w:r>
      <w:r w:rsidRPr="0057521D">
        <w:rPr>
          <w:rFonts w:ascii="Times New Roman" w:hAnsi="Times New Roman" w:cs="Times New Roman"/>
          <w:b/>
          <w:bCs/>
          <w:sz w:val="28"/>
          <w:szCs w:val="28"/>
        </w:rPr>
        <w:t xml:space="preserve"> </w:t>
      </w:r>
      <w:r w:rsidRPr="0057521D">
        <w:rPr>
          <w:rFonts w:ascii="Times New Roman" w:eastAsia="Times New Roman" w:hAnsi="Times New Roman" w:cs="Times New Roman"/>
          <w:b/>
          <w:bCs/>
          <w:sz w:val="28"/>
          <w:szCs w:val="28"/>
        </w:rPr>
        <w:t>salicylic acid</w:t>
      </w:r>
    </w:p>
    <w:p w14:paraId="22C8D4F0" w14:textId="696B454D" w:rsidR="0089095A" w:rsidRDefault="0089095A" w:rsidP="0057521D">
      <w:pPr>
        <w:tabs>
          <w:tab w:val="left" w:pos="7740"/>
        </w:tabs>
        <w:spacing w:line="360" w:lineRule="auto"/>
        <w:jc w:val="center"/>
        <w:rPr>
          <w:rFonts w:ascii="Times New Roman" w:eastAsia="Times New Roman" w:hAnsi="Times New Roman" w:cs="Times New Roman"/>
          <w:sz w:val="28"/>
          <w:szCs w:val="28"/>
          <w:vertAlign w:val="superscript"/>
        </w:rPr>
      </w:pPr>
      <w:r w:rsidRPr="0089095A">
        <w:rPr>
          <w:rFonts w:ascii="Times New Roman" w:eastAsia="Times New Roman" w:hAnsi="Times New Roman" w:cs="Times New Roman"/>
          <w:sz w:val="28"/>
          <w:szCs w:val="28"/>
        </w:rPr>
        <w:t>Muhammad Mehran Abbas</w:t>
      </w:r>
      <w:r w:rsidRPr="0089095A">
        <w:rPr>
          <w:rFonts w:ascii="Times New Roman" w:eastAsia="Times New Roman" w:hAnsi="Times New Roman" w:cs="Times New Roman"/>
          <w:sz w:val="28"/>
          <w:szCs w:val="28"/>
          <w:vertAlign w:val="superscript"/>
        </w:rPr>
        <w:t>1</w:t>
      </w:r>
      <w:r>
        <w:rPr>
          <w:rFonts w:ascii="Times New Roman" w:eastAsia="Times New Roman" w:hAnsi="Times New Roman" w:cs="Times New Roman"/>
          <w:sz w:val="28"/>
          <w:szCs w:val="28"/>
        </w:rPr>
        <w:t>*</w:t>
      </w:r>
      <w:r w:rsidRPr="0089095A">
        <w:rPr>
          <w:rFonts w:ascii="Times New Roman" w:eastAsia="Times New Roman" w:hAnsi="Times New Roman" w:cs="Times New Roman"/>
          <w:sz w:val="28"/>
          <w:szCs w:val="28"/>
        </w:rPr>
        <w:t>, Arzoo Rubab</w:t>
      </w:r>
      <w:r w:rsidRPr="0089095A">
        <w:rPr>
          <w:rFonts w:ascii="Times New Roman" w:eastAsia="Times New Roman" w:hAnsi="Times New Roman" w:cs="Times New Roman"/>
          <w:sz w:val="28"/>
          <w:szCs w:val="28"/>
          <w:vertAlign w:val="superscript"/>
        </w:rPr>
        <w:t>2</w:t>
      </w:r>
      <w:r w:rsidRPr="0089095A">
        <w:rPr>
          <w:rFonts w:ascii="Times New Roman" w:eastAsia="Times New Roman" w:hAnsi="Times New Roman" w:cs="Times New Roman"/>
          <w:sz w:val="28"/>
          <w:szCs w:val="28"/>
        </w:rPr>
        <w:t>, Arslan Manzoor</w:t>
      </w:r>
      <w:r w:rsidRPr="0089095A">
        <w:rPr>
          <w:rFonts w:ascii="Times New Roman" w:eastAsia="Times New Roman" w:hAnsi="Times New Roman" w:cs="Times New Roman"/>
          <w:sz w:val="28"/>
          <w:szCs w:val="28"/>
          <w:vertAlign w:val="superscript"/>
        </w:rPr>
        <w:t>1</w:t>
      </w:r>
      <w:r w:rsidRPr="0089095A">
        <w:rPr>
          <w:rFonts w:ascii="Times New Roman" w:eastAsia="Times New Roman" w:hAnsi="Times New Roman" w:cs="Times New Roman"/>
          <w:sz w:val="28"/>
          <w:szCs w:val="28"/>
        </w:rPr>
        <w:t>, Sufyan Ahmad</w:t>
      </w:r>
      <w:r w:rsidRPr="0089095A">
        <w:rPr>
          <w:rFonts w:ascii="Times New Roman" w:eastAsia="Times New Roman" w:hAnsi="Times New Roman" w:cs="Times New Roman"/>
          <w:sz w:val="28"/>
          <w:szCs w:val="28"/>
          <w:vertAlign w:val="superscript"/>
        </w:rPr>
        <w:t>1</w:t>
      </w:r>
    </w:p>
    <w:p w14:paraId="534E7A0E" w14:textId="7B8AB5AC" w:rsidR="0089095A" w:rsidRPr="0089095A" w:rsidRDefault="0089095A" w:rsidP="0057521D">
      <w:pPr>
        <w:tabs>
          <w:tab w:val="left" w:pos="7740"/>
        </w:tabs>
        <w:spacing w:line="360" w:lineRule="auto"/>
        <w:jc w:val="center"/>
        <w:rPr>
          <w:rFonts w:ascii="Times New Roman" w:eastAsia="Times New Roman" w:hAnsi="Times New Roman" w:cs="Times New Roman"/>
          <w:sz w:val="18"/>
          <w:szCs w:val="18"/>
        </w:rPr>
      </w:pPr>
      <w:r w:rsidRPr="0089095A">
        <w:rPr>
          <w:rFonts w:ascii="Times New Roman" w:eastAsia="Times New Roman" w:hAnsi="Times New Roman" w:cs="Times New Roman"/>
          <w:sz w:val="18"/>
          <w:szCs w:val="18"/>
          <w:vertAlign w:val="superscript"/>
        </w:rPr>
        <w:t>1</w:t>
      </w:r>
      <w:r w:rsidRPr="0089095A">
        <w:rPr>
          <w:rFonts w:ascii="Times New Roman" w:eastAsia="Times New Roman" w:hAnsi="Times New Roman" w:cs="Times New Roman"/>
          <w:sz w:val="18"/>
          <w:szCs w:val="18"/>
        </w:rPr>
        <w:t>institute of Horticultural Sciences, University of Agriculture Faisalabad,</w:t>
      </w:r>
      <w:r>
        <w:rPr>
          <w:rFonts w:ascii="Times New Roman" w:eastAsia="Times New Roman" w:hAnsi="Times New Roman" w:cs="Times New Roman"/>
          <w:sz w:val="18"/>
          <w:szCs w:val="18"/>
        </w:rPr>
        <w:t xml:space="preserve"> </w:t>
      </w:r>
      <w:r w:rsidRPr="0089095A">
        <w:rPr>
          <w:rFonts w:ascii="Times New Roman" w:eastAsia="Times New Roman" w:hAnsi="Times New Roman" w:cs="Times New Roman"/>
          <w:sz w:val="18"/>
          <w:szCs w:val="18"/>
        </w:rPr>
        <w:t>Pakistan</w:t>
      </w:r>
    </w:p>
    <w:p w14:paraId="64488CC7" w14:textId="6584FE03" w:rsidR="0089095A" w:rsidRDefault="0089095A" w:rsidP="0057521D">
      <w:pPr>
        <w:tabs>
          <w:tab w:val="left" w:pos="7740"/>
        </w:tabs>
        <w:spacing w:line="360" w:lineRule="auto"/>
        <w:jc w:val="center"/>
        <w:rPr>
          <w:rFonts w:ascii="Times New Roman" w:eastAsia="Times New Roman" w:hAnsi="Times New Roman" w:cs="Times New Roman"/>
          <w:sz w:val="18"/>
          <w:szCs w:val="18"/>
        </w:rPr>
      </w:pPr>
      <w:r w:rsidRPr="0089095A">
        <w:rPr>
          <w:rFonts w:ascii="Times New Roman" w:eastAsia="Times New Roman" w:hAnsi="Times New Roman" w:cs="Times New Roman"/>
          <w:sz w:val="18"/>
          <w:szCs w:val="18"/>
          <w:vertAlign w:val="superscript"/>
        </w:rPr>
        <w:t>2</w:t>
      </w:r>
      <w:r w:rsidRPr="0089095A">
        <w:rPr>
          <w:rFonts w:ascii="Times New Roman" w:hAnsi="Times New Roman" w:cs="Times New Roman"/>
          <w:color w:val="000000"/>
          <w:sz w:val="18"/>
          <w:szCs w:val="18"/>
          <w:shd w:val="clear" w:color="auto" w:fill="FFFFFF"/>
        </w:rPr>
        <w:t>Centre of Agricultural Biochemistry and Biotechnology</w:t>
      </w:r>
      <w:r w:rsidRPr="0089095A">
        <w:rPr>
          <w:rFonts w:ascii="Times New Roman" w:hAnsi="Times New Roman" w:cs="Times New Roman"/>
          <w:color w:val="000000"/>
          <w:sz w:val="18"/>
          <w:szCs w:val="18"/>
          <w:shd w:val="clear" w:color="auto" w:fill="FFFFFF"/>
        </w:rPr>
        <w:t>,</w:t>
      </w:r>
      <w:r w:rsidRPr="0089095A">
        <w:rPr>
          <w:rFonts w:ascii="Times New Roman" w:eastAsia="Times New Roman" w:hAnsi="Times New Roman" w:cs="Times New Roman"/>
          <w:sz w:val="18"/>
          <w:szCs w:val="18"/>
        </w:rPr>
        <w:t xml:space="preserve"> </w:t>
      </w:r>
      <w:r w:rsidRPr="0089095A">
        <w:rPr>
          <w:rFonts w:ascii="Times New Roman" w:eastAsia="Times New Roman" w:hAnsi="Times New Roman" w:cs="Times New Roman"/>
          <w:sz w:val="18"/>
          <w:szCs w:val="18"/>
        </w:rPr>
        <w:t>University of Agriculture Faisalabad,</w:t>
      </w:r>
      <w:r>
        <w:rPr>
          <w:rFonts w:ascii="Times New Roman" w:eastAsia="Times New Roman" w:hAnsi="Times New Roman" w:cs="Times New Roman"/>
          <w:sz w:val="18"/>
          <w:szCs w:val="18"/>
        </w:rPr>
        <w:t xml:space="preserve"> </w:t>
      </w:r>
      <w:r w:rsidRPr="0089095A">
        <w:rPr>
          <w:rFonts w:ascii="Times New Roman" w:eastAsia="Times New Roman" w:hAnsi="Times New Roman" w:cs="Times New Roman"/>
          <w:sz w:val="18"/>
          <w:szCs w:val="18"/>
        </w:rPr>
        <w:t>Pakistan</w:t>
      </w:r>
    </w:p>
    <w:p w14:paraId="3A11B6BF" w14:textId="42776C59" w:rsidR="0089095A" w:rsidRDefault="0089095A" w:rsidP="0089095A">
      <w:pPr>
        <w:tabs>
          <w:tab w:val="left" w:pos="7740"/>
        </w:tabs>
        <w:spacing w:line="36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89095A">
        <w:rPr>
          <w:rStyle w:val="Emphasis"/>
          <w:rFonts w:ascii="Arial" w:hAnsi="Arial" w:cs="Arial"/>
          <w:b/>
          <w:bCs/>
          <w:i w:val="0"/>
          <w:iCs w:val="0"/>
          <w:color w:val="5F6368"/>
          <w:sz w:val="21"/>
          <w:szCs w:val="21"/>
          <w:shd w:val="clear" w:color="auto" w:fill="FFFFFF"/>
        </w:rPr>
        <w:t xml:space="preserve"> </w:t>
      </w:r>
      <w:r w:rsidRPr="0089095A">
        <w:rPr>
          <w:rStyle w:val="Emphasis"/>
          <w:rFonts w:ascii="Times New Roman" w:hAnsi="Times New Roman" w:cs="Times New Roman"/>
          <w:i w:val="0"/>
          <w:iCs w:val="0"/>
          <w:sz w:val="20"/>
          <w:szCs w:val="20"/>
          <w:shd w:val="clear" w:color="auto" w:fill="FFFFFF"/>
        </w:rPr>
        <w:t>corresponder</w:t>
      </w:r>
      <w:r>
        <w:rPr>
          <w:rFonts w:ascii="Times New Roman" w:eastAsia="Times New Roman" w:hAnsi="Times New Roman" w:cs="Times New Roman"/>
          <w:sz w:val="18"/>
          <w:szCs w:val="18"/>
        </w:rPr>
        <w:t xml:space="preserve">:  </w:t>
      </w:r>
      <w:hyperlink r:id="rId4" w:history="1">
        <w:r w:rsidR="005E4A75" w:rsidRPr="00C41392">
          <w:rPr>
            <w:rStyle w:val="Hyperlink"/>
            <w:rFonts w:ascii="Times New Roman" w:eastAsia="Times New Roman" w:hAnsi="Times New Roman" w:cs="Times New Roman"/>
            <w:sz w:val="18"/>
            <w:szCs w:val="18"/>
          </w:rPr>
          <w:t>Mehran.abbas@uaf.edu.pk</w:t>
        </w:r>
      </w:hyperlink>
    </w:p>
    <w:p w14:paraId="3BB0C6B8" w14:textId="6370C0A3" w:rsidR="005E4A75" w:rsidRPr="005E4A75" w:rsidRDefault="005E4A75" w:rsidP="005E4A75">
      <w:pPr>
        <w:tabs>
          <w:tab w:val="left" w:pos="7740"/>
        </w:tabs>
        <w:spacing w:line="360" w:lineRule="auto"/>
        <w:jc w:val="center"/>
        <w:rPr>
          <w:rFonts w:ascii="Times New Roman" w:eastAsia="Times New Roman" w:hAnsi="Times New Roman" w:cs="Times New Roman"/>
          <w:b/>
          <w:bCs/>
          <w:sz w:val="24"/>
          <w:szCs w:val="24"/>
        </w:rPr>
      </w:pPr>
      <w:r w:rsidRPr="005E4A75">
        <w:rPr>
          <w:rFonts w:ascii="Times New Roman" w:eastAsia="Times New Roman" w:hAnsi="Times New Roman" w:cs="Times New Roman"/>
          <w:b/>
          <w:bCs/>
          <w:sz w:val="24"/>
          <w:szCs w:val="24"/>
        </w:rPr>
        <w:t>Abstract</w:t>
      </w:r>
    </w:p>
    <w:p w14:paraId="1ABD4978" w14:textId="19D9D92E" w:rsidR="00C60584" w:rsidRDefault="0057521D" w:rsidP="005E4C68">
      <w:pPr>
        <w:tabs>
          <w:tab w:val="left" w:pos="7740"/>
        </w:tabs>
        <w:spacing w:line="360" w:lineRule="auto"/>
        <w:jc w:val="both"/>
        <w:rPr>
          <w:rFonts w:ascii="Times New Roman" w:hAnsi="Times New Roman" w:cs="Times New Roman"/>
          <w:sz w:val="24"/>
          <w:szCs w:val="24"/>
        </w:rPr>
      </w:pPr>
      <w:r w:rsidRPr="005A2A16">
        <w:rPr>
          <w:rFonts w:ascii="Times New Roman" w:hAnsi="Times New Roman" w:cs="Times New Roman"/>
          <w:sz w:val="24"/>
          <w:szCs w:val="24"/>
        </w:rPr>
        <w:t>Cucumber (</w:t>
      </w:r>
      <w:r w:rsidRPr="005A2A16">
        <w:rPr>
          <w:rFonts w:ascii="Times New Roman" w:hAnsi="Times New Roman" w:cs="Times New Roman"/>
          <w:i/>
          <w:sz w:val="24"/>
          <w:szCs w:val="24"/>
        </w:rPr>
        <w:t>cucumis sativa L.</w:t>
      </w:r>
      <w:r w:rsidRPr="005A2A16">
        <w:rPr>
          <w:rFonts w:ascii="Times New Roman" w:hAnsi="Times New Roman" w:cs="Times New Roman"/>
          <w:sz w:val="24"/>
          <w:szCs w:val="24"/>
        </w:rPr>
        <w:t xml:space="preserve">) is an important vegetable crop of </w:t>
      </w:r>
      <w:r w:rsidRPr="005A2A16">
        <w:rPr>
          <w:rFonts w:ascii="Times New Roman" w:hAnsi="Times New Roman" w:cs="Times New Roman"/>
          <w:sz w:val="24"/>
          <w:szCs w:val="24"/>
        </w:rPr>
        <w:t>Cucurbitaceae</w:t>
      </w:r>
      <w:r w:rsidRPr="005A2A16">
        <w:rPr>
          <w:rFonts w:ascii="Times New Roman" w:hAnsi="Times New Roman" w:cs="Times New Roman"/>
          <w:sz w:val="24"/>
          <w:szCs w:val="24"/>
        </w:rPr>
        <w:t xml:space="preserve"> family. Its productions decreased due to increase the temperature. </w:t>
      </w:r>
      <w:r w:rsidRPr="005A2A16">
        <w:rPr>
          <w:rFonts w:ascii="Times New Roman" w:hAnsi="Times New Roman" w:cs="Times New Roman"/>
          <w:sz w:val="24"/>
          <w:szCs w:val="24"/>
        </w:rPr>
        <w:t xml:space="preserve">In Pakistan temperature is raising day by day and the winter season is being shorten which ultimately disturb the production of cucumber down. </w:t>
      </w:r>
      <w:r w:rsidRPr="005A2A16">
        <w:rPr>
          <w:rFonts w:ascii="Times New Roman" w:hAnsi="Times New Roman" w:cs="Times New Roman"/>
          <w:sz w:val="24"/>
          <w:szCs w:val="24"/>
        </w:rPr>
        <w:t>Heat stress can be controlled by application of salicylic acid</w:t>
      </w:r>
      <w:r w:rsidR="005A2A16" w:rsidRPr="005A2A16">
        <w:rPr>
          <w:rFonts w:ascii="Times New Roman" w:hAnsi="Times New Roman" w:cs="Times New Roman"/>
          <w:color w:val="222222"/>
          <w:sz w:val="24"/>
          <w:szCs w:val="24"/>
          <w:shd w:val="clear" w:color="auto" w:fill="FFFFFF"/>
        </w:rPr>
        <w:t xml:space="preserve"> </w:t>
      </w:r>
      <w:r w:rsidR="005A2A16" w:rsidRPr="005A2A16">
        <w:rPr>
          <w:rFonts w:ascii="Times New Roman" w:hAnsi="Times New Roman" w:cs="Times New Roman"/>
          <w:color w:val="222222"/>
          <w:sz w:val="24"/>
          <w:szCs w:val="24"/>
          <w:shd w:val="clear" w:color="auto" w:fill="FFFFFF"/>
        </w:rPr>
        <w:t>phenolic compound functions as a plant growth regulator and promotes photosynthesis under heat stress by influencing various physiological processes and biochemical reactions.</w:t>
      </w:r>
      <w:r w:rsidRPr="005A2A16">
        <w:rPr>
          <w:rFonts w:ascii="Times New Roman" w:hAnsi="Times New Roman" w:cs="Times New Roman"/>
          <w:sz w:val="24"/>
          <w:szCs w:val="24"/>
        </w:rPr>
        <w:t xml:space="preserve"> This experiment was conducted in the Vegetable Stress Lab at institute of Horticultural Science, University of Agricultural Faisalabad. There were two varieties with three treatments of cucumber were select to grow in vegetable stress lab under controlled condition and temperature inside the lab was 27°C. Variety V</w:t>
      </w:r>
      <w:r w:rsidRPr="005A2A16">
        <w:rPr>
          <w:rFonts w:ascii="Times New Roman" w:hAnsi="Times New Roman" w:cs="Times New Roman"/>
          <w:sz w:val="24"/>
          <w:szCs w:val="24"/>
          <w:vertAlign w:val="subscript"/>
        </w:rPr>
        <w:t>1</w:t>
      </w:r>
      <w:r w:rsidRPr="005A2A16">
        <w:rPr>
          <w:rFonts w:ascii="Times New Roman" w:hAnsi="Times New Roman" w:cs="Times New Roman"/>
          <w:sz w:val="24"/>
          <w:szCs w:val="24"/>
        </w:rPr>
        <w:t xml:space="preserve"> was Pakistani desi cucumber and Variety V</w:t>
      </w:r>
      <w:r w:rsidRPr="005A2A16">
        <w:rPr>
          <w:rFonts w:ascii="Times New Roman" w:hAnsi="Times New Roman" w:cs="Times New Roman"/>
          <w:sz w:val="24"/>
          <w:szCs w:val="24"/>
          <w:vertAlign w:val="subscript"/>
        </w:rPr>
        <w:t>2</w:t>
      </w:r>
      <w:r w:rsidRPr="005A2A16">
        <w:rPr>
          <w:rFonts w:ascii="Times New Roman" w:hAnsi="Times New Roman" w:cs="Times New Roman"/>
          <w:sz w:val="24"/>
          <w:szCs w:val="24"/>
        </w:rPr>
        <w:t xml:space="preserve"> was Indian desi cucumber. Salicylic acid was applied with different concentration </w:t>
      </w:r>
      <w:r w:rsidR="005A2A16">
        <w:rPr>
          <w:rFonts w:ascii="Times New Roman" w:hAnsi="Times New Roman" w:cs="Times New Roman"/>
          <w:sz w:val="24"/>
          <w:szCs w:val="24"/>
        </w:rPr>
        <w:t xml:space="preserve">(0, </w:t>
      </w:r>
      <w:r w:rsidRPr="005A2A16">
        <w:rPr>
          <w:rFonts w:ascii="Times New Roman" w:hAnsi="Times New Roman" w:cs="Times New Roman"/>
          <w:sz w:val="24"/>
          <w:szCs w:val="24"/>
        </w:rPr>
        <w:t>100</w:t>
      </w:r>
      <w:r w:rsidR="005A2A16">
        <w:rPr>
          <w:rFonts w:ascii="Times New Roman" w:hAnsi="Times New Roman" w:cs="Times New Roman"/>
          <w:sz w:val="24"/>
          <w:szCs w:val="24"/>
        </w:rPr>
        <w:t>,</w:t>
      </w:r>
      <w:r w:rsidRPr="005A2A16">
        <w:rPr>
          <w:rFonts w:ascii="Times New Roman" w:hAnsi="Times New Roman" w:cs="Times New Roman"/>
          <w:sz w:val="24"/>
          <w:szCs w:val="24"/>
        </w:rPr>
        <w:t xml:space="preserve"> 150 ppm</w:t>
      </w:r>
      <w:r w:rsidR="005A2A16">
        <w:rPr>
          <w:rFonts w:ascii="Times New Roman" w:hAnsi="Times New Roman" w:cs="Times New Roman"/>
          <w:sz w:val="24"/>
          <w:szCs w:val="24"/>
        </w:rPr>
        <w:t>)</w:t>
      </w:r>
      <w:r w:rsidRPr="005A2A16">
        <w:rPr>
          <w:rFonts w:ascii="Times New Roman" w:hAnsi="Times New Roman" w:cs="Times New Roman"/>
          <w:sz w:val="24"/>
          <w:szCs w:val="24"/>
        </w:rPr>
        <w:t xml:space="preserve"> crop was harvest at 40°C. Data was collected during the measurement of parameters. These parameters are leaf fresh weight, root fresh weight, petiole fresh weight, protein and some enzymatic activity like catalase (CAT), peroxidase (POD) and superoxide dismutase (SOD) show the results that variety V</w:t>
      </w:r>
      <w:r w:rsidRPr="005A2A16">
        <w:rPr>
          <w:rFonts w:ascii="Times New Roman" w:hAnsi="Times New Roman" w:cs="Times New Roman"/>
          <w:sz w:val="24"/>
          <w:szCs w:val="24"/>
          <w:vertAlign w:val="subscript"/>
        </w:rPr>
        <w:t>2</w:t>
      </w:r>
      <w:r w:rsidRPr="005A2A16">
        <w:rPr>
          <w:rFonts w:ascii="Times New Roman" w:hAnsi="Times New Roman" w:cs="Times New Roman"/>
          <w:sz w:val="24"/>
          <w:szCs w:val="24"/>
        </w:rPr>
        <w:t xml:space="preserve"> shows better results than V</w:t>
      </w:r>
      <w:r w:rsidRPr="005A2A16">
        <w:rPr>
          <w:rFonts w:ascii="Times New Roman" w:hAnsi="Times New Roman" w:cs="Times New Roman"/>
          <w:sz w:val="24"/>
          <w:szCs w:val="24"/>
          <w:vertAlign w:val="subscript"/>
        </w:rPr>
        <w:t>1</w:t>
      </w:r>
      <w:r w:rsidRPr="005A2A16">
        <w:rPr>
          <w:rFonts w:ascii="Times New Roman" w:hAnsi="Times New Roman" w:cs="Times New Roman"/>
          <w:sz w:val="24"/>
          <w:szCs w:val="24"/>
        </w:rPr>
        <w:t xml:space="preserve"> at same concentration of salicylic acid. Results were comparing with all three treatments</w:t>
      </w:r>
      <w:r w:rsidR="005A2A16">
        <w:rPr>
          <w:rFonts w:ascii="Times New Roman" w:hAnsi="Times New Roman" w:cs="Times New Roman"/>
          <w:sz w:val="24"/>
          <w:szCs w:val="24"/>
        </w:rPr>
        <w:t xml:space="preserve">, at 100ppm application positive </w:t>
      </w:r>
      <w:r w:rsidR="005E4C68">
        <w:rPr>
          <w:rFonts w:ascii="Times New Roman" w:hAnsi="Times New Roman" w:cs="Times New Roman"/>
          <w:sz w:val="24"/>
          <w:szCs w:val="24"/>
        </w:rPr>
        <w:t>interaction</w:t>
      </w:r>
      <w:r w:rsidR="005A2A16">
        <w:rPr>
          <w:rFonts w:ascii="Times New Roman" w:hAnsi="Times New Roman" w:cs="Times New Roman"/>
          <w:sz w:val="24"/>
          <w:szCs w:val="24"/>
        </w:rPr>
        <w:t xml:space="preserve"> was observed</w:t>
      </w:r>
      <w:r w:rsidR="005E4C68">
        <w:rPr>
          <w:rFonts w:ascii="Times New Roman" w:hAnsi="Times New Roman" w:cs="Times New Roman"/>
          <w:sz w:val="24"/>
          <w:szCs w:val="24"/>
        </w:rPr>
        <w:t xml:space="preserve"> as compared to other treatments.</w:t>
      </w:r>
      <w:r w:rsidRPr="005A2A16">
        <w:rPr>
          <w:rFonts w:ascii="Times New Roman" w:hAnsi="Times New Roman" w:cs="Times New Roman"/>
          <w:sz w:val="24"/>
          <w:szCs w:val="24"/>
        </w:rPr>
        <w:t xml:space="preserve"> </w:t>
      </w:r>
      <w:r w:rsidR="005E4C68">
        <w:rPr>
          <w:rFonts w:ascii="Times New Roman" w:hAnsi="Times New Roman" w:cs="Times New Roman"/>
          <w:sz w:val="24"/>
          <w:szCs w:val="24"/>
        </w:rPr>
        <w:t xml:space="preserve">General conclusion was observed that by the recommended dose of </w:t>
      </w:r>
      <w:r w:rsidR="005E4C68" w:rsidRPr="005A2A16">
        <w:rPr>
          <w:rFonts w:ascii="Times New Roman" w:hAnsi="Times New Roman" w:cs="Times New Roman"/>
          <w:sz w:val="24"/>
          <w:szCs w:val="24"/>
        </w:rPr>
        <w:t>Salicylic</w:t>
      </w:r>
      <w:r w:rsidR="005E4C68">
        <w:rPr>
          <w:rFonts w:ascii="Times New Roman" w:hAnsi="Times New Roman" w:cs="Times New Roman"/>
          <w:sz w:val="24"/>
          <w:szCs w:val="24"/>
        </w:rPr>
        <w:t xml:space="preserve"> acid as per 100ppm by this present study plant can tolerate maximum temperature up to 35 to 40</w:t>
      </w:r>
      <w:r w:rsidR="005E4C68" w:rsidRPr="005A2A16">
        <w:rPr>
          <w:rFonts w:ascii="Times New Roman" w:hAnsi="Times New Roman" w:cs="Times New Roman"/>
          <w:sz w:val="24"/>
          <w:szCs w:val="24"/>
        </w:rPr>
        <w:t>°C</w:t>
      </w:r>
      <w:r w:rsidR="005E4C68">
        <w:rPr>
          <w:rFonts w:ascii="Times New Roman" w:hAnsi="Times New Roman" w:cs="Times New Roman"/>
          <w:sz w:val="24"/>
          <w:szCs w:val="24"/>
        </w:rPr>
        <w:t xml:space="preserve">. </w:t>
      </w:r>
    </w:p>
    <w:p w14:paraId="556D6D69" w14:textId="7D959973" w:rsidR="005E4A75" w:rsidRDefault="005E4A75" w:rsidP="005E4C68">
      <w:pPr>
        <w:tabs>
          <w:tab w:val="left" w:pos="7740"/>
        </w:tabs>
        <w:spacing w:line="360" w:lineRule="auto"/>
        <w:jc w:val="both"/>
      </w:pPr>
      <w:r>
        <w:rPr>
          <w:rFonts w:ascii="Times New Roman" w:hAnsi="Times New Roman" w:cs="Times New Roman"/>
          <w:sz w:val="24"/>
          <w:szCs w:val="24"/>
        </w:rPr>
        <w:t xml:space="preserve">Key words: </w:t>
      </w:r>
      <w:r w:rsidRPr="005A2A16">
        <w:rPr>
          <w:rFonts w:ascii="Times New Roman" w:hAnsi="Times New Roman" w:cs="Times New Roman"/>
          <w:sz w:val="24"/>
          <w:szCs w:val="24"/>
        </w:rPr>
        <w:t>Salicylic</w:t>
      </w:r>
      <w:r>
        <w:rPr>
          <w:rFonts w:ascii="Times New Roman" w:hAnsi="Times New Roman" w:cs="Times New Roman"/>
          <w:sz w:val="24"/>
          <w:szCs w:val="24"/>
        </w:rPr>
        <w:t xml:space="preserve"> acid</w:t>
      </w:r>
      <w:r>
        <w:rPr>
          <w:rFonts w:ascii="Times New Roman" w:hAnsi="Times New Roman" w:cs="Times New Roman"/>
          <w:sz w:val="24"/>
          <w:szCs w:val="24"/>
        </w:rPr>
        <w:t xml:space="preserve">, Heat stress, Temperature, cucumber </w:t>
      </w:r>
    </w:p>
    <w:sectPr w:rsidR="005E4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21D"/>
    <w:rsid w:val="0057521D"/>
    <w:rsid w:val="005A2A16"/>
    <w:rsid w:val="005E4A75"/>
    <w:rsid w:val="005E4C68"/>
    <w:rsid w:val="006D14F5"/>
    <w:rsid w:val="0089095A"/>
    <w:rsid w:val="00BB30CB"/>
    <w:rsid w:val="00C60584"/>
    <w:rsid w:val="00E67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DB1C8"/>
  <w15:chartTrackingRefBased/>
  <w15:docId w15:val="{5B84E433-7593-442A-8926-B28089C7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21D"/>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9095A"/>
    <w:rPr>
      <w:i/>
      <w:iCs/>
    </w:rPr>
  </w:style>
  <w:style w:type="character" w:styleId="Hyperlink">
    <w:name w:val="Hyperlink"/>
    <w:basedOn w:val="DefaultParagraphFont"/>
    <w:uiPriority w:val="99"/>
    <w:unhideWhenUsed/>
    <w:rsid w:val="005E4A75"/>
    <w:rPr>
      <w:color w:val="0563C1" w:themeColor="hyperlink"/>
      <w:u w:val="single"/>
    </w:rPr>
  </w:style>
  <w:style w:type="character" w:styleId="UnresolvedMention">
    <w:name w:val="Unresolved Mention"/>
    <w:basedOn w:val="DefaultParagraphFont"/>
    <w:uiPriority w:val="99"/>
    <w:semiHidden/>
    <w:unhideWhenUsed/>
    <w:rsid w:val="005E4A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hran.abbas@uaf.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Muhammad Mohsin</dc:creator>
  <cp:keywords/>
  <dc:description/>
  <cp:lastModifiedBy>Engr. Muhammad Mohsin</cp:lastModifiedBy>
  <cp:revision>5</cp:revision>
  <dcterms:created xsi:type="dcterms:W3CDTF">2020-09-03T13:17:00Z</dcterms:created>
  <dcterms:modified xsi:type="dcterms:W3CDTF">2020-09-03T13:41:00Z</dcterms:modified>
</cp:coreProperties>
</file>