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FC0BAA" w:rsidP="00FC0BAA">
      <w:pPr>
        <w:pStyle w:val="Heading1"/>
        <w:spacing w:before="170"/>
        <w:ind w:left="0"/>
        <w:jc w:val="center"/>
        <w:rPr>
          <w:color w:val="337AB7"/>
        </w:rPr>
      </w:pPr>
      <w:r w:rsidRPr="00FC0BAA">
        <w:rPr>
          <w:color w:val="337AB7"/>
        </w:rPr>
        <w:t xml:space="preserve">Alterations in wheat leaf and pollen </w:t>
      </w:r>
      <w:proofErr w:type="spellStart"/>
      <w:r w:rsidRPr="00FC0BAA">
        <w:rPr>
          <w:color w:val="337AB7"/>
        </w:rPr>
        <w:t>lipidomes</w:t>
      </w:r>
      <w:proofErr w:type="spellEnd"/>
      <w:r w:rsidRPr="00FC0BAA">
        <w:rPr>
          <w:color w:val="337AB7"/>
        </w:rPr>
        <w:t xml:space="preserve"> under high temperature stress</w:t>
      </w:r>
    </w:p>
    <w:p w:rsidR="00F82C22" w:rsidRDefault="00F82C22" w:rsidP="00FC0BAA">
      <w:pPr>
        <w:pStyle w:val="Heading1"/>
        <w:spacing w:before="170"/>
        <w:ind w:left="0"/>
        <w:jc w:val="center"/>
        <w:rPr>
          <w:color w:val="337AB7"/>
        </w:rPr>
      </w:pPr>
    </w:p>
    <w:p w:rsidR="00F82C22" w:rsidRDefault="00F82C22" w:rsidP="00F82C22">
      <w:pPr>
        <w:pStyle w:val="Heading1"/>
        <w:spacing w:before="79" w:line="198" w:lineRule="exact"/>
        <w:ind w:left="0"/>
        <w:jc w:val="center"/>
        <w:rPr>
          <w:rFonts w:ascii="Arial" w:hAnsi="Arial" w:cs="Arial"/>
          <w:b w:val="0"/>
          <w:sz w:val="18"/>
          <w:szCs w:val="18"/>
        </w:rPr>
      </w:pPr>
      <w:r w:rsidRPr="00F82C22">
        <w:rPr>
          <w:rFonts w:ascii="Arial" w:hAnsi="Arial" w:cs="Arial"/>
          <w:b w:val="0"/>
          <w:sz w:val="18"/>
          <w:szCs w:val="18"/>
        </w:rPr>
        <w:t>Sruthi Narayanan, Department of Plant and Environmental Sciences, Clemson University</w:t>
      </w:r>
      <w:r>
        <w:rPr>
          <w:rFonts w:ascii="Arial" w:hAnsi="Arial" w:cs="Arial"/>
          <w:b w:val="0"/>
          <w:sz w:val="18"/>
          <w:szCs w:val="18"/>
        </w:rPr>
        <w:t xml:space="preserve">. </w:t>
      </w:r>
      <w:r w:rsidRPr="00F82C22">
        <w:rPr>
          <w:rFonts w:ascii="Arial" w:hAnsi="Arial" w:cs="Arial"/>
          <w:b w:val="0"/>
          <w:sz w:val="18"/>
          <w:szCs w:val="18"/>
        </w:rPr>
        <w:t xml:space="preserve">Department of Agronomy, Kansas State University </w:t>
      </w:r>
    </w:p>
    <w:p w:rsidR="00F82C22" w:rsidRDefault="00F82C22" w:rsidP="00F82C22">
      <w:pPr>
        <w:pStyle w:val="Heading1"/>
        <w:spacing w:before="79" w:line="198" w:lineRule="exact"/>
        <w:ind w:left="0"/>
        <w:jc w:val="center"/>
        <w:rPr>
          <w:rFonts w:ascii="Arial" w:hAnsi="Arial" w:cs="Arial"/>
          <w:b w:val="0"/>
          <w:sz w:val="18"/>
          <w:szCs w:val="18"/>
        </w:rPr>
      </w:pPr>
      <w:r w:rsidRPr="00F82C22">
        <w:rPr>
          <w:rFonts w:ascii="Arial" w:hAnsi="Arial" w:cs="Arial"/>
          <w:b w:val="0"/>
          <w:sz w:val="18"/>
          <w:szCs w:val="18"/>
        </w:rPr>
        <w:t xml:space="preserve">Ruth Welti, Division of Biology, Kansas State University </w:t>
      </w:r>
    </w:p>
    <w:p w:rsidR="00F82C22" w:rsidRPr="00F82C22" w:rsidRDefault="00F82C22" w:rsidP="00F82C22">
      <w:pPr>
        <w:pStyle w:val="Heading1"/>
        <w:spacing w:before="79" w:line="198" w:lineRule="exact"/>
        <w:ind w:left="0"/>
        <w:jc w:val="center"/>
        <w:rPr>
          <w:rFonts w:ascii="Arial" w:hAnsi="Arial" w:cs="Arial"/>
          <w:b w:val="0"/>
          <w:sz w:val="18"/>
          <w:szCs w:val="18"/>
        </w:rPr>
      </w:pPr>
      <w:r w:rsidRPr="00F82C22">
        <w:rPr>
          <w:rFonts w:ascii="Arial" w:hAnsi="Arial" w:cs="Arial"/>
          <w:b w:val="0"/>
          <w:sz w:val="18"/>
          <w:szCs w:val="18"/>
        </w:rPr>
        <w:t xml:space="preserve">P.V. Vara Prasad, Department of Agronomy, Kansas State University </w:t>
      </w:r>
    </w:p>
    <w:p w:rsidR="00AE3E37" w:rsidRDefault="00AE3E37">
      <w:pPr>
        <w:pStyle w:val="BodyText"/>
        <w:rPr>
          <w:rFonts w:ascii="Arial"/>
          <w:sz w:val="20"/>
        </w:rPr>
      </w:pPr>
    </w:p>
    <w:p w:rsidR="00023E73" w:rsidRDefault="00023E73">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w:t>
      </w:r>
    </w:p>
    <w:p w:rsidR="00AE3E37" w:rsidRDefault="00F60D28">
      <w:pPr>
        <w:pStyle w:val="BodyText"/>
        <w:spacing w:before="90" w:line="280" w:lineRule="auto"/>
        <w:ind w:left="100"/>
        <w:jc w:val="both"/>
      </w:pPr>
      <w:r w:rsidRPr="00F60D28">
        <w:t>High temperature is a major environmental factor that limits wheat productivity. Understanding how wheat (</w:t>
      </w:r>
      <w:r w:rsidRPr="006E3530">
        <w:rPr>
          <w:i/>
        </w:rPr>
        <w:t>Triticum aestivum</w:t>
      </w:r>
      <w:r w:rsidRPr="00F60D28">
        <w:t xml:space="preserve"> L.) plants under high day and night temperature (HT) stresses regulate lipid composition, to maintain stable membranes and generate appropriate signals, is critical to developing climate-resilient wheat varieties. We measured </w:t>
      </w:r>
      <w:proofErr w:type="spellStart"/>
      <w:r w:rsidRPr="00F60D28">
        <w:t>glycerolipids</w:t>
      </w:r>
      <w:proofErr w:type="spellEnd"/>
      <w:r w:rsidRPr="00F60D28">
        <w:t xml:space="preserve"> and sterol derivatives under optimum temperature and HT in leaves and pollen of two wheat genotypes, Ventnor (heat tolerant) and Karl 92 (heat susceptible) using electrospray ionization-tandem mass spectrometry. In leaves, levels of 18:3-containing </w:t>
      </w:r>
      <w:proofErr w:type="spellStart"/>
      <w:r w:rsidRPr="00F60D28">
        <w:t>triacylglycerols</w:t>
      </w:r>
      <w:proofErr w:type="spellEnd"/>
      <w:r w:rsidRPr="00F60D28">
        <w:t xml:space="preserve"> increased threefold/more under HT, consistent with their possible role in sequestering fatty acids during membrane lipid remodeling. Phospholipids containing odd-numbered or oxidized acyl chains accumulated in leaves under HT. Sterol glycosides and 16:0-acylated sterol glycosides were higher under HT than optimum temperature. Ventnor had lower amounts of phospholipids with oxidized acyl chains under HT and higher amounts of sterol glycosides and 16:0-acylated sterol glycosides than Karl 92. Correlation analysis of lipid levels revealed co-occurring lipids in leaves, which are up-or-down-regulated together through time during HT. Current knowledge of lipid metabolism suggests that the lipids co-occur because they are regulated by the same enzyme(s). Pollen lipidome had a distinct composition than that of leaves. Unlike in leaves, 34:3 and 36:6 species dominated the composition of extraplastidic phospholipids in pollen under optimum and HT conditions. The most heat-responsive lipids in pollen were extraplastidic phospholipids, PC, PE, PI, PA, and PS. PC and PE were negatively correlated. Higher PC</w:t>
      </w:r>
      <w:proofErr w:type="gramStart"/>
      <w:r w:rsidRPr="00F60D28">
        <w:t>:PE</w:t>
      </w:r>
      <w:proofErr w:type="gramEnd"/>
      <w:r w:rsidRPr="00F60D28">
        <w:t xml:space="preserve"> at HT indicated possible PE-to-PC conversion, lower PE formation, or increased PE degradation, relative to PC. Taken together, the data demonstrate that lipid compositions of wheat leaves and pollen are altered by HT, in which some lipids are particularly responsive to HT, and similar lipid changes contribute to HT adaptation in both leaves and pollen, though their </w:t>
      </w:r>
      <w:proofErr w:type="spellStart"/>
      <w:r w:rsidRPr="00F60D28">
        <w:t>lipidomes</w:t>
      </w:r>
      <w:proofErr w:type="spellEnd"/>
      <w:r w:rsidRPr="00F60D28">
        <w:t xml:space="preserve"> had inherently distinct composition.</w:t>
      </w:r>
    </w:p>
    <w:p w:rsidR="005973B9" w:rsidRDefault="00A9710C" w:rsidP="00F60D28">
      <w:pPr>
        <w:pStyle w:val="Heading3"/>
        <w:spacing w:before="74"/>
        <w:rPr>
          <w:b w:val="0"/>
        </w:rPr>
      </w:pPr>
      <w:r>
        <w:rPr>
          <w:b w:val="0"/>
        </w:rPr>
        <w:br w:type="column"/>
      </w:r>
      <w:r w:rsidR="005973B9">
        <w:rPr>
          <w:color w:val="BF5A14"/>
        </w:rPr>
        <w:t xml:space="preserve">Recent Publications </w:t>
      </w:r>
    </w:p>
    <w:p w:rsidR="004D4E0C" w:rsidRPr="004D4E0C" w:rsidRDefault="004D4E0C" w:rsidP="004D4E0C">
      <w:pPr>
        <w:pStyle w:val="ListParagraph"/>
        <w:numPr>
          <w:ilvl w:val="0"/>
          <w:numId w:val="3"/>
        </w:numPr>
        <w:tabs>
          <w:tab w:val="left" w:pos="384"/>
        </w:tabs>
        <w:spacing w:before="103" w:line="216" w:lineRule="exact"/>
        <w:ind w:right="138"/>
        <w:rPr>
          <w:sz w:val="18"/>
        </w:rPr>
      </w:pPr>
      <w:r>
        <w:rPr>
          <w:sz w:val="18"/>
        </w:rPr>
        <w:t>Narayanan S., PJ. Tamura, M</w:t>
      </w:r>
      <w:r w:rsidRPr="004D4E0C">
        <w:rPr>
          <w:sz w:val="18"/>
        </w:rPr>
        <w:t xml:space="preserve">R Roth, PVV Prasad, R Welti </w:t>
      </w:r>
      <w:r>
        <w:rPr>
          <w:sz w:val="18"/>
        </w:rPr>
        <w:t>(</w:t>
      </w:r>
      <w:r w:rsidRPr="004D4E0C">
        <w:rPr>
          <w:sz w:val="18"/>
        </w:rPr>
        <w:t>2016</w:t>
      </w:r>
      <w:r>
        <w:rPr>
          <w:sz w:val="18"/>
        </w:rPr>
        <w:t>)</w:t>
      </w:r>
      <w:r w:rsidRPr="004D4E0C">
        <w:rPr>
          <w:sz w:val="18"/>
        </w:rPr>
        <w:t xml:space="preserve"> Wheat leaf lipids during heat stress: I. High day and night temperatures result in major lipid alterations. Plant, Cell and Environment 39:787-803. </w:t>
      </w:r>
    </w:p>
    <w:p w:rsidR="004D4E0C" w:rsidRPr="004D4E0C" w:rsidRDefault="004D4E0C" w:rsidP="004D4E0C">
      <w:pPr>
        <w:pStyle w:val="ListParagraph"/>
        <w:numPr>
          <w:ilvl w:val="0"/>
          <w:numId w:val="3"/>
        </w:numPr>
        <w:tabs>
          <w:tab w:val="left" w:pos="384"/>
        </w:tabs>
        <w:spacing w:before="103" w:line="216" w:lineRule="exact"/>
        <w:ind w:right="138"/>
        <w:rPr>
          <w:sz w:val="18"/>
        </w:rPr>
      </w:pPr>
      <w:r w:rsidRPr="004D4E0C">
        <w:rPr>
          <w:sz w:val="18"/>
        </w:rPr>
        <w:t>Narayanan</w:t>
      </w:r>
      <w:r>
        <w:rPr>
          <w:sz w:val="18"/>
        </w:rPr>
        <w:t xml:space="preserve"> S</w:t>
      </w:r>
      <w:r w:rsidRPr="004D4E0C">
        <w:rPr>
          <w:sz w:val="18"/>
        </w:rPr>
        <w:t>, PVV</w:t>
      </w:r>
      <w:r>
        <w:rPr>
          <w:sz w:val="18"/>
        </w:rPr>
        <w:t xml:space="preserve"> Prasad, </w:t>
      </w:r>
      <w:r w:rsidRPr="004D4E0C">
        <w:rPr>
          <w:sz w:val="18"/>
        </w:rPr>
        <w:t>R</w:t>
      </w:r>
      <w:r>
        <w:rPr>
          <w:sz w:val="18"/>
        </w:rPr>
        <w:t xml:space="preserve"> Welti (</w:t>
      </w:r>
      <w:r w:rsidRPr="004D4E0C">
        <w:rPr>
          <w:sz w:val="18"/>
        </w:rPr>
        <w:t>2016</w:t>
      </w:r>
      <w:r>
        <w:rPr>
          <w:sz w:val="18"/>
        </w:rPr>
        <w:t>)</w:t>
      </w:r>
      <w:r w:rsidRPr="004D4E0C">
        <w:rPr>
          <w:sz w:val="18"/>
        </w:rPr>
        <w:t xml:space="preserve"> Wheat leaf lipids during heat stress: II. Lipids experiencing coordinated metabolism are detected by analysis of lipid co-occurrence. Plant, Cell and Environment 39:608-617.</w:t>
      </w:r>
    </w:p>
    <w:p w:rsidR="004D4E0C" w:rsidRPr="004D4E0C" w:rsidRDefault="004D4E0C" w:rsidP="004D4E0C">
      <w:pPr>
        <w:pStyle w:val="ListParagraph"/>
        <w:numPr>
          <w:ilvl w:val="0"/>
          <w:numId w:val="3"/>
        </w:numPr>
        <w:tabs>
          <w:tab w:val="left" w:pos="384"/>
        </w:tabs>
        <w:spacing w:before="103" w:line="216" w:lineRule="exact"/>
        <w:ind w:right="138"/>
        <w:rPr>
          <w:sz w:val="18"/>
        </w:rPr>
      </w:pPr>
      <w:r w:rsidRPr="004D4E0C">
        <w:rPr>
          <w:sz w:val="18"/>
        </w:rPr>
        <w:t>Prasad PVV, JMG Thomas</w:t>
      </w:r>
      <w:r>
        <w:rPr>
          <w:sz w:val="18"/>
        </w:rPr>
        <w:t>,</w:t>
      </w:r>
      <w:r w:rsidRPr="004D4E0C">
        <w:rPr>
          <w:sz w:val="18"/>
        </w:rPr>
        <w:t xml:space="preserve"> S Narayanan </w:t>
      </w:r>
      <w:r>
        <w:rPr>
          <w:sz w:val="18"/>
        </w:rPr>
        <w:t>(</w:t>
      </w:r>
      <w:r w:rsidRPr="004D4E0C">
        <w:rPr>
          <w:sz w:val="18"/>
        </w:rPr>
        <w:t>2016</w:t>
      </w:r>
      <w:r>
        <w:rPr>
          <w:sz w:val="18"/>
        </w:rPr>
        <w:t>)</w:t>
      </w:r>
      <w:r w:rsidRPr="004D4E0C">
        <w:rPr>
          <w:sz w:val="18"/>
        </w:rPr>
        <w:t xml:space="preserve"> Plants and environment: global warming effects. In: Encyclopedia of Applied Plant Sciences. 2nd edition (Eds. B. Thomas, B.G. Murray, and D.J. Murphy). Elsevier, London, U.K. pp 289-299.</w:t>
      </w:r>
    </w:p>
    <w:p w:rsidR="004D4E0C" w:rsidRPr="004D4E0C" w:rsidRDefault="004D4E0C" w:rsidP="004D4E0C">
      <w:pPr>
        <w:pStyle w:val="ListParagraph"/>
        <w:numPr>
          <w:ilvl w:val="0"/>
          <w:numId w:val="3"/>
        </w:numPr>
        <w:tabs>
          <w:tab w:val="left" w:pos="384"/>
        </w:tabs>
        <w:spacing w:before="103" w:line="216" w:lineRule="exact"/>
        <w:ind w:right="138"/>
        <w:rPr>
          <w:sz w:val="18"/>
        </w:rPr>
      </w:pPr>
      <w:r w:rsidRPr="004D4E0C">
        <w:rPr>
          <w:sz w:val="18"/>
        </w:rPr>
        <w:t>Narayanan S, PVV Prasad, AK Fritz, DL Boyle, BS</w:t>
      </w:r>
      <w:r>
        <w:rPr>
          <w:sz w:val="18"/>
        </w:rPr>
        <w:t xml:space="preserve"> Gill</w:t>
      </w:r>
      <w:r w:rsidRPr="004D4E0C">
        <w:rPr>
          <w:sz w:val="18"/>
        </w:rPr>
        <w:t xml:space="preserve"> </w:t>
      </w:r>
      <w:r>
        <w:rPr>
          <w:sz w:val="18"/>
        </w:rPr>
        <w:t>(</w:t>
      </w:r>
      <w:r w:rsidRPr="004D4E0C">
        <w:rPr>
          <w:sz w:val="18"/>
        </w:rPr>
        <w:t>2014</w:t>
      </w:r>
      <w:r>
        <w:rPr>
          <w:sz w:val="18"/>
        </w:rPr>
        <w:t>)</w:t>
      </w:r>
      <w:r w:rsidRPr="004D4E0C">
        <w:rPr>
          <w:sz w:val="18"/>
        </w:rPr>
        <w:t xml:space="preserve"> Impact of high night-time and high daytime temperature stress on winter wheat. Journal of Agronomy and Crop Science 201:206-218.</w:t>
      </w:r>
    </w:p>
    <w:p w:rsidR="004D4E0C" w:rsidRPr="004D4E0C" w:rsidRDefault="004D4E0C" w:rsidP="004D4E0C">
      <w:pPr>
        <w:pStyle w:val="ListParagraph"/>
        <w:numPr>
          <w:ilvl w:val="0"/>
          <w:numId w:val="3"/>
        </w:numPr>
        <w:tabs>
          <w:tab w:val="left" w:pos="384"/>
        </w:tabs>
        <w:spacing w:before="103" w:line="216" w:lineRule="exact"/>
        <w:ind w:right="138"/>
        <w:rPr>
          <w:sz w:val="18"/>
        </w:rPr>
      </w:pPr>
      <w:r w:rsidRPr="004D4E0C">
        <w:rPr>
          <w:sz w:val="18"/>
        </w:rPr>
        <w:t>Narayanan S, A Mohan, KS</w:t>
      </w:r>
      <w:r>
        <w:rPr>
          <w:sz w:val="18"/>
        </w:rPr>
        <w:t xml:space="preserve"> Gill,</w:t>
      </w:r>
      <w:r w:rsidRPr="004D4E0C">
        <w:rPr>
          <w:sz w:val="18"/>
        </w:rPr>
        <w:t xml:space="preserve"> PVV</w:t>
      </w:r>
      <w:r w:rsidR="00E0504B">
        <w:rPr>
          <w:sz w:val="18"/>
        </w:rPr>
        <w:t xml:space="preserve"> Prasad</w:t>
      </w:r>
      <w:r w:rsidRPr="004D4E0C">
        <w:rPr>
          <w:sz w:val="18"/>
        </w:rPr>
        <w:t xml:space="preserve"> </w:t>
      </w:r>
      <w:r w:rsidR="00E0504B">
        <w:rPr>
          <w:sz w:val="18"/>
        </w:rPr>
        <w:t>(</w:t>
      </w:r>
      <w:r w:rsidRPr="004D4E0C">
        <w:rPr>
          <w:sz w:val="18"/>
        </w:rPr>
        <w:t>2014</w:t>
      </w:r>
      <w:r w:rsidR="00E0504B">
        <w:rPr>
          <w:sz w:val="18"/>
        </w:rPr>
        <w:t>)</w:t>
      </w:r>
      <w:r w:rsidRPr="004D4E0C">
        <w:rPr>
          <w:sz w:val="18"/>
        </w:rPr>
        <w:t xml:space="preserve"> Variability of root traits in spring wheat germplasm. </w:t>
      </w:r>
      <w:proofErr w:type="spellStart"/>
      <w:r w:rsidRPr="004D4E0C">
        <w:rPr>
          <w:sz w:val="18"/>
        </w:rPr>
        <w:t>PLoS</w:t>
      </w:r>
      <w:proofErr w:type="spellEnd"/>
      <w:r w:rsidRPr="004D4E0C">
        <w:rPr>
          <w:sz w:val="18"/>
        </w:rPr>
        <w:t xml:space="preserve"> ONE 9(6): e100317.</w:t>
      </w:r>
    </w:p>
    <w:p w:rsidR="004D4E0C" w:rsidRPr="004D4E0C" w:rsidRDefault="004D4E0C" w:rsidP="004D4E0C">
      <w:pPr>
        <w:pStyle w:val="ListParagraph"/>
        <w:numPr>
          <w:ilvl w:val="0"/>
          <w:numId w:val="3"/>
        </w:numPr>
        <w:tabs>
          <w:tab w:val="left" w:pos="384"/>
        </w:tabs>
        <w:spacing w:before="103" w:line="216" w:lineRule="exact"/>
        <w:ind w:right="138"/>
        <w:rPr>
          <w:sz w:val="18"/>
        </w:rPr>
      </w:pPr>
      <w:r w:rsidRPr="004D4E0C">
        <w:rPr>
          <w:sz w:val="18"/>
        </w:rPr>
        <w:t>Narayanan S</w:t>
      </w:r>
      <w:r w:rsidR="00E0504B">
        <w:rPr>
          <w:sz w:val="18"/>
        </w:rPr>
        <w:t>, P</w:t>
      </w:r>
      <w:r w:rsidRPr="004D4E0C">
        <w:rPr>
          <w:sz w:val="18"/>
        </w:rPr>
        <w:t xml:space="preserve">VV Prasad </w:t>
      </w:r>
      <w:r w:rsidR="00E0504B">
        <w:rPr>
          <w:sz w:val="18"/>
        </w:rPr>
        <w:t>(</w:t>
      </w:r>
      <w:r w:rsidRPr="004D4E0C">
        <w:rPr>
          <w:sz w:val="18"/>
        </w:rPr>
        <w:t>2014</w:t>
      </w:r>
      <w:r w:rsidR="00E0504B">
        <w:rPr>
          <w:sz w:val="18"/>
        </w:rPr>
        <w:t>)</w:t>
      </w:r>
      <w:r w:rsidRPr="004D4E0C">
        <w:rPr>
          <w:sz w:val="18"/>
        </w:rPr>
        <w:t xml:space="preserve"> Characterization of a spring wheat association mapping panel for root traits. Agronomy Journal 106:1593–1604.</w:t>
      </w:r>
    </w:p>
    <w:p w:rsidR="004D4E0C" w:rsidRPr="004D4E0C" w:rsidRDefault="004D4E0C" w:rsidP="004D4E0C">
      <w:pPr>
        <w:pStyle w:val="ListParagraph"/>
        <w:numPr>
          <w:ilvl w:val="0"/>
          <w:numId w:val="3"/>
        </w:numPr>
        <w:tabs>
          <w:tab w:val="left" w:pos="384"/>
        </w:tabs>
        <w:spacing w:before="103" w:line="216" w:lineRule="exact"/>
        <w:ind w:right="138"/>
        <w:rPr>
          <w:sz w:val="18"/>
        </w:rPr>
      </w:pPr>
      <w:r w:rsidRPr="004D4E0C">
        <w:rPr>
          <w:sz w:val="18"/>
        </w:rPr>
        <w:t>Narayanan S, R Aiken, PVV</w:t>
      </w:r>
      <w:r w:rsidR="00E0504B">
        <w:rPr>
          <w:sz w:val="18"/>
        </w:rPr>
        <w:t xml:space="preserve"> Prasad, Z</w:t>
      </w:r>
      <w:r w:rsidRPr="004D4E0C">
        <w:rPr>
          <w:sz w:val="18"/>
        </w:rPr>
        <w:t xml:space="preserve"> Xin, G Paul, J</w:t>
      </w:r>
      <w:r w:rsidR="00E0504B">
        <w:rPr>
          <w:sz w:val="18"/>
        </w:rPr>
        <w:t xml:space="preserve"> Yu (</w:t>
      </w:r>
      <w:r w:rsidRPr="004D4E0C">
        <w:rPr>
          <w:sz w:val="18"/>
        </w:rPr>
        <w:t>2014</w:t>
      </w:r>
      <w:r w:rsidR="00E0504B">
        <w:rPr>
          <w:sz w:val="18"/>
        </w:rPr>
        <w:t>)</w:t>
      </w:r>
      <w:r w:rsidRPr="004D4E0C">
        <w:rPr>
          <w:sz w:val="18"/>
        </w:rPr>
        <w:t xml:space="preserve"> A simple quantitative model to predict leaf area index in sorghum. Agronomy Journal 106:219-226.</w:t>
      </w:r>
    </w:p>
    <w:p w:rsidR="004D4E0C" w:rsidRPr="004D4E0C" w:rsidRDefault="00E0504B" w:rsidP="004D4E0C">
      <w:pPr>
        <w:pStyle w:val="ListParagraph"/>
        <w:numPr>
          <w:ilvl w:val="0"/>
          <w:numId w:val="3"/>
        </w:numPr>
        <w:tabs>
          <w:tab w:val="left" w:pos="384"/>
        </w:tabs>
        <w:spacing w:before="103" w:line="216" w:lineRule="exact"/>
        <w:ind w:right="138"/>
        <w:rPr>
          <w:sz w:val="18"/>
        </w:rPr>
      </w:pPr>
      <w:r>
        <w:rPr>
          <w:sz w:val="18"/>
        </w:rPr>
        <w:t>Narayanan</w:t>
      </w:r>
      <w:r w:rsidR="004D4E0C" w:rsidRPr="004D4E0C">
        <w:rPr>
          <w:sz w:val="18"/>
        </w:rPr>
        <w:t xml:space="preserve"> S, R Aiken, PVV</w:t>
      </w:r>
      <w:r>
        <w:rPr>
          <w:sz w:val="18"/>
        </w:rPr>
        <w:t xml:space="preserve"> Prasad, Z Xin, </w:t>
      </w:r>
      <w:r w:rsidR="004D4E0C" w:rsidRPr="004D4E0C">
        <w:rPr>
          <w:sz w:val="18"/>
        </w:rPr>
        <w:t>J</w:t>
      </w:r>
      <w:r>
        <w:rPr>
          <w:sz w:val="18"/>
        </w:rPr>
        <w:t xml:space="preserve"> Yu</w:t>
      </w:r>
      <w:r w:rsidR="004D4E0C" w:rsidRPr="004D4E0C">
        <w:rPr>
          <w:sz w:val="18"/>
        </w:rPr>
        <w:t xml:space="preserve"> </w:t>
      </w:r>
      <w:r>
        <w:rPr>
          <w:sz w:val="18"/>
        </w:rPr>
        <w:t>(</w:t>
      </w:r>
      <w:r w:rsidR="004D4E0C" w:rsidRPr="004D4E0C">
        <w:rPr>
          <w:sz w:val="18"/>
        </w:rPr>
        <w:t>2013</w:t>
      </w:r>
      <w:r>
        <w:rPr>
          <w:sz w:val="18"/>
        </w:rPr>
        <w:t>)</w:t>
      </w:r>
      <w:r w:rsidR="004D4E0C" w:rsidRPr="004D4E0C">
        <w:rPr>
          <w:sz w:val="18"/>
        </w:rPr>
        <w:t xml:space="preserve"> Water and radiation use efficiencies in sorghum. Agronomy Journal 105:649-656.  </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D421FF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32340B" w:rsidRPr="0032340B">
        <w:rPr>
          <w:noProof/>
        </w:rPr>
        <w:drawing>
          <wp:inline distT="0" distB="0" distL="0" distR="0">
            <wp:extent cx="733108" cy="731520"/>
            <wp:effectExtent l="0" t="0" r="0" b="0"/>
            <wp:docPr id="2" name="Picture 2" descr="C:\Users\skutty\Desktop\Sruthi Narayan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kutty\Desktop\Sruthi Narayanan.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33108" cy="731520"/>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
    <w:p w:rsidR="00AE3E37" w:rsidRDefault="00675636">
      <w:pPr>
        <w:spacing w:before="41" w:line="154" w:lineRule="exact"/>
        <w:ind w:left="213" w:right="231"/>
        <w:jc w:val="both"/>
        <w:rPr>
          <w:rFonts w:ascii="Arial"/>
          <w:sz w:val="14"/>
        </w:rPr>
      </w:pPr>
      <w:r w:rsidRPr="00675636">
        <w:rPr>
          <w:rFonts w:ascii="Arial"/>
          <w:sz w:val="14"/>
        </w:rPr>
        <w:t>Sruthi Narayanan earned her bachelor's degree in Agriculture from Kerala Agriculture University, India in 2007.  She earned her master's degree in Agronomy in 2011 and Ph.D. in Agronomy in 2015 from Kansas State University. She joined Clemson University as an Assistant Professor of Crop Physiology in 2015. Dr. Narayanan is in the forefront of advancements in crop physiology with cutting edge research on abiotic stress tolerance. Her novel lipidomic approach to characterize plant heat tolerance is widely published and acclaimed. Her research program focuses on understanding tolerance mechanisms of crop plants to abiotic stresses, with an emphasis on drought and heat stresses, at whole-field, whole-plant, cellular, and molecular levels. She is passionate about sustainable agriculture, and has been working on improving resource use efficiencies, maximizing crop yields, and minimizing environmental risk.</w:t>
      </w:r>
    </w:p>
    <w:p w:rsidR="00AE3E37" w:rsidRPr="00BC4AA6" w:rsidRDefault="00A9710C" w:rsidP="00675636">
      <w:pPr>
        <w:spacing w:before="62"/>
        <w:ind w:left="4217" w:right="4235"/>
        <w:jc w:val="center"/>
        <w:rPr>
          <w:rFonts w:ascii="Arial"/>
          <w:sz w:val="19"/>
        </w:rPr>
        <w:sectPr w:rsidR="00AE3E37" w:rsidRPr="00BC4AA6">
          <w:type w:val="continuous"/>
          <w:pgSz w:w="11910" w:h="16840"/>
          <w:pgMar w:top="1740" w:right="600" w:bottom="840" w:left="620" w:header="720" w:footer="720" w:gutter="0"/>
          <w:cols w:space="720"/>
        </w:sectPr>
      </w:pPr>
      <w:r>
        <w:rPr>
          <w:rFonts w:ascii="Arial"/>
          <w:sz w:val="14"/>
        </w:rPr>
        <w:t xml:space="preserve">Email: </w:t>
      </w:r>
      <w:hyperlink r:id="rId10" w:history="1">
        <w:r w:rsidR="006F5044" w:rsidRPr="00F82F0F">
          <w:rPr>
            <w:rStyle w:val="Hyperlink"/>
            <w:rFonts w:ascii="Arial"/>
            <w:sz w:val="14"/>
          </w:rPr>
          <w:t>skutty@clemson.edu</w:t>
        </w:r>
      </w:hyperlink>
      <w:bookmarkStart w:id="0" w:name="_GoBack"/>
      <w:bookmarkEnd w:id="0"/>
      <w:r w:rsidR="00292ED9">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DD23FF"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6578" w:rsidRDefault="007B6578">
      <w:r>
        <w:separator/>
      </w:r>
    </w:p>
  </w:endnote>
  <w:endnote w:type="continuationSeparator" w:id="0">
    <w:p w:rsidR="007B6578" w:rsidRDefault="007B65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W7qwIAAKkFAAAOAAAAZHJzL2Uyb0RvYy54bWysVO1umzAU/T9p72D5P+UjhAQUUrUhTJO6&#10;D6ndAzhggjWwme0EumnvvmsT0rTVpGkbP6yLfX3uxzm+q+uhbdCRSsUET7F/5WFEeSFKxvcp/vKQ&#10;O0uMlCa8JI3gNMWPVOHr9ds3q75LaCBq0ZRUIgDhKum7FNdad4nrqqKmLVFXoqMcDishW6LhV+7d&#10;UpIe0NvGDTwvcnshy06KgioFu9l4iNcWv6pooT9VlaIaNSmG3LRdpV13ZnXXK5LsJelqVpzSIH+R&#10;RUsYh6BnqIxogg6SvYJqWSGFEpW+KkTriqpiBbU1QDW+96Ka+5p01NYCzVHduU3q/8EWH4+fJWJl&#10;ioEoTlqg6IEOGt2KAQWmO32nEnC678BND7ANLNtKVXcniq8KcbGpCd/TGylFX1NSQna+ueleXB1x&#10;lAHZ9R9ECWHIQQsLNFSyNa2DZiBAB5Yez8yYVAoT0o8W/gyOCjib+dEymtsQJJlud1Lpd1S0yBgp&#10;lsC8RSfHO6VNNiSZXEwwLnLWNJb9hj/bAMdxB2LDVXNmsrBk/oi9eLvcLkMnDKKtE3pZ5tzkm9CJ&#10;cn8xz2bZZpP5P01cP0xqVpaUmzCTsPzwz4g7SXyUxFlaSjSsNHAmJSX3u00j0ZGAsHP7nRpy4eY+&#10;T8M2AWp5UZIfhN5tEDt5tFw4YR7OnXjhLR3Pj2/jyAvjMMufl3THOP33klCf4ngezEcx/bY2z36v&#10;ayNJyzSMjoa1oN2zE0mMBLe8tNRqwprRvmiFSf+pFUD3RLQVrNHoqFY97AZAMSreifIRpCsFKAtE&#10;CPMOjFrI7xj1MDtSrL4diKQYNe85yN8MmsmQk7GbDMILuJpijdFobvQ4kA6dZPsakMcHxsUNPJGK&#10;WfU+ZXF6WDAPbBGn2WUGzuW/9XqasOtfAAAA//8DAFBLAwQUAAYACAAAACEAdakfneEAAAANAQAA&#10;DwAAAGRycy9kb3ducmV2LnhtbEyPQU/DMAyF70j8h8hI3Fiyaau60nSaEJyQEF05cExbr43WOKXJ&#10;tvLvMSe42X5Pz9/Ld7MbxAWnYD1pWC4UCKTGt5Y6DR/Vy0MKIkRDrRk8oYZvDLArbm9yk7X+SiVe&#10;DrETHEIhMxr6GMdMytD06ExY+BGJtaOfnIm8Tp1sJ3PlcDfIlVKJdMYSf+jNiE89NqfD2WnYf1L5&#10;bL/e6vfyWNqq2ip6TU5a39/N+0cQEef4Z4ZffEaHgplqf6Y2iEHDRq1XbGVhs02XINiSpCnXq/mU&#10;rHmSRS7/tyh+AAAA//8DAFBLAQItABQABgAIAAAAIQC2gziS/gAAAOEBAAATAAAAAAAAAAAAAAAA&#10;AAAAAABbQ29udGVudF9UeXBlc10ueG1sUEsBAi0AFAAGAAgAAAAhADj9If/WAAAAlAEAAAsAAAAA&#10;AAAAAAAAAAAALwEAAF9yZWxzLy5yZWxzUEsBAi0AFAAGAAgAAAAhACL7lburAgAAqQUAAA4AAAAA&#10;AAAAAAAAAAAALgIAAGRycy9lMm9Eb2MueG1sUEsBAi0AFAAGAAgAAAAhAHWpH53hAAAADQEAAA8A&#10;AAAAAAAAAAAAAAAABQUAAGRycy9kb3ducmV2LnhtbFBLBQYAAAAABAAEAPMAAAAT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6578" w:rsidRDefault="007B6578">
      <w:r>
        <w:separator/>
      </w:r>
    </w:p>
  </w:footnote>
  <w:footnote w:type="continuationSeparator" w:id="0">
    <w:p w:rsidR="007B6578" w:rsidRDefault="007B657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AE3E37">
    <w:pPr>
      <w:pStyle w:val="BodyText"/>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23E73"/>
    <w:rsid w:val="000E2911"/>
    <w:rsid w:val="001263DF"/>
    <w:rsid w:val="00292ED9"/>
    <w:rsid w:val="002E0D31"/>
    <w:rsid w:val="0032340B"/>
    <w:rsid w:val="0039272B"/>
    <w:rsid w:val="00404E5B"/>
    <w:rsid w:val="00414F7B"/>
    <w:rsid w:val="004355DC"/>
    <w:rsid w:val="0044199B"/>
    <w:rsid w:val="004749B4"/>
    <w:rsid w:val="00494130"/>
    <w:rsid w:val="004D4E0C"/>
    <w:rsid w:val="004F3523"/>
    <w:rsid w:val="00504030"/>
    <w:rsid w:val="005124C8"/>
    <w:rsid w:val="005973B9"/>
    <w:rsid w:val="005B3A56"/>
    <w:rsid w:val="005E4215"/>
    <w:rsid w:val="006060CE"/>
    <w:rsid w:val="0063497F"/>
    <w:rsid w:val="00675636"/>
    <w:rsid w:val="0069552D"/>
    <w:rsid w:val="006E3530"/>
    <w:rsid w:val="006F5044"/>
    <w:rsid w:val="007B6578"/>
    <w:rsid w:val="00851054"/>
    <w:rsid w:val="00873DF0"/>
    <w:rsid w:val="008756E6"/>
    <w:rsid w:val="008D03EB"/>
    <w:rsid w:val="009B2D44"/>
    <w:rsid w:val="00A07E82"/>
    <w:rsid w:val="00A9710C"/>
    <w:rsid w:val="00AE3E37"/>
    <w:rsid w:val="00B21A57"/>
    <w:rsid w:val="00BC4AA6"/>
    <w:rsid w:val="00C33602"/>
    <w:rsid w:val="00CD6F55"/>
    <w:rsid w:val="00DE3104"/>
    <w:rsid w:val="00E0504B"/>
    <w:rsid w:val="00E24582"/>
    <w:rsid w:val="00F60D28"/>
    <w:rsid w:val="00F72EEA"/>
    <w:rsid w:val="00F82C22"/>
    <w:rsid w:val="00F84CAE"/>
    <w:rsid w:val="00FC0BA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69E2258-530E-491A-BCBF-D057B862B4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skutty@clemson.edu" TargetMode="Externa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2</Pages>
  <Words>739</Words>
  <Characters>4217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4947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Sruthi Narayanan</cp:lastModifiedBy>
  <cp:revision>12</cp:revision>
  <dcterms:created xsi:type="dcterms:W3CDTF">2017-08-23T21:41:00Z</dcterms:created>
  <dcterms:modified xsi:type="dcterms:W3CDTF">2017-08-23T22:45:00Z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