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BC058E" w:rsidP="00B36879">
      <w:pPr>
        <w:pStyle w:val="Heading1"/>
        <w:spacing w:before="170"/>
        <w:ind w:left="0"/>
      </w:pPr>
      <w:r>
        <w:rPr>
          <w:color w:val="337AB7"/>
        </w:rPr>
        <w:t>Jojoba production in arid areas</w:t>
      </w:r>
    </w:p>
    <w:p w:rsidR="00AE3E37" w:rsidRDefault="00BC058E" w:rsidP="00BC058E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/>
        </w:rPr>
        <w:t>Abobatta</w:t>
      </w:r>
      <w:r w:rsidR="005973B9">
        <w:rPr>
          <w:rFonts w:ascii="Arial"/>
        </w:rPr>
        <w:t>,</w:t>
      </w:r>
      <w:r>
        <w:rPr>
          <w:rFonts w:ascii="Arial"/>
        </w:rPr>
        <w:t xml:space="preserve"> W, F,</w:t>
      </w:r>
      <w:r w:rsidR="005973B9">
        <w:rPr>
          <w:rFonts w:ascii="Arial"/>
        </w:rPr>
        <w:t xml:space="preserve"> PhD, </w:t>
      </w:r>
      <w:r>
        <w:rPr>
          <w:rFonts w:ascii="Arial"/>
        </w:rPr>
        <w:t>Agriculture Research Center, Egypt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B66DE" w:rsidRDefault="008E3FC0" w:rsidP="002A170C">
      <w:pPr>
        <w:widowControl/>
        <w:autoSpaceDE w:val="0"/>
        <w:autoSpaceDN w:val="0"/>
        <w:adjustRightInd w:val="0"/>
        <w:jc w:val="both"/>
        <w:rPr>
          <w:rFonts w:hint="cs"/>
          <w:sz w:val="18"/>
          <w:szCs w:val="18"/>
          <w:rtl/>
        </w:rPr>
      </w:pPr>
      <w:r w:rsidRPr="008E3FC0">
        <w:rPr>
          <w:sz w:val="18"/>
          <w:szCs w:val="18"/>
        </w:rPr>
        <w:t xml:space="preserve">Jojoba, </w:t>
      </w:r>
      <w:r w:rsidR="002A170C" w:rsidRPr="002A170C">
        <w:rPr>
          <w:sz w:val="18"/>
          <w:szCs w:val="18"/>
        </w:rPr>
        <w:t xml:space="preserve">[Simmondsia chinensis (Link) Schneider] </w:t>
      </w:r>
      <w:r w:rsidR="001A52FF" w:rsidRPr="008E3FC0">
        <w:rPr>
          <w:sz w:val="18"/>
          <w:szCs w:val="18"/>
        </w:rPr>
        <w:t xml:space="preserve">tree </w:t>
      </w:r>
      <w:r w:rsidR="001A52FF" w:rsidRPr="001A52FF">
        <w:rPr>
          <w:sz w:val="18"/>
          <w:szCs w:val="18"/>
        </w:rPr>
        <w:t>is considered one of the most practical and scientific solutions for</w:t>
      </w:r>
      <w:r w:rsidR="001A52FF">
        <w:rPr>
          <w:sz w:val="18"/>
          <w:szCs w:val="18"/>
        </w:rPr>
        <w:t xml:space="preserve"> </w:t>
      </w:r>
      <w:r w:rsidR="001A52FF" w:rsidRPr="001A52FF">
        <w:rPr>
          <w:sz w:val="18"/>
          <w:szCs w:val="18"/>
        </w:rPr>
        <w:t xml:space="preserve">desert plantation in </w:t>
      </w:r>
      <w:r w:rsidR="00392526">
        <w:rPr>
          <w:sz w:val="18"/>
          <w:szCs w:val="18"/>
        </w:rPr>
        <w:t>arid areas</w:t>
      </w:r>
      <w:r w:rsidR="001A52FF" w:rsidRPr="001A52FF">
        <w:rPr>
          <w:sz w:val="18"/>
          <w:szCs w:val="18"/>
        </w:rPr>
        <w:t xml:space="preserve">. </w:t>
      </w:r>
    </w:p>
    <w:p w:rsidR="002A170C" w:rsidRDefault="009B66DE" w:rsidP="000546DD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AD3CB5">
        <w:rPr>
          <w:sz w:val="18"/>
          <w:szCs w:val="18"/>
        </w:rPr>
        <w:t xml:space="preserve">Jojoba is native to the semiarid regions of southern </w:t>
      </w:r>
      <w:r w:rsidRPr="001A52FF">
        <w:rPr>
          <w:sz w:val="18"/>
          <w:szCs w:val="18"/>
        </w:rPr>
        <w:t xml:space="preserve">United States of </w:t>
      </w:r>
      <w:r w:rsidR="000546DD" w:rsidRPr="001A52FF">
        <w:rPr>
          <w:sz w:val="18"/>
          <w:szCs w:val="18"/>
        </w:rPr>
        <w:t>America</w:t>
      </w:r>
      <w:r w:rsidR="000546DD">
        <w:rPr>
          <w:sz w:val="18"/>
          <w:szCs w:val="18"/>
        </w:rPr>
        <w:t xml:space="preserve"> (</w:t>
      </w:r>
      <w:r w:rsidR="000546DD" w:rsidRPr="001A52FF">
        <w:rPr>
          <w:sz w:val="18"/>
          <w:szCs w:val="18"/>
        </w:rPr>
        <w:t>Arizona</w:t>
      </w:r>
      <w:r w:rsidRPr="00AD3CB5">
        <w:rPr>
          <w:rFonts w:hint="cs"/>
          <w:sz w:val="18"/>
          <w:szCs w:val="18"/>
          <w:rtl/>
        </w:rPr>
        <w:t xml:space="preserve"> </w:t>
      </w:r>
      <w:r w:rsidR="000546DD" w:rsidRPr="00AD3CB5">
        <w:rPr>
          <w:rFonts w:hint="cs"/>
          <w:sz w:val="18"/>
          <w:szCs w:val="18"/>
          <w:rtl/>
        </w:rPr>
        <w:t xml:space="preserve">&amp; </w:t>
      </w:r>
      <w:r w:rsidR="000546DD" w:rsidRPr="00AD3CB5">
        <w:rPr>
          <w:sz w:val="18"/>
          <w:szCs w:val="18"/>
        </w:rPr>
        <w:t>California</w:t>
      </w:r>
      <w:r w:rsidR="000546DD" w:rsidRPr="00AD3CB5">
        <w:rPr>
          <w:rFonts w:hint="cs"/>
          <w:sz w:val="18"/>
          <w:szCs w:val="18"/>
          <w:rtl/>
        </w:rPr>
        <w:t xml:space="preserve"> (</w:t>
      </w:r>
      <w:r w:rsidR="000546DD" w:rsidRPr="00AD3CB5">
        <w:rPr>
          <w:sz w:val="18"/>
          <w:szCs w:val="18"/>
        </w:rPr>
        <w:t>and</w:t>
      </w:r>
      <w:r w:rsidR="002A170C">
        <w:rPr>
          <w:sz w:val="18"/>
          <w:szCs w:val="18"/>
        </w:rPr>
        <w:t xml:space="preserve"> northwestern Mexico.</w:t>
      </w:r>
    </w:p>
    <w:p w:rsidR="00AD3CB5" w:rsidRDefault="002A170C" w:rsidP="000E4BFD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Now </w:t>
      </w:r>
      <w:r w:rsidR="00AD3CB5" w:rsidRPr="00AD3CB5">
        <w:rPr>
          <w:sz w:val="18"/>
          <w:szCs w:val="18"/>
        </w:rPr>
        <w:t xml:space="preserve">Jojoba has attracted much attention in recent </w:t>
      </w:r>
      <w:r w:rsidR="00AD3CB5">
        <w:rPr>
          <w:sz w:val="18"/>
          <w:szCs w:val="18"/>
        </w:rPr>
        <w:t>decade</w:t>
      </w:r>
      <w:r w:rsidR="00AD3CB5" w:rsidRPr="00AD3CB5">
        <w:rPr>
          <w:sz w:val="18"/>
          <w:szCs w:val="18"/>
        </w:rPr>
        <w:t>s, for Jojoba oil which unique in nature</w:t>
      </w:r>
      <w:r>
        <w:rPr>
          <w:sz w:val="18"/>
          <w:szCs w:val="18"/>
        </w:rPr>
        <w:t xml:space="preserve">, </w:t>
      </w:r>
      <w:r w:rsidR="007B30C5" w:rsidRPr="00E7286E">
        <w:rPr>
          <w:sz w:val="18"/>
          <w:szCs w:val="18"/>
        </w:rPr>
        <w:t xml:space="preserve">Jojoba can be grown as an oil-producing cash crop, </w:t>
      </w:r>
      <w:r>
        <w:rPr>
          <w:sz w:val="18"/>
          <w:szCs w:val="18"/>
        </w:rPr>
        <w:t>it’s</w:t>
      </w:r>
      <w:r w:rsidRPr="007B30C5">
        <w:rPr>
          <w:sz w:val="18"/>
          <w:szCs w:val="18"/>
        </w:rPr>
        <w:t xml:space="preserve"> considered a new oil-producing industrial crop,</w:t>
      </w:r>
      <w:r w:rsidR="007B30C5" w:rsidRPr="007B30C5">
        <w:rPr>
          <w:sz w:val="18"/>
          <w:szCs w:val="18"/>
        </w:rPr>
        <w:t xml:space="preserve"> until now there’s </w:t>
      </w:r>
      <w:r w:rsidR="000E4BFD">
        <w:rPr>
          <w:sz w:val="18"/>
          <w:szCs w:val="18"/>
        </w:rPr>
        <w:t>n</w:t>
      </w:r>
      <w:r w:rsidR="007B30C5" w:rsidRPr="007B30C5">
        <w:rPr>
          <w:sz w:val="18"/>
          <w:szCs w:val="18"/>
        </w:rPr>
        <w:t>o other plant is known to produce oil like jojoba. It’s used in</w:t>
      </w:r>
      <w:r w:rsidR="007B30C5">
        <w:rPr>
          <w:sz w:val="18"/>
          <w:szCs w:val="18"/>
        </w:rPr>
        <w:t xml:space="preserve"> </w:t>
      </w:r>
      <w:r w:rsidR="007B30C5" w:rsidRPr="007B30C5">
        <w:rPr>
          <w:sz w:val="18"/>
          <w:szCs w:val="18"/>
        </w:rPr>
        <w:t>different industries</w:t>
      </w:r>
      <w:r w:rsidR="000E4BFD">
        <w:rPr>
          <w:sz w:val="18"/>
          <w:szCs w:val="18"/>
        </w:rPr>
        <w:t xml:space="preserve"> purposes</w:t>
      </w:r>
      <w:r w:rsidR="007B30C5" w:rsidRPr="007B30C5">
        <w:rPr>
          <w:sz w:val="18"/>
          <w:szCs w:val="18"/>
        </w:rPr>
        <w:t xml:space="preserve"> like cosmetic, medical, pharmaceutica</w:t>
      </w:r>
      <w:bookmarkStart w:id="0" w:name="_GoBack"/>
      <w:bookmarkEnd w:id="0"/>
      <w:r w:rsidR="007B30C5" w:rsidRPr="007B30C5">
        <w:rPr>
          <w:sz w:val="18"/>
          <w:szCs w:val="18"/>
        </w:rPr>
        <w:t xml:space="preserve">l, manufacturing, and automotive industries (as lubricant), </w:t>
      </w:r>
      <w:r w:rsidR="007B30C5">
        <w:rPr>
          <w:sz w:val="18"/>
          <w:szCs w:val="18"/>
        </w:rPr>
        <w:t>also,</w:t>
      </w:r>
      <w:r w:rsidR="007B30C5" w:rsidRPr="007B30C5">
        <w:rPr>
          <w:sz w:val="18"/>
          <w:szCs w:val="18"/>
        </w:rPr>
        <w:t xml:space="preserve"> it</w:t>
      </w:r>
      <w:r w:rsidR="007B30C5">
        <w:rPr>
          <w:sz w:val="18"/>
          <w:szCs w:val="18"/>
        </w:rPr>
        <w:t xml:space="preserve"> is a renewable energy resource.</w:t>
      </w:r>
    </w:p>
    <w:p w:rsidR="000E4BFD" w:rsidRPr="001F7226" w:rsidRDefault="000E4BFD" w:rsidP="00792FD4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F7226">
        <w:rPr>
          <w:sz w:val="18"/>
          <w:szCs w:val="18"/>
        </w:rPr>
        <w:t xml:space="preserve">Now Jojoba is being cultivated in several arid and semi-arid countries all over the world such as Egypt, </w:t>
      </w:r>
      <w:r w:rsidR="00792FD4" w:rsidRPr="001F7226">
        <w:rPr>
          <w:sz w:val="18"/>
          <w:szCs w:val="18"/>
        </w:rPr>
        <w:t xml:space="preserve">India, </w:t>
      </w:r>
      <w:r w:rsidRPr="001F7226">
        <w:rPr>
          <w:sz w:val="18"/>
          <w:szCs w:val="18"/>
        </w:rPr>
        <w:t xml:space="preserve">Saudi Arabia, Sudan and </w:t>
      </w:r>
      <w:r w:rsidR="00792FD4" w:rsidRPr="001F7226">
        <w:rPr>
          <w:sz w:val="18"/>
          <w:szCs w:val="18"/>
        </w:rPr>
        <w:t>MENA region.</w:t>
      </w:r>
    </w:p>
    <w:p w:rsidR="007B30C5" w:rsidRPr="00AD3CB5" w:rsidRDefault="007B30C5" w:rsidP="000E4BFD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A52FF">
        <w:rPr>
          <w:sz w:val="18"/>
          <w:szCs w:val="18"/>
        </w:rPr>
        <w:t xml:space="preserve">Jojoba </w:t>
      </w:r>
      <w:r>
        <w:rPr>
          <w:sz w:val="18"/>
          <w:szCs w:val="18"/>
        </w:rPr>
        <w:t>a</w:t>
      </w:r>
      <w:r w:rsidRPr="001A52FF">
        <w:rPr>
          <w:sz w:val="18"/>
          <w:szCs w:val="18"/>
        </w:rPr>
        <w:t xml:space="preserve">n evergreen shrub </w:t>
      </w:r>
      <w:r>
        <w:rPr>
          <w:sz w:val="18"/>
          <w:szCs w:val="18"/>
        </w:rPr>
        <w:t>and</w:t>
      </w:r>
      <w:r w:rsidRPr="00E7286E">
        <w:rPr>
          <w:sz w:val="18"/>
          <w:szCs w:val="18"/>
        </w:rPr>
        <w:t xml:space="preserve"> very drought-resistant, it could be grown on marginal lands without replacing any existing crops.</w:t>
      </w:r>
    </w:p>
    <w:p w:rsidR="007B30C5" w:rsidRPr="00E7286E" w:rsidRDefault="007B30C5" w:rsidP="000E4BFD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E7286E">
        <w:rPr>
          <w:sz w:val="18"/>
          <w:szCs w:val="18"/>
        </w:rPr>
        <w:t>Fully mature shrubs can reach a height of 15 feet (2-4</w:t>
      </w:r>
      <w:r w:rsidRPr="007B30C5"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meters</w:t>
      </w:r>
      <w:r w:rsidRPr="00E7286E">
        <w:rPr>
          <w:sz w:val="18"/>
          <w:szCs w:val="18"/>
        </w:rPr>
        <w:t xml:space="preserve">) </w:t>
      </w:r>
      <w:r w:rsidRPr="001A52FF">
        <w:rPr>
          <w:sz w:val="18"/>
          <w:szCs w:val="18"/>
        </w:rPr>
        <w:t>with 15 meters long</w:t>
      </w:r>
      <w:r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root</w:t>
      </w:r>
      <w:r w:rsidRPr="00E7286E">
        <w:rPr>
          <w:sz w:val="18"/>
          <w:szCs w:val="18"/>
        </w:rPr>
        <w:t xml:space="preserve"> approximately,</w:t>
      </w:r>
      <w:r w:rsidR="00E7286E" w:rsidRPr="00E7286E">
        <w:rPr>
          <w:sz w:val="18"/>
          <w:szCs w:val="18"/>
        </w:rPr>
        <w:t xml:space="preserve"> </w:t>
      </w:r>
      <w:r w:rsidRPr="00E7286E">
        <w:rPr>
          <w:sz w:val="18"/>
          <w:szCs w:val="18"/>
        </w:rPr>
        <w:t>with a potential natural life span up to 100 years depending on environmental conditions. For optimum production, the crop needs irrigation, care, and a good cultivar.</w:t>
      </w:r>
    </w:p>
    <w:p w:rsidR="007B30C5" w:rsidRPr="00E7286E" w:rsidRDefault="007B30C5" w:rsidP="007B30C5">
      <w:pPr>
        <w:jc w:val="both"/>
        <w:rPr>
          <w:sz w:val="18"/>
          <w:szCs w:val="18"/>
        </w:rPr>
      </w:pPr>
      <w:r w:rsidRPr="001A52FF">
        <w:rPr>
          <w:sz w:val="18"/>
          <w:szCs w:val="18"/>
        </w:rPr>
        <w:t>It produces a peanut-like seed with a thick brown coat. Jojoba seed</w:t>
      </w:r>
      <w:r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 xml:space="preserve">can yield </w:t>
      </w:r>
      <w:r>
        <w:rPr>
          <w:sz w:val="18"/>
          <w:szCs w:val="18"/>
        </w:rPr>
        <w:t>40</w:t>
      </w:r>
      <w:r w:rsidRPr="00AD3CB5"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up to</w:t>
      </w:r>
      <w:r>
        <w:rPr>
          <w:sz w:val="18"/>
          <w:szCs w:val="18"/>
        </w:rPr>
        <w:t xml:space="preserve"> 50</w:t>
      </w:r>
      <w:r w:rsidRPr="001A52FF">
        <w:rPr>
          <w:sz w:val="18"/>
          <w:szCs w:val="18"/>
        </w:rPr>
        <w:t>% pure oil chemically classified as liquid wax that</w:t>
      </w:r>
      <w:r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gives it a great advantage as natural oil for industrial purposes, which also</w:t>
      </w:r>
      <w:r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make it environmentally safe.</w:t>
      </w:r>
    </w:p>
    <w:p w:rsidR="00AE3E37" w:rsidRDefault="001A52FF" w:rsidP="00AD3CB5">
      <w:pPr>
        <w:widowControl/>
        <w:autoSpaceDE w:val="0"/>
        <w:autoSpaceDN w:val="0"/>
        <w:adjustRightInd w:val="0"/>
        <w:jc w:val="both"/>
      </w:pPr>
      <w:r w:rsidRPr="001A52FF">
        <w:rPr>
          <w:sz w:val="18"/>
          <w:szCs w:val="18"/>
        </w:rPr>
        <w:t>Additionally, the meal remaining from seed</w:t>
      </w:r>
      <w:r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pressing contains 30% protein that consists of 17 amino acids, 7 of which</w:t>
      </w:r>
      <w:r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are essential amino acids. After treatment, the meal becomes suitable for</w:t>
      </w:r>
      <w:r>
        <w:rPr>
          <w:sz w:val="18"/>
          <w:szCs w:val="18"/>
        </w:rPr>
        <w:t xml:space="preserve"> </w:t>
      </w:r>
      <w:r w:rsidRPr="001A52FF">
        <w:rPr>
          <w:sz w:val="18"/>
          <w:szCs w:val="18"/>
        </w:rPr>
        <w:t>utilization as cattle/fish feed and /or organic fertilizers.</w:t>
      </w:r>
      <w:r>
        <w:t xml:space="preserve"> </w:t>
      </w:r>
      <w:r w:rsidR="008E3FC0">
        <w:t xml:space="preserve"> </w:t>
      </w:r>
    </w:p>
    <w:p w:rsidR="00AE3E37" w:rsidRDefault="00A9710C" w:rsidP="002A17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CB583D" w:rsidP="001A52FF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926080" cy="1715841"/>
            <wp:effectExtent l="19050" t="0" r="7620" b="0"/>
            <wp:docPr id="1" name="Picture 0" descr="FB_IMG_1488717559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8871755997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0929" cy="1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B112D" w:rsidRPr="004015DA" w:rsidRDefault="00DB112D" w:rsidP="009D1ED0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rPr>
          <w:sz w:val="18"/>
          <w:szCs w:val="18"/>
        </w:rPr>
      </w:pPr>
      <w:r w:rsidRPr="004015DA">
        <w:rPr>
          <w:sz w:val="18"/>
          <w:szCs w:val="18"/>
        </w:rPr>
        <w:t>Abdelmoez, W., Tayeb, A. M., Mustafam A. and Abdelhamid, M. 2015. Green Approach for Biodiesel Production from Jojoba Oil Supported by Process Modeling and Simulation. I</w:t>
      </w:r>
      <w:r w:rsidR="009D1ED0">
        <w:rPr>
          <w:sz w:val="18"/>
          <w:szCs w:val="18"/>
        </w:rPr>
        <w:t xml:space="preserve"> </w:t>
      </w:r>
      <w:r w:rsidRPr="004015DA">
        <w:rPr>
          <w:sz w:val="18"/>
          <w:szCs w:val="18"/>
        </w:rPr>
        <w:t>J</w:t>
      </w:r>
      <w:r w:rsidR="009D1ED0">
        <w:rPr>
          <w:sz w:val="18"/>
          <w:szCs w:val="18"/>
        </w:rPr>
        <w:t xml:space="preserve"> </w:t>
      </w:r>
      <w:r w:rsidRPr="004015DA">
        <w:rPr>
          <w:sz w:val="18"/>
          <w:szCs w:val="18"/>
        </w:rPr>
        <w:t>C</w:t>
      </w:r>
      <w:r w:rsidR="009D1ED0">
        <w:rPr>
          <w:sz w:val="18"/>
          <w:szCs w:val="18"/>
        </w:rPr>
        <w:t xml:space="preserve"> </w:t>
      </w:r>
      <w:r w:rsidRPr="004015DA">
        <w:rPr>
          <w:sz w:val="18"/>
          <w:szCs w:val="18"/>
        </w:rPr>
        <w:t>R</w:t>
      </w:r>
      <w:r w:rsidR="009D1ED0">
        <w:rPr>
          <w:sz w:val="18"/>
          <w:szCs w:val="18"/>
        </w:rPr>
        <w:t xml:space="preserve"> </w:t>
      </w:r>
      <w:r w:rsidRPr="004015DA">
        <w:rPr>
          <w:sz w:val="18"/>
          <w:szCs w:val="18"/>
        </w:rPr>
        <w:t>E, 14 ( 1):185-193.</w:t>
      </w:r>
    </w:p>
    <w:p w:rsidR="00AF34F1" w:rsidRDefault="00AF34F1" w:rsidP="009D1ED0">
      <w:pPr>
        <w:pStyle w:val="BodyText"/>
        <w:numPr>
          <w:ilvl w:val="0"/>
          <w:numId w:val="4"/>
        </w:numPr>
        <w:spacing w:line="224" w:lineRule="exact"/>
      </w:pPr>
      <w:r>
        <w:t>Abobatta, W. F. R., El Ghadban, E.A.E. and Mahmud, G. F.</w:t>
      </w:r>
      <w:r w:rsidR="009D1ED0">
        <w:t xml:space="preserve">, </w:t>
      </w:r>
      <w:r>
        <w:t>2015</w:t>
      </w:r>
      <w:r w:rsidR="009D1ED0">
        <w:t>.</w:t>
      </w:r>
      <w:r>
        <w:t xml:space="preserve"> Chemical studies on grown jojoba oils under Egyptian conditions.</w:t>
      </w:r>
      <w:r w:rsidRPr="00392526">
        <w:t xml:space="preserve"> </w:t>
      </w:r>
      <w:r>
        <w:t>Glob. J. Agric. Food Safety Sci., Vol.2 (3): pp. 270 – 283.</w:t>
      </w:r>
    </w:p>
    <w:p w:rsidR="00AF34F1" w:rsidRPr="009D1ED0" w:rsidRDefault="00DB112D" w:rsidP="009D1ED0">
      <w:pPr>
        <w:pStyle w:val="ListParagraph"/>
        <w:widowControl/>
        <w:numPr>
          <w:ilvl w:val="0"/>
          <w:numId w:val="4"/>
        </w:numPr>
        <w:spacing w:before="0" w:after="200" w:line="360" w:lineRule="auto"/>
        <w:contextualSpacing/>
        <w:jc w:val="left"/>
        <w:rPr>
          <w:rFonts w:ascii="Tw Cen MT" w:eastAsia="Tw Cen MT" w:hAnsi="Tw Cen MT" w:cs="Tw Cen MT"/>
          <w:sz w:val="18"/>
          <w:szCs w:val="18"/>
        </w:rPr>
      </w:pPr>
      <w:r>
        <w:rPr>
          <w:rFonts w:ascii="TimesNewRomanPSMT" w:eastAsiaTheme="minorHAnsi" w:hAnsi="TimesNewRomanPSMT" w:cs="TimesNewRomanPSMT"/>
          <w:sz w:val="20"/>
          <w:szCs w:val="20"/>
        </w:rPr>
        <w:t>Arya, D. and Khan, S. 2016. J. Pharm. Sci. &amp; Res. 8(6), 381-389.</w:t>
      </w:r>
    </w:p>
    <w:p w:rsidR="009D1ED0" w:rsidRPr="009D1ED0" w:rsidRDefault="009D1ED0" w:rsidP="009D1ED0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after="200" w:line="360" w:lineRule="auto"/>
        <w:contextualSpacing/>
        <w:jc w:val="left"/>
        <w:rPr>
          <w:rFonts w:ascii="Tw Cen MT" w:eastAsia="Tw Cen MT" w:hAnsi="Tw Cen MT" w:cs="Tw Cen MT"/>
          <w:sz w:val="18"/>
          <w:szCs w:val="18"/>
        </w:rPr>
      </w:pPr>
      <w:r w:rsidRPr="009D1ED0">
        <w:rPr>
          <w:rFonts w:ascii="TimesNewRomanPSMT" w:eastAsiaTheme="minorHAnsi" w:hAnsi="TimesNewRomanPSMT" w:cs="TimesNewRomanPSMT"/>
          <w:sz w:val="20"/>
          <w:szCs w:val="20"/>
        </w:rPr>
        <w:t>Bashir, M.A., Anjum, M.A. and Rashid, H. 2007. In vitro root formation in micropropagated shoots of jojoba (</w:t>
      </w:r>
      <w:r w:rsidRPr="009D1ED0">
        <w:rPr>
          <w:rFonts w:ascii="TimesNewRomanPS-ItalicMT" w:eastAsiaTheme="minorHAnsi" w:hAnsi="TimesNewRomanPS-ItalicMT" w:cs="TimesNewRomanPS-ItalicMT"/>
          <w:i/>
          <w:iCs/>
          <w:sz w:val="20"/>
          <w:szCs w:val="20"/>
        </w:rPr>
        <w:t xml:space="preserve">Simmondsia chinensis </w:t>
      </w:r>
      <w:r w:rsidRPr="009D1ED0">
        <w:rPr>
          <w:rFonts w:ascii="TimesNewRomanPSMT" w:eastAsiaTheme="minorHAnsi" w:hAnsi="TimesNewRomanPSMT" w:cs="TimesNewRomanPSMT"/>
          <w:sz w:val="20"/>
          <w:szCs w:val="20"/>
        </w:rPr>
        <w:t>L.). Biotech.</w:t>
      </w:r>
      <w:r>
        <w:rPr>
          <w:rFonts w:ascii="TimesNewRomanPSMT" w:eastAsiaTheme="minorHAnsi" w:hAnsi="TimesNewRomanPSMT" w:cs="TimesNewRomanPSMT"/>
          <w:sz w:val="20"/>
          <w:szCs w:val="20"/>
        </w:rPr>
        <w:t xml:space="preserve"> </w:t>
      </w:r>
      <w:r w:rsidRPr="009D1ED0">
        <w:rPr>
          <w:rFonts w:ascii="TimesNewRomanPSMT" w:eastAsiaTheme="minorHAnsi" w:hAnsi="TimesNewRomanPSMT" w:cs="TimesNewRomanPSMT"/>
          <w:sz w:val="20"/>
          <w:szCs w:val="20"/>
        </w:rPr>
        <w:t>6(3): 465-472.</w:t>
      </w:r>
    </w:p>
    <w:p w:rsidR="00AA0EA7" w:rsidRPr="00AA0EA7" w:rsidRDefault="00AA0EA7" w:rsidP="009D1ED0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after="200" w:line="360" w:lineRule="auto"/>
        <w:contextualSpacing/>
        <w:jc w:val="left"/>
        <w:rPr>
          <w:rFonts w:ascii="Tw Cen MT" w:eastAsia="Tw Cen MT" w:hAnsi="Tw Cen MT" w:cs="Tw Cen MT"/>
          <w:sz w:val="18"/>
          <w:szCs w:val="18"/>
        </w:rPr>
      </w:pPr>
      <w:r w:rsidRPr="00AA0EA7">
        <w:rPr>
          <w:rFonts w:ascii="TimesNewRomanPSMT" w:eastAsiaTheme="minorHAnsi" w:hAnsi="TimesNewRomanPSMT" w:cs="TimesNewRomanPSMT"/>
          <w:sz w:val="20"/>
          <w:szCs w:val="20"/>
        </w:rPr>
        <w:t>Nelson, J.M., and Watson, J. E. 2001. Nitrogen fertilization effects on</w:t>
      </w:r>
      <w:r>
        <w:rPr>
          <w:rFonts w:ascii="TimesNewRomanPSMT" w:eastAsiaTheme="minorHAnsi" w:hAnsi="TimesNewRomanPSMT" w:cs="TimesNewRomanPSMT"/>
          <w:sz w:val="20"/>
          <w:szCs w:val="20"/>
        </w:rPr>
        <w:t xml:space="preserve"> </w:t>
      </w:r>
      <w:r w:rsidRPr="00AA0EA7">
        <w:rPr>
          <w:rFonts w:ascii="TimesNewRomanPSMT" w:eastAsiaTheme="minorHAnsi" w:hAnsi="TimesNewRomanPSMT" w:cs="TimesNewRomanPSMT"/>
          <w:sz w:val="20"/>
          <w:szCs w:val="20"/>
        </w:rPr>
        <w:t>jojoba seed production. Indust. Crops Products. 13:145-154.</w:t>
      </w:r>
    </w:p>
    <w:p w:rsidR="004015DA" w:rsidRDefault="004015DA" w:rsidP="009D1ED0">
      <w:pPr>
        <w:pStyle w:val="ListParagraph"/>
        <w:widowControl/>
        <w:numPr>
          <w:ilvl w:val="0"/>
          <w:numId w:val="4"/>
        </w:numPr>
        <w:spacing w:before="0" w:after="200" w:line="360" w:lineRule="auto"/>
        <w:contextualSpacing/>
        <w:jc w:val="left"/>
        <w:rPr>
          <w:rFonts w:ascii="Tw Cen MT" w:eastAsia="Tw Cen MT" w:hAnsi="Tw Cen MT" w:cs="Tw Cen MT"/>
          <w:sz w:val="18"/>
          <w:szCs w:val="18"/>
        </w:rPr>
      </w:pPr>
      <w:r w:rsidRPr="00AF34F1">
        <w:rPr>
          <w:rFonts w:ascii="Tw Cen MT" w:eastAsia="Tw Cen MT" w:hAnsi="Tw Cen MT" w:cs="Tw Cen MT"/>
          <w:sz w:val="18"/>
          <w:szCs w:val="18"/>
        </w:rPr>
        <w:t xml:space="preserve">Waleed </w:t>
      </w:r>
      <w:r>
        <w:rPr>
          <w:rFonts w:ascii="Tw Cen MT" w:eastAsia="Tw Cen MT" w:hAnsi="Tw Cen MT" w:cs="Tw Cen MT"/>
          <w:sz w:val="18"/>
          <w:szCs w:val="18"/>
        </w:rPr>
        <w:t xml:space="preserve">Fouad </w:t>
      </w:r>
      <w:r w:rsidRPr="00AF34F1">
        <w:rPr>
          <w:rFonts w:ascii="Tw Cen MT" w:eastAsia="Tw Cen MT" w:hAnsi="Tw Cen MT" w:cs="Tw Cen MT"/>
          <w:sz w:val="18"/>
          <w:szCs w:val="18"/>
        </w:rPr>
        <w:t>Abobatta</w:t>
      </w:r>
      <w:r>
        <w:rPr>
          <w:rFonts w:ascii="Tw Cen MT" w:eastAsia="Tw Cen MT" w:hAnsi="Tw Cen MT" w:cs="Tw Cen MT"/>
          <w:sz w:val="18"/>
          <w:szCs w:val="18"/>
        </w:rPr>
        <w:t>,</w:t>
      </w:r>
      <w:r w:rsidRPr="00AF34F1">
        <w:rPr>
          <w:rFonts w:ascii="Tw Cen MT" w:eastAsia="Tw Cen MT" w:hAnsi="Tw Cen MT" w:cs="Tw Cen MT"/>
          <w:sz w:val="18"/>
          <w:szCs w:val="18"/>
        </w:rPr>
        <w:t xml:space="preserve"> (2016) Simmondsia chinensis</w:t>
      </w:r>
      <w:r w:rsidRPr="00AF34F1">
        <w:rPr>
          <w:rFonts w:ascii="Tw Cen MT" w:eastAsia="Tw Cen MT" w:hAnsi="Tw Cen MT" w:cs="Tw Cen MT" w:hint="cs"/>
          <w:sz w:val="18"/>
          <w:szCs w:val="18"/>
          <w:rtl/>
        </w:rPr>
        <w:t xml:space="preserve"> </w:t>
      </w:r>
      <w:r>
        <w:rPr>
          <w:rFonts w:ascii="Tw Cen MT" w:eastAsia="Tw Cen MT" w:hAnsi="Tw Cen MT" w:cs="Arial" w:hint="cs"/>
          <w:sz w:val="18"/>
          <w:szCs w:val="18"/>
          <w:rtl/>
        </w:rPr>
        <w:t xml:space="preserve">الجوجوبا شجرة الذهب الاخضر- </w:t>
      </w:r>
      <w:r w:rsidRPr="00AF34F1">
        <w:rPr>
          <w:rFonts w:ascii="Tw Cen MT" w:eastAsia="Tw Cen MT" w:hAnsi="Tw Cen MT" w:cs="Tw Cen MT"/>
          <w:sz w:val="18"/>
          <w:szCs w:val="18"/>
        </w:rPr>
        <w:t>- Noor Publishing - Germany.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F13465">
      <w:pPr>
        <w:pStyle w:val="BodyText"/>
        <w:spacing w:line="40" w:lineRule="exact"/>
        <w:ind w:left="2202"/>
        <w:rPr>
          <w:rFonts w:ascii="Calibri"/>
          <w:sz w:val="4"/>
        </w:rPr>
      </w:pPr>
      <w:r w:rsidRPr="00F13465">
        <w:rPr>
          <w:rFonts w:ascii="Calibri"/>
          <w:noProof/>
          <w:sz w:val="4"/>
          <w:lang w:val="en-IN" w:eastAsia="en-IN"/>
        </w:rPr>
      </w:r>
      <w:r w:rsidRPr="00F13465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7F344B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</w:rPr>
        <w:drawing>
          <wp:inline distT="0" distB="0" distL="0" distR="0">
            <wp:extent cx="471068" cy="640652"/>
            <wp:effectExtent l="19050" t="0" r="5182" b="0"/>
            <wp:docPr id="3" name="Picture 2" descr="IMG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345" cy="64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F344B" w:rsidRPr="00026138" w:rsidRDefault="007F344B" w:rsidP="007F344B">
      <w:pPr>
        <w:rPr>
          <w:rFonts w:ascii="Arial"/>
          <w:sz w:val="14"/>
        </w:rPr>
      </w:pPr>
      <w:r>
        <w:rPr>
          <w:rFonts w:ascii="Arial"/>
          <w:sz w:val="14"/>
        </w:rPr>
        <w:t>Waleed Abobatta has his expertise in Horticultural science; h</w:t>
      </w:r>
      <w:r w:rsidRPr="00E53243">
        <w:rPr>
          <w:rFonts w:ascii="Arial"/>
          <w:sz w:val="14"/>
        </w:rPr>
        <w:t>e</w:t>
      </w:r>
      <w:r w:rsidRPr="00E53243">
        <w:rPr>
          <w:rFonts w:ascii="Arial"/>
          <w:sz w:val="14"/>
        </w:rPr>
        <w:t>’</w:t>
      </w:r>
      <w:r w:rsidRPr="00E53243">
        <w:rPr>
          <w:rFonts w:ascii="Arial"/>
          <w:sz w:val="14"/>
        </w:rPr>
        <w:t xml:space="preserve">s member of Scientific Committee for Greenhouses Plantation, </w:t>
      </w:r>
      <w:r>
        <w:rPr>
          <w:rFonts w:ascii="Arial"/>
          <w:sz w:val="14"/>
        </w:rPr>
        <w:t>A</w:t>
      </w:r>
      <w:r w:rsidRPr="00E53243">
        <w:rPr>
          <w:rFonts w:ascii="Arial"/>
          <w:sz w:val="14"/>
        </w:rPr>
        <w:t xml:space="preserve">bobatta one of International Advisory Board Members of Journal of Harmonized Research, </w:t>
      </w:r>
      <w:r w:rsidRPr="00026138">
        <w:rPr>
          <w:rFonts w:ascii="Arial"/>
          <w:sz w:val="14"/>
        </w:rPr>
        <w:t xml:space="preserve">Abobatta one of Jojoba experts in MENA region, He has </w:t>
      </w:r>
      <w:r w:rsidRPr="00026138">
        <w:rPr>
          <w:rFonts w:ascii="Arial"/>
          <w:sz w:val="14"/>
        </w:rPr>
        <w:t>“</w:t>
      </w:r>
      <w:r w:rsidRPr="00026138">
        <w:rPr>
          <w:rFonts w:ascii="Arial"/>
          <w:sz w:val="14"/>
        </w:rPr>
        <w:t>Simmondsia chinensis "</w:t>
      </w:r>
      <w:r w:rsidRPr="00026138">
        <w:rPr>
          <w:rFonts w:ascii="Arial" w:cs="Times New Roman"/>
          <w:sz w:val="14"/>
          <w:szCs w:val="14"/>
          <w:rtl/>
        </w:rPr>
        <w:t>الجوجوبا</w:t>
      </w:r>
      <w:r w:rsidRPr="00026138">
        <w:rPr>
          <w:rFonts w:ascii="Arial"/>
          <w:sz w:val="14"/>
          <w:szCs w:val="14"/>
          <w:rtl/>
        </w:rPr>
        <w:t xml:space="preserve">_ </w:t>
      </w:r>
      <w:r w:rsidRPr="00026138">
        <w:rPr>
          <w:rFonts w:ascii="Arial" w:cs="Times New Roman"/>
          <w:sz w:val="14"/>
          <w:szCs w:val="14"/>
          <w:rtl/>
        </w:rPr>
        <w:t>شجرة الذهب الاخضر</w:t>
      </w:r>
      <w:r w:rsidRPr="00026138">
        <w:rPr>
          <w:rFonts w:ascii="Arial"/>
          <w:sz w:val="14"/>
          <w:szCs w:val="14"/>
        </w:rPr>
        <w:t xml:space="preserve"> </w:t>
      </w:r>
      <w:r w:rsidRPr="00026138">
        <w:rPr>
          <w:rFonts w:ascii="Arial"/>
          <w:sz w:val="14"/>
        </w:rPr>
        <w:t>book from Noor Publishing- Germany.</w:t>
      </w:r>
      <w:r>
        <w:rPr>
          <w:rFonts w:ascii="Arial"/>
          <w:sz w:val="14"/>
        </w:rPr>
        <w:t xml:space="preserve"> </w:t>
      </w:r>
      <w:r w:rsidRPr="00E53243">
        <w:rPr>
          <w:rFonts w:ascii="Arial"/>
          <w:sz w:val="14"/>
        </w:rPr>
        <w:t>Also,</w:t>
      </w:r>
      <w:r>
        <w:rPr>
          <w:rFonts w:ascii="Arial"/>
          <w:sz w:val="14"/>
        </w:rPr>
        <w:t xml:space="preserve"> he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</w:t>
      </w:r>
      <w:r w:rsidRPr="00E53243">
        <w:rPr>
          <w:rFonts w:ascii="Arial"/>
          <w:sz w:val="14"/>
        </w:rPr>
        <w:t>Head</w:t>
      </w:r>
      <w:r>
        <w:rPr>
          <w:rFonts w:ascii="Arial"/>
          <w:sz w:val="14"/>
        </w:rPr>
        <w:t xml:space="preserve"> of </w:t>
      </w:r>
      <w:r w:rsidRPr="00E53243">
        <w:rPr>
          <w:rFonts w:ascii="Arial"/>
          <w:sz w:val="14"/>
        </w:rPr>
        <w:t>Judge of</w:t>
      </w:r>
      <w:r>
        <w:rPr>
          <w:rFonts w:ascii="Arial"/>
          <w:sz w:val="14"/>
        </w:rPr>
        <w:t xml:space="preserve"> Harm El Ebdaa </w:t>
      </w:r>
      <w:r w:rsidRPr="00E53243">
        <w:rPr>
          <w:rFonts w:ascii="Arial"/>
          <w:sz w:val="14"/>
        </w:rPr>
        <w:t>competition</w:t>
      </w:r>
      <w:r>
        <w:rPr>
          <w:rFonts w:ascii="Arial"/>
          <w:sz w:val="14"/>
        </w:rPr>
        <w:t xml:space="preserve"> 2017, also, judge in </w:t>
      </w:r>
      <w:r w:rsidRPr="00E53243">
        <w:rPr>
          <w:rFonts w:ascii="Arial"/>
          <w:sz w:val="14"/>
        </w:rPr>
        <w:t>Intel BASEF competition and Judge of Egyptian Inventors Syndicate; He</w:t>
      </w:r>
      <w:r w:rsidRPr="00E53243">
        <w:rPr>
          <w:rFonts w:ascii="Arial"/>
          <w:sz w:val="14"/>
        </w:rPr>
        <w:t>’</w:t>
      </w:r>
      <w:r w:rsidRPr="00E53243">
        <w:rPr>
          <w:rFonts w:ascii="Arial"/>
          <w:sz w:val="14"/>
        </w:rPr>
        <w:t>s coordinator of Foundation committee for Arab Federation for Wildlife Protection.</w:t>
      </w:r>
      <w:r>
        <w:rPr>
          <w:rFonts w:ascii="Arial"/>
          <w:sz w:val="14"/>
        </w:rPr>
        <w:t xml:space="preserve"> </w:t>
      </w:r>
      <w:r w:rsidRPr="00026138">
        <w:rPr>
          <w:rFonts w:ascii="Arial"/>
          <w:sz w:val="14"/>
        </w:rPr>
        <w:t>He</w:t>
      </w:r>
      <w:r w:rsidRPr="00026138">
        <w:rPr>
          <w:rFonts w:ascii="Arial"/>
          <w:sz w:val="14"/>
        </w:rPr>
        <w:t>’</w:t>
      </w:r>
      <w:r w:rsidRPr="00026138">
        <w:rPr>
          <w:rFonts w:ascii="Arial"/>
          <w:sz w:val="14"/>
        </w:rPr>
        <w:t>s consultant of Biodynamic and clean</w:t>
      </w:r>
      <w:r>
        <w:rPr>
          <w:rFonts w:ascii="Arial"/>
          <w:sz w:val="14"/>
        </w:rPr>
        <w:t xml:space="preserve"> agriculture in Arabian region, </w:t>
      </w:r>
      <w:r w:rsidRPr="00026138">
        <w:rPr>
          <w:rFonts w:ascii="Arial"/>
          <w:sz w:val="14"/>
        </w:rPr>
        <w:t>Abobatta</w:t>
      </w:r>
      <w:r w:rsidRPr="00026138">
        <w:rPr>
          <w:rFonts w:ascii="Arial"/>
          <w:sz w:val="14"/>
        </w:rPr>
        <w:t>’</w:t>
      </w:r>
      <w:r w:rsidRPr="00026138">
        <w:rPr>
          <w:rFonts w:ascii="Arial"/>
          <w:sz w:val="14"/>
        </w:rPr>
        <w:t>s a member of Board of Environment Friends Society, and member of Scientific Society of Flowers and Ornamental Plants.</w:t>
      </w:r>
      <w:r>
        <w:rPr>
          <w:rFonts w:ascii="Arial"/>
          <w:sz w:val="14"/>
        </w:rPr>
        <w:t xml:space="preserve"> </w:t>
      </w:r>
      <w:r w:rsidRPr="00026138">
        <w:rPr>
          <w:rFonts w:ascii="Arial"/>
          <w:sz w:val="14"/>
        </w:rPr>
        <w:t>Abobatta</w:t>
      </w:r>
      <w:r w:rsidRPr="00026138">
        <w:rPr>
          <w:rFonts w:ascii="Arial"/>
          <w:sz w:val="14"/>
        </w:rPr>
        <w:t>’</w:t>
      </w:r>
      <w:r w:rsidRPr="00026138">
        <w:rPr>
          <w:rFonts w:ascii="Arial"/>
          <w:sz w:val="14"/>
        </w:rPr>
        <w:t>s supervisor of Landscaping Section at Al Ahram Agricultural Magazine,</w:t>
      </w:r>
      <w:r>
        <w:rPr>
          <w:rFonts w:ascii="Arial"/>
          <w:sz w:val="14"/>
        </w:rPr>
        <w:t xml:space="preserve"> and </w:t>
      </w:r>
      <w:r w:rsidRPr="00026138">
        <w:rPr>
          <w:rFonts w:ascii="Arial"/>
          <w:sz w:val="14"/>
        </w:rPr>
        <w:t>has many scientific publications</w:t>
      </w:r>
      <w:r>
        <w:rPr>
          <w:rFonts w:ascii="Arial"/>
          <w:sz w:val="14"/>
        </w:rPr>
        <w:t>.</w:t>
      </w:r>
    </w:p>
    <w:p w:rsidR="00AE3E37" w:rsidRDefault="00A9710C" w:rsidP="002C7A1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C7A19" w:rsidRPr="002C449C">
          <w:rPr>
            <w:rStyle w:val="Hyperlink"/>
            <w:rFonts w:ascii="Arial"/>
            <w:sz w:val="14"/>
          </w:rPr>
          <w:t>wabobatta@yahoo.com</w:t>
        </w:r>
      </w:hyperlink>
    </w:p>
    <w:p w:rsidR="00AE3E37" w:rsidRDefault="00F13465">
      <w:pPr>
        <w:pStyle w:val="BodyText"/>
        <w:spacing w:before="2"/>
        <w:rPr>
          <w:rFonts w:ascii="Arial"/>
          <w:sz w:val="19"/>
        </w:rPr>
      </w:pPr>
      <w:r w:rsidRPr="00F13465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6B7" w:rsidRDefault="003136B7">
      <w:r>
        <w:separator/>
      </w:r>
    </w:p>
  </w:endnote>
  <w:endnote w:type="continuationSeparator" w:id="1">
    <w:p w:rsidR="003136B7" w:rsidRDefault="00313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79" w:rsidRDefault="00F13465">
    <w:pPr>
      <w:pStyle w:val="BodyText"/>
      <w:spacing w:line="14" w:lineRule="auto"/>
      <w:rPr>
        <w:sz w:val="20"/>
      </w:rPr>
    </w:pPr>
    <w:r w:rsidRPr="00F1346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B36879" w:rsidRPr="005B3A56" w:rsidRDefault="00B36879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B36879" w:rsidRPr="005B3A56" w:rsidRDefault="00B36879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1346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B36879" w:rsidRPr="005B3A56" w:rsidRDefault="00B36879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B36879" w:rsidRPr="005B3A56" w:rsidRDefault="00B36879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1346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B36879" w:rsidRPr="005B3A56" w:rsidRDefault="00B36879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B36879" w:rsidRPr="005B3A56" w:rsidRDefault="00B36879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6B7" w:rsidRDefault="003136B7">
      <w:r>
        <w:separator/>
      </w:r>
    </w:p>
  </w:footnote>
  <w:footnote w:type="continuationSeparator" w:id="1">
    <w:p w:rsidR="003136B7" w:rsidRDefault="003136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79" w:rsidRDefault="00F13465">
    <w:pPr>
      <w:pStyle w:val="BodyText"/>
      <w:spacing w:line="14" w:lineRule="auto"/>
      <w:rPr>
        <w:sz w:val="20"/>
      </w:rPr>
    </w:pPr>
    <w:r w:rsidRPr="00F1346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B36879" w:rsidRPr="005B3A56" w:rsidRDefault="00B36879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1346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B36879" w:rsidRPr="005B3A56" w:rsidRDefault="00B36879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B36879" w:rsidRPr="005B3A56" w:rsidRDefault="00B36879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62F46"/>
    <w:multiLevelType w:val="hybridMultilevel"/>
    <w:tmpl w:val="D9288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22B2C09"/>
    <w:multiLevelType w:val="hybridMultilevel"/>
    <w:tmpl w:val="32C29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B7A9F"/>
    <w:multiLevelType w:val="hybridMultilevel"/>
    <w:tmpl w:val="087CC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240E5"/>
    <w:rsid w:val="000546DD"/>
    <w:rsid w:val="000E2911"/>
    <w:rsid w:val="000E4BFD"/>
    <w:rsid w:val="001263DF"/>
    <w:rsid w:val="001A52FF"/>
    <w:rsid w:val="001F7226"/>
    <w:rsid w:val="002455EC"/>
    <w:rsid w:val="00292ED9"/>
    <w:rsid w:val="002A170C"/>
    <w:rsid w:val="002C7A19"/>
    <w:rsid w:val="003136B7"/>
    <w:rsid w:val="00392526"/>
    <w:rsid w:val="004015D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92FD4"/>
    <w:rsid w:val="007B30C5"/>
    <w:rsid w:val="007F344B"/>
    <w:rsid w:val="00873DF0"/>
    <w:rsid w:val="008756E6"/>
    <w:rsid w:val="008A08B6"/>
    <w:rsid w:val="008E3FC0"/>
    <w:rsid w:val="009B2D44"/>
    <w:rsid w:val="009B5F69"/>
    <w:rsid w:val="009B66DE"/>
    <w:rsid w:val="009D1ED0"/>
    <w:rsid w:val="00A07E82"/>
    <w:rsid w:val="00A85A43"/>
    <w:rsid w:val="00A9710C"/>
    <w:rsid w:val="00AA0EA7"/>
    <w:rsid w:val="00AD3CB5"/>
    <w:rsid w:val="00AE3E37"/>
    <w:rsid w:val="00AF34F1"/>
    <w:rsid w:val="00B21A57"/>
    <w:rsid w:val="00B36879"/>
    <w:rsid w:val="00BC058E"/>
    <w:rsid w:val="00C33602"/>
    <w:rsid w:val="00CB583D"/>
    <w:rsid w:val="00CD6F55"/>
    <w:rsid w:val="00D433B8"/>
    <w:rsid w:val="00DB112D"/>
    <w:rsid w:val="00DE3104"/>
    <w:rsid w:val="00E26B10"/>
    <w:rsid w:val="00E7286E"/>
    <w:rsid w:val="00E91518"/>
    <w:rsid w:val="00F13465"/>
    <w:rsid w:val="00F72EEA"/>
    <w:rsid w:val="00F81E64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abobatta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 Abobatta</cp:lastModifiedBy>
  <cp:revision>25</cp:revision>
  <dcterms:created xsi:type="dcterms:W3CDTF">2017-08-12T20:06:00Z</dcterms:created>
  <dcterms:modified xsi:type="dcterms:W3CDTF">2017-08-14T20:22:00Z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