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2D0736" w:rsidRDefault="00401713" w:rsidP="00401713">
      <w:pPr>
        <w:pStyle w:val="Ttulo1"/>
        <w:spacing w:before="170" w:line="240" w:lineRule="auto"/>
        <w:ind w:left="0"/>
        <w:jc w:val="both"/>
        <w:rPr>
          <w:rFonts w:ascii="Times New Roman" w:hAnsi="Times New Roman" w:cs="Times New Roman"/>
          <w:sz w:val="19"/>
          <w:szCs w:val="19"/>
        </w:rPr>
      </w:pPr>
      <w:r w:rsidRPr="002D0736">
        <w:rPr>
          <w:rFonts w:ascii="Times New Roman" w:hAnsi="Times New Roman" w:cs="Times New Roman"/>
          <w:sz w:val="19"/>
          <w:szCs w:val="19"/>
        </w:rPr>
        <w:t xml:space="preserve">Title: </w:t>
      </w:r>
      <w:r w:rsidR="00894944" w:rsidRPr="002D0736">
        <w:rPr>
          <w:rFonts w:ascii="Times New Roman" w:hAnsi="Times New Roman" w:cs="Times New Roman"/>
          <w:sz w:val="19"/>
          <w:szCs w:val="19"/>
        </w:rPr>
        <w:t>Overexpression of carnation genes (</w:t>
      </w:r>
      <w:r w:rsidR="00894944" w:rsidRPr="002D0736">
        <w:rPr>
          <w:rFonts w:ascii="Times New Roman" w:hAnsi="Times New Roman" w:cs="Times New Roman"/>
          <w:i/>
          <w:sz w:val="19"/>
          <w:szCs w:val="19"/>
        </w:rPr>
        <w:t>Dianthus caryophyllus</w:t>
      </w:r>
      <w:r w:rsidR="00894944" w:rsidRPr="002D0736">
        <w:rPr>
          <w:rFonts w:ascii="Times New Roman" w:hAnsi="Times New Roman" w:cs="Times New Roman"/>
          <w:sz w:val="19"/>
          <w:szCs w:val="19"/>
        </w:rPr>
        <w:t xml:space="preserve">) during the in vitro interaction with </w:t>
      </w:r>
      <w:r w:rsidR="00894944" w:rsidRPr="002D0736">
        <w:rPr>
          <w:rFonts w:ascii="Times New Roman" w:hAnsi="Times New Roman" w:cs="Times New Roman"/>
          <w:i/>
          <w:sz w:val="19"/>
          <w:szCs w:val="19"/>
        </w:rPr>
        <w:t>Fusarium</w:t>
      </w:r>
      <w:r w:rsidR="00894944" w:rsidRPr="002D0736">
        <w:rPr>
          <w:rFonts w:ascii="Times New Roman" w:hAnsi="Times New Roman" w:cs="Times New Roman"/>
          <w:sz w:val="19"/>
          <w:szCs w:val="19"/>
        </w:rPr>
        <w:t xml:space="preserve"> </w:t>
      </w:r>
      <w:r w:rsidR="00894944" w:rsidRPr="002D0736">
        <w:rPr>
          <w:rFonts w:ascii="Times New Roman" w:hAnsi="Times New Roman" w:cs="Times New Roman"/>
          <w:i/>
          <w:sz w:val="19"/>
          <w:szCs w:val="19"/>
        </w:rPr>
        <w:t>oxysporum</w:t>
      </w:r>
      <w:r w:rsidR="00894944" w:rsidRPr="002D0736">
        <w:rPr>
          <w:rFonts w:ascii="Times New Roman" w:hAnsi="Times New Roman" w:cs="Times New Roman"/>
          <w:sz w:val="19"/>
          <w:szCs w:val="19"/>
        </w:rPr>
        <w:t>.</w:t>
      </w:r>
    </w:p>
    <w:p w:rsidR="00AE3E37" w:rsidRPr="00E508E6" w:rsidRDefault="005F7302" w:rsidP="00401713">
      <w:pPr>
        <w:pStyle w:val="Textoindependiente"/>
        <w:spacing w:before="73" w:line="198" w:lineRule="exact"/>
        <w:ind w:right="5987"/>
        <w:rPr>
          <w:rFonts w:ascii="Times New Roman" w:hAnsi="Times New Roman" w:cs="Times New Roman"/>
          <w:sz w:val="19"/>
          <w:szCs w:val="19"/>
          <w:lang w:val="es-CO"/>
        </w:rPr>
      </w:pPr>
      <w:r w:rsidRPr="00E508E6">
        <w:rPr>
          <w:rFonts w:ascii="Times New Roman" w:hAnsi="Times New Roman" w:cs="Times New Roman"/>
          <w:sz w:val="19"/>
          <w:szCs w:val="19"/>
          <w:lang w:val="es-CO"/>
        </w:rPr>
        <w:t xml:space="preserve">Filgueira-Duarte Juan Jose*; </w:t>
      </w:r>
      <w:proofErr w:type="spellStart"/>
      <w:r w:rsidRPr="00E508E6">
        <w:rPr>
          <w:rFonts w:ascii="Times New Roman" w:hAnsi="Times New Roman" w:cs="Times New Roman"/>
          <w:sz w:val="19"/>
          <w:szCs w:val="19"/>
          <w:lang w:val="es-CO"/>
        </w:rPr>
        <w:t>Rincon-Aseldas</w:t>
      </w:r>
      <w:proofErr w:type="spellEnd"/>
      <w:r w:rsidRPr="00E508E6">
        <w:rPr>
          <w:rFonts w:ascii="Times New Roman" w:hAnsi="Times New Roman" w:cs="Times New Roman"/>
          <w:sz w:val="19"/>
          <w:szCs w:val="19"/>
          <w:lang w:val="es-CO"/>
        </w:rPr>
        <w:t xml:space="preserve"> Sebastián Felipe; Londoño-Serna Daniela</w:t>
      </w:r>
    </w:p>
    <w:p w:rsidR="00046488" w:rsidRPr="00E508E6" w:rsidRDefault="00046488" w:rsidP="00401713">
      <w:pPr>
        <w:pStyle w:val="Textoindependiente"/>
        <w:spacing w:before="73" w:line="198" w:lineRule="exact"/>
        <w:ind w:right="5987"/>
        <w:rPr>
          <w:rFonts w:ascii="Times New Roman" w:hAnsi="Times New Roman" w:cs="Times New Roman"/>
          <w:sz w:val="19"/>
          <w:szCs w:val="19"/>
          <w:lang w:val="es-CO"/>
        </w:rPr>
      </w:pPr>
    </w:p>
    <w:p w:rsidR="005F7302" w:rsidRPr="00E508E6" w:rsidRDefault="00046488" w:rsidP="00401713">
      <w:pPr>
        <w:pStyle w:val="Textoindependiente"/>
        <w:spacing w:before="73" w:line="198" w:lineRule="exact"/>
        <w:ind w:right="5987"/>
        <w:rPr>
          <w:rFonts w:ascii="Times New Roman" w:hAnsi="Times New Roman" w:cs="Times New Roman"/>
          <w:sz w:val="19"/>
          <w:szCs w:val="19"/>
          <w:lang w:val="es-CO"/>
        </w:rPr>
      </w:pPr>
      <w:r w:rsidRPr="00E508E6">
        <w:rPr>
          <w:rFonts w:ascii="Times New Roman" w:hAnsi="Times New Roman" w:cs="Times New Roman"/>
          <w:sz w:val="19"/>
          <w:szCs w:val="19"/>
          <w:lang w:val="es-CO"/>
        </w:rPr>
        <w:t xml:space="preserve">Basic </w:t>
      </w:r>
      <w:proofErr w:type="spellStart"/>
      <w:r w:rsidRPr="00E508E6">
        <w:rPr>
          <w:rFonts w:ascii="Times New Roman" w:hAnsi="Times New Roman" w:cs="Times New Roman"/>
          <w:sz w:val="19"/>
          <w:szCs w:val="19"/>
          <w:lang w:val="es-CO"/>
        </w:rPr>
        <w:t>Science</w:t>
      </w:r>
      <w:proofErr w:type="spellEnd"/>
      <w:r w:rsidRPr="00E508E6">
        <w:rPr>
          <w:rFonts w:ascii="Times New Roman" w:hAnsi="Times New Roman" w:cs="Times New Roman"/>
          <w:sz w:val="19"/>
          <w:szCs w:val="19"/>
          <w:lang w:val="es-CO"/>
        </w:rPr>
        <w:t xml:space="preserve"> </w:t>
      </w:r>
      <w:proofErr w:type="spellStart"/>
      <w:r w:rsidRPr="00E508E6">
        <w:rPr>
          <w:rFonts w:ascii="Times New Roman" w:hAnsi="Times New Roman" w:cs="Times New Roman"/>
          <w:sz w:val="19"/>
          <w:szCs w:val="19"/>
          <w:lang w:val="es-CO"/>
        </w:rPr>
        <w:t>Faculty</w:t>
      </w:r>
      <w:proofErr w:type="spellEnd"/>
      <w:r w:rsidRPr="00E508E6">
        <w:rPr>
          <w:rFonts w:ascii="Times New Roman" w:hAnsi="Times New Roman" w:cs="Times New Roman"/>
          <w:sz w:val="19"/>
          <w:szCs w:val="19"/>
          <w:lang w:val="es-CO"/>
        </w:rPr>
        <w:t xml:space="preserve">, </w:t>
      </w:r>
      <w:r w:rsidR="00B7090F" w:rsidRPr="00E508E6">
        <w:rPr>
          <w:rFonts w:ascii="Times New Roman" w:hAnsi="Times New Roman" w:cs="Times New Roman"/>
          <w:sz w:val="19"/>
          <w:szCs w:val="19"/>
          <w:lang w:val="es-CO"/>
        </w:rPr>
        <w:t>Universidad Militar Nueva Granada, Colombia.</w:t>
      </w:r>
    </w:p>
    <w:p w:rsidR="00AE3E37" w:rsidRPr="00E508E6" w:rsidRDefault="00AE3E37">
      <w:pPr>
        <w:rPr>
          <w:rFonts w:ascii="Times New Roman" w:hAnsi="Times New Roman" w:cs="Times New Roman"/>
          <w:sz w:val="19"/>
          <w:szCs w:val="19"/>
          <w:lang w:val="es-CO"/>
        </w:rPr>
      </w:pPr>
    </w:p>
    <w:p w:rsidR="00046488" w:rsidRPr="002D0736" w:rsidRDefault="00046488" w:rsidP="00046488">
      <w:pPr>
        <w:rPr>
          <w:rFonts w:ascii="Times New Roman" w:hAnsi="Times New Roman" w:cs="Times New Roman"/>
          <w:sz w:val="19"/>
          <w:szCs w:val="19"/>
        </w:rPr>
      </w:pPr>
      <w:r w:rsidRPr="002D0736">
        <w:rPr>
          <w:rFonts w:ascii="Times New Roman" w:hAnsi="Times New Roman" w:cs="Times New Roman"/>
          <w:sz w:val="19"/>
          <w:szCs w:val="19"/>
        </w:rPr>
        <w:t>Keywords: Resistant gens, Fusariosis, Carnation exome</w:t>
      </w:r>
    </w:p>
    <w:p w:rsidR="00046488" w:rsidRPr="002D0736" w:rsidRDefault="00046488">
      <w:pPr>
        <w:rPr>
          <w:rFonts w:ascii="Times New Roman" w:hAnsi="Times New Roman" w:cs="Times New Roman"/>
          <w:sz w:val="19"/>
          <w:szCs w:val="19"/>
        </w:rPr>
      </w:pPr>
    </w:p>
    <w:p w:rsidR="00046488" w:rsidRPr="002D0736" w:rsidRDefault="00046488">
      <w:pPr>
        <w:rPr>
          <w:rFonts w:ascii="Times New Roman" w:hAnsi="Times New Roman" w:cs="Times New Roman"/>
          <w:sz w:val="19"/>
          <w:szCs w:val="19"/>
        </w:rPr>
        <w:sectPr w:rsidR="00046488" w:rsidRPr="002D0736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2D0736" w:rsidRDefault="00A9710C" w:rsidP="00A700CC">
      <w:pPr>
        <w:pStyle w:val="Ttulo3"/>
        <w:numPr>
          <w:ilvl w:val="0"/>
          <w:numId w:val="5"/>
        </w:numPr>
        <w:spacing w:before="147" w:line="276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2D0736">
        <w:rPr>
          <w:rFonts w:ascii="Times New Roman" w:hAnsi="Times New Roman" w:cs="Times New Roman"/>
          <w:sz w:val="19"/>
          <w:szCs w:val="19"/>
        </w:rPr>
        <w:t>Abstract</w:t>
      </w:r>
      <w:r w:rsidR="00404E5B" w:rsidRPr="002D0736">
        <w:rPr>
          <w:rFonts w:ascii="Times New Roman" w:hAnsi="Times New Roman" w:cs="Times New Roman"/>
          <w:sz w:val="19"/>
          <w:szCs w:val="19"/>
        </w:rPr>
        <w:t xml:space="preserve"> </w:t>
      </w:r>
    </w:p>
    <w:p w:rsidR="00C14F2F" w:rsidRPr="002D0736" w:rsidRDefault="00CF2817" w:rsidP="00B100F1">
      <w:pPr>
        <w:widowControl/>
        <w:spacing w:after="160" w:line="276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The Carnation commercial production in Colombia is the most important item in the flower export business </w:t>
      </w:r>
      <w:r w:rsidR="00CD335F" w:rsidRPr="002D0736">
        <w:rPr>
          <w:rFonts w:ascii="Times New Roman" w:eastAsia="Calibri" w:hAnsi="Times New Roman" w:cs="Times New Roman"/>
          <w:sz w:val="19"/>
          <w:szCs w:val="19"/>
        </w:rPr>
        <w:t>of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the country. The principal pathogen that affects the healthy </w:t>
      </w:r>
      <w:r w:rsidR="00CD335F" w:rsidRPr="002D0736">
        <w:rPr>
          <w:rFonts w:ascii="Times New Roman" w:eastAsia="Calibri" w:hAnsi="Times New Roman" w:cs="Times New Roman"/>
          <w:sz w:val="19"/>
          <w:szCs w:val="19"/>
        </w:rPr>
        <w:t xml:space="preserve">crops 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is </w:t>
      </w:r>
      <w:r w:rsidRPr="002D0736">
        <w:rPr>
          <w:rFonts w:ascii="Times New Roman" w:eastAsia="Calibri" w:hAnsi="Times New Roman" w:cs="Times New Roman"/>
          <w:i/>
          <w:sz w:val="19"/>
          <w:szCs w:val="19"/>
        </w:rPr>
        <w:t>Fusarium oxysporum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</w:t>
      </w:r>
      <w:proofErr w:type="spellStart"/>
      <w:r w:rsidRPr="002D0736">
        <w:rPr>
          <w:rFonts w:ascii="Times New Roman" w:eastAsia="Calibri" w:hAnsi="Times New Roman" w:cs="Times New Roman"/>
          <w:sz w:val="19"/>
          <w:szCs w:val="19"/>
        </w:rPr>
        <w:t>f.sp</w:t>
      </w:r>
      <w:proofErr w:type="spellEnd"/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. </w:t>
      </w:r>
      <w:proofErr w:type="spellStart"/>
      <w:proofErr w:type="gramStart"/>
      <w:r w:rsidRPr="002D0736">
        <w:rPr>
          <w:rFonts w:ascii="Times New Roman" w:eastAsia="Calibri" w:hAnsi="Times New Roman" w:cs="Times New Roman"/>
          <w:sz w:val="19"/>
          <w:szCs w:val="19"/>
        </w:rPr>
        <w:t>dianthi</w:t>
      </w:r>
      <w:proofErr w:type="spellEnd"/>
      <w:proofErr w:type="gramEnd"/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, </w:t>
      </w:r>
      <w:r w:rsidR="00CD335F" w:rsidRPr="002D0736">
        <w:rPr>
          <w:rFonts w:ascii="Times New Roman" w:eastAsia="Calibri" w:hAnsi="Times New Roman" w:cs="Times New Roman"/>
          <w:sz w:val="19"/>
          <w:szCs w:val="19"/>
        </w:rPr>
        <w:t>which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produce</w:t>
      </w:r>
      <w:r w:rsidR="00CD335F" w:rsidRPr="002D0736">
        <w:rPr>
          <w:rFonts w:ascii="Times New Roman" w:eastAsia="Calibri" w:hAnsi="Times New Roman" w:cs="Times New Roman"/>
          <w:sz w:val="19"/>
          <w:szCs w:val="19"/>
        </w:rPr>
        <w:t>s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the disease known as “basal rot” of difficult handling. The most efficient form of the parasite control is the use of resistant </w:t>
      </w:r>
      <w:r w:rsidR="00B100F1" w:rsidRPr="002D0736">
        <w:rPr>
          <w:rFonts w:ascii="Times New Roman" w:eastAsia="Calibri" w:hAnsi="Times New Roman" w:cs="Times New Roman"/>
          <w:sz w:val="19"/>
          <w:szCs w:val="19"/>
        </w:rPr>
        <w:t>varieties, which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3173F6" w:rsidRPr="002D0736">
        <w:rPr>
          <w:rFonts w:ascii="Times New Roman" w:eastAsia="Calibri" w:hAnsi="Times New Roman" w:cs="Times New Roman"/>
          <w:sz w:val="19"/>
          <w:szCs w:val="19"/>
        </w:rPr>
        <w:t xml:space="preserve">are 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not always available </w:t>
      </w:r>
      <w:r w:rsidR="003173F6" w:rsidRPr="002D0736">
        <w:rPr>
          <w:rFonts w:ascii="Times New Roman" w:eastAsia="Calibri" w:hAnsi="Times New Roman" w:cs="Times New Roman"/>
          <w:sz w:val="19"/>
          <w:szCs w:val="19"/>
        </w:rPr>
        <w:t>on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the commercial</w:t>
      </w:r>
      <w:r w:rsidR="00503E21" w:rsidRPr="002D0736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Pr="002D0736">
        <w:rPr>
          <w:rFonts w:ascii="Times New Roman" w:eastAsia="Calibri" w:hAnsi="Times New Roman" w:cs="Times New Roman"/>
          <w:sz w:val="19"/>
          <w:szCs w:val="19"/>
        </w:rPr>
        <w:t>characteristics that the market demand. I</w:t>
      </w:r>
      <w:r w:rsidR="003173F6" w:rsidRPr="002D0736">
        <w:rPr>
          <w:rFonts w:ascii="Times New Roman" w:eastAsia="Calibri" w:hAnsi="Times New Roman" w:cs="Times New Roman"/>
          <w:sz w:val="19"/>
          <w:szCs w:val="19"/>
        </w:rPr>
        <w:t>t is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not clear the molecular mechanism that produces this resistance to Fusarium in Carnation; in this work, we present the transcriptome of resistant varieties of carnation, produced in a breeding program in our laboratory. The plants </w:t>
      </w:r>
      <w:proofErr w:type="gramStart"/>
      <w:r w:rsidRPr="002D0736">
        <w:rPr>
          <w:rFonts w:ascii="Times New Roman" w:eastAsia="Calibri" w:hAnsi="Times New Roman" w:cs="Times New Roman"/>
          <w:sz w:val="19"/>
          <w:szCs w:val="19"/>
        </w:rPr>
        <w:t>were grown</w:t>
      </w:r>
      <w:proofErr w:type="gramEnd"/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3173F6" w:rsidRPr="002D0736">
        <w:rPr>
          <w:rFonts w:ascii="Times New Roman" w:eastAsia="Calibri" w:hAnsi="Times New Roman" w:cs="Times New Roman"/>
          <w:sz w:val="19"/>
          <w:szCs w:val="19"/>
        </w:rPr>
        <w:t>under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Pr="002D0736">
        <w:rPr>
          <w:rFonts w:ascii="Times New Roman" w:eastAsia="Calibri" w:hAnsi="Times New Roman" w:cs="Times New Roman"/>
          <w:i/>
          <w:sz w:val="19"/>
          <w:szCs w:val="19"/>
        </w:rPr>
        <w:t>in vitro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condition</w:t>
      </w:r>
      <w:r w:rsidR="003173F6" w:rsidRPr="002D0736">
        <w:rPr>
          <w:rFonts w:ascii="Times New Roman" w:eastAsia="Calibri" w:hAnsi="Times New Roman" w:cs="Times New Roman"/>
          <w:sz w:val="19"/>
          <w:szCs w:val="19"/>
        </w:rPr>
        <w:t>s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and nondifferentiated cells were obtained in MS liquid media. The cells </w:t>
      </w:r>
      <w:proofErr w:type="gramStart"/>
      <w:r w:rsidRPr="002D0736">
        <w:rPr>
          <w:rFonts w:ascii="Times New Roman" w:eastAsia="Calibri" w:hAnsi="Times New Roman" w:cs="Times New Roman"/>
          <w:sz w:val="19"/>
          <w:szCs w:val="19"/>
        </w:rPr>
        <w:t>were elicited</w:t>
      </w:r>
      <w:proofErr w:type="gramEnd"/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using dual culture techniques with the pathogen </w:t>
      </w:r>
      <w:r w:rsidRPr="002D0736">
        <w:rPr>
          <w:rFonts w:ascii="Times New Roman" w:eastAsia="Calibri" w:hAnsi="Times New Roman" w:cs="Times New Roman"/>
          <w:i/>
          <w:sz w:val="19"/>
          <w:szCs w:val="19"/>
        </w:rPr>
        <w:t>Fusarium,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the total RNA of carnation cells was obtained by purification in separation columns, and the mRNA was purified using affinity columns; finally, the sequencing was developed by Illumina method. We recognize fourteen </w:t>
      </w:r>
      <w:r w:rsidR="001C1C8D" w:rsidRPr="002D0736">
        <w:rPr>
          <w:rFonts w:ascii="Times New Roman" w:eastAsia="Calibri" w:hAnsi="Times New Roman" w:cs="Times New Roman"/>
          <w:sz w:val="19"/>
          <w:szCs w:val="19"/>
        </w:rPr>
        <w:t>different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gen</w:t>
      </w:r>
      <w:r w:rsidR="001C1C8D" w:rsidRPr="002D0736">
        <w:rPr>
          <w:rFonts w:ascii="Times New Roman" w:eastAsia="Calibri" w:hAnsi="Times New Roman" w:cs="Times New Roman"/>
          <w:sz w:val="19"/>
          <w:szCs w:val="19"/>
        </w:rPr>
        <w:t>e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groups that could be </w:t>
      </w:r>
      <w:r w:rsidR="001C1C8D" w:rsidRPr="002D0736">
        <w:rPr>
          <w:rFonts w:ascii="Times New Roman" w:eastAsia="Calibri" w:hAnsi="Times New Roman" w:cs="Times New Roman"/>
          <w:sz w:val="19"/>
          <w:szCs w:val="19"/>
        </w:rPr>
        <w:t>involve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in the response to </w:t>
      </w:r>
      <w:r w:rsidRPr="002D0736">
        <w:rPr>
          <w:rFonts w:ascii="Times New Roman" w:eastAsia="Calibri" w:hAnsi="Times New Roman" w:cs="Times New Roman"/>
          <w:i/>
          <w:sz w:val="19"/>
          <w:szCs w:val="19"/>
        </w:rPr>
        <w:t>Fusarium</w:t>
      </w:r>
      <w:r w:rsidR="001C1C8D" w:rsidRPr="002D0736">
        <w:rPr>
          <w:rFonts w:ascii="Times New Roman" w:eastAsia="Calibri" w:hAnsi="Times New Roman" w:cs="Times New Roman"/>
          <w:i/>
          <w:sz w:val="19"/>
          <w:szCs w:val="19"/>
        </w:rPr>
        <w:t>´s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presence. In these clusters of genes, we recognize more than 200 putative genes, some of th</w:t>
      </w:r>
      <w:r w:rsidR="001C1C8D" w:rsidRPr="002D0736">
        <w:rPr>
          <w:rFonts w:ascii="Times New Roman" w:eastAsia="Calibri" w:hAnsi="Times New Roman" w:cs="Times New Roman"/>
          <w:sz w:val="19"/>
          <w:szCs w:val="19"/>
        </w:rPr>
        <w:t>ese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ha</w:t>
      </w:r>
      <w:r w:rsidR="001C1C8D" w:rsidRPr="002D0736">
        <w:rPr>
          <w:rFonts w:ascii="Times New Roman" w:eastAsia="Calibri" w:hAnsi="Times New Roman" w:cs="Times New Roman"/>
          <w:sz w:val="19"/>
          <w:szCs w:val="19"/>
        </w:rPr>
        <w:t>ving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a constitutive expression </w:t>
      </w:r>
      <w:r w:rsidR="001C1C8D" w:rsidRPr="002D0736">
        <w:rPr>
          <w:rFonts w:ascii="Times New Roman" w:eastAsia="Calibri" w:hAnsi="Times New Roman" w:cs="Times New Roman"/>
          <w:sz w:val="19"/>
          <w:szCs w:val="19"/>
        </w:rPr>
        <w:t>while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other</w:t>
      </w:r>
      <w:r w:rsidR="001C1C8D" w:rsidRPr="002D0736">
        <w:rPr>
          <w:rFonts w:ascii="Times New Roman" w:eastAsia="Calibri" w:hAnsi="Times New Roman" w:cs="Times New Roman"/>
          <w:sz w:val="19"/>
          <w:szCs w:val="19"/>
        </w:rPr>
        <w:t>s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are overexpressed during the interaction with the parasite, this overexpress</w:t>
      </w:r>
      <w:r w:rsidR="001C1C8D" w:rsidRPr="002D0736">
        <w:rPr>
          <w:rFonts w:ascii="Times New Roman" w:eastAsia="Calibri" w:hAnsi="Times New Roman" w:cs="Times New Roman"/>
          <w:sz w:val="19"/>
          <w:szCs w:val="19"/>
        </w:rPr>
        <w:t>ion</w:t>
      </w:r>
      <w:r w:rsidRPr="002D0736">
        <w:rPr>
          <w:rFonts w:ascii="Times New Roman" w:eastAsia="Calibri" w:hAnsi="Times New Roman" w:cs="Times New Roman"/>
          <w:sz w:val="19"/>
          <w:szCs w:val="19"/>
        </w:rPr>
        <w:t xml:space="preserve"> were detected using RT-qPCR technique.</w:t>
      </w:r>
    </w:p>
    <w:p w:rsidR="00CF2817" w:rsidRPr="002D0736" w:rsidRDefault="00C14F2F" w:rsidP="00B100F1">
      <w:pPr>
        <w:widowControl/>
        <w:spacing w:after="160" w:line="276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2D0736">
        <w:rPr>
          <w:rFonts w:ascii="Times New Roman" w:eastAsia="Calibri" w:hAnsi="Times New Roman" w:cs="Times New Roman"/>
          <w:sz w:val="19"/>
          <w:szCs w:val="19"/>
        </w:rPr>
        <w:t>Financed by UMNG CIAS-2540</w:t>
      </w:r>
      <w:r w:rsidR="00CF2817" w:rsidRPr="002D0736">
        <w:rPr>
          <w:rFonts w:ascii="Times New Roman" w:eastAsia="Calibri" w:hAnsi="Times New Roman" w:cs="Times New Roman"/>
          <w:sz w:val="19"/>
          <w:szCs w:val="19"/>
        </w:rPr>
        <w:t xml:space="preserve"> </w:t>
      </w:r>
    </w:p>
    <w:p w:rsidR="00AE3E37" w:rsidRPr="002D0736" w:rsidRDefault="00A9710C" w:rsidP="00A700CC">
      <w:pPr>
        <w:pStyle w:val="Ttulo3"/>
        <w:numPr>
          <w:ilvl w:val="0"/>
          <w:numId w:val="5"/>
        </w:numPr>
        <w:spacing w:before="74"/>
        <w:rPr>
          <w:rFonts w:ascii="Times New Roman" w:hAnsi="Times New Roman" w:cs="Times New Roman"/>
          <w:sz w:val="19"/>
          <w:szCs w:val="19"/>
        </w:rPr>
      </w:pPr>
      <w:r w:rsidRPr="002D0736">
        <w:rPr>
          <w:rFonts w:ascii="Times New Roman" w:hAnsi="Times New Roman" w:cs="Times New Roman"/>
          <w:b w:val="0"/>
          <w:sz w:val="19"/>
          <w:szCs w:val="19"/>
        </w:rPr>
        <w:br w:type="column"/>
      </w:r>
      <w:r w:rsidRPr="002D0736">
        <w:rPr>
          <w:rFonts w:ascii="Times New Roman" w:hAnsi="Times New Roman" w:cs="Times New Roman"/>
          <w:sz w:val="19"/>
          <w:szCs w:val="19"/>
        </w:rPr>
        <w:t>Image</w:t>
      </w:r>
    </w:p>
    <w:p w:rsidR="00AE3E37" w:rsidRPr="002D0736" w:rsidRDefault="0046024E">
      <w:pPr>
        <w:pStyle w:val="Textoindependiente"/>
        <w:spacing w:before="2"/>
        <w:rPr>
          <w:rFonts w:ascii="Times New Roman" w:hAnsi="Times New Roman" w:cs="Times New Roman"/>
          <w:noProof/>
          <w:sz w:val="19"/>
          <w:szCs w:val="19"/>
          <w:lang w:val="en-IN" w:eastAsia="en-IN"/>
        </w:rPr>
      </w:pPr>
      <w:r w:rsidRPr="002D0736">
        <w:rPr>
          <w:rFonts w:ascii="Times New Roman" w:hAnsi="Times New Roman" w:cs="Times New Roman"/>
          <w:noProof/>
          <w:sz w:val="19"/>
          <w:szCs w:val="19"/>
          <w:lang w:val="es-CO" w:eastAsia="es-CO"/>
        </w:rPr>
        <w:drawing>
          <wp:inline distT="0" distB="0" distL="0" distR="0" wp14:anchorId="472BEEE0">
            <wp:extent cx="2785347" cy="1623111"/>
            <wp:effectExtent l="0" t="0" r="635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347" cy="1623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Pr="002D0736" w:rsidRDefault="00A700CC" w:rsidP="00A700CC">
      <w:pPr>
        <w:pStyle w:val="Prrafodelista"/>
        <w:numPr>
          <w:ilvl w:val="0"/>
          <w:numId w:val="5"/>
        </w:numPr>
        <w:spacing w:line="204" w:lineRule="exact"/>
        <w:rPr>
          <w:rFonts w:ascii="Times New Roman" w:hAnsi="Times New Roman" w:cs="Times New Roman"/>
          <w:b/>
          <w:sz w:val="19"/>
          <w:szCs w:val="19"/>
        </w:rPr>
      </w:pPr>
      <w:r w:rsidRPr="002D0736">
        <w:rPr>
          <w:rFonts w:ascii="Times New Roman" w:hAnsi="Times New Roman" w:cs="Times New Roman"/>
          <w:b/>
          <w:sz w:val="19"/>
          <w:szCs w:val="19"/>
        </w:rPr>
        <w:t>References</w:t>
      </w:r>
    </w:p>
    <w:p w:rsidR="00565F92" w:rsidRPr="002D0736" w:rsidRDefault="00565F92" w:rsidP="00565F92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19"/>
          <w:szCs w:val="19"/>
        </w:rPr>
      </w:pPr>
      <w:r w:rsidRPr="002D0736">
        <w:rPr>
          <w:rFonts w:ascii="Times New Roman" w:hAnsi="Times New Roman" w:cs="Times New Roman"/>
          <w:sz w:val="19"/>
          <w:szCs w:val="19"/>
        </w:rPr>
        <w:t xml:space="preserve">Filgueira, J.J (2015) 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Obtention</w:t>
      </w:r>
      <w:proofErr w:type="spellEnd"/>
      <w:r w:rsidRPr="002D0736">
        <w:rPr>
          <w:rFonts w:ascii="Times New Roman" w:hAnsi="Times New Roman" w:cs="Times New Roman"/>
          <w:sz w:val="19"/>
          <w:szCs w:val="19"/>
        </w:rPr>
        <w:t xml:space="preserve"> of the Commercial Carnation (</w:t>
      </w:r>
      <w:r w:rsidRPr="002D0736">
        <w:rPr>
          <w:rFonts w:ascii="Times New Roman" w:hAnsi="Times New Roman" w:cs="Times New Roman"/>
          <w:i/>
          <w:sz w:val="19"/>
          <w:szCs w:val="19"/>
        </w:rPr>
        <w:t>Dianthus caryophyllus</w:t>
      </w:r>
      <w:r w:rsidRPr="002D0736">
        <w:rPr>
          <w:rFonts w:ascii="Times New Roman" w:hAnsi="Times New Roman" w:cs="Times New Roman"/>
          <w:sz w:val="19"/>
          <w:szCs w:val="19"/>
        </w:rPr>
        <w:t xml:space="preserve">) Transcriptome </w:t>
      </w:r>
      <w:proofErr w:type="gramStart"/>
      <w:r w:rsidRPr="002D0736">
        <w:rPr>
          <w:rFonts w:ascii="Times New Roman" w:hAnsi="Times New Roman" w:cs="Times New Roman"/>
          <w:sz w:val="19"/>
          <w:szCs w:val="19"/>
        </w:rPr>
        <w:t>During</w:t>
      </w:r>
      <w:proofErr w:type="gramEnd"/>
      <w:r w:rsidRPr="002D0736">
        <w:rPr>
          <w:rFonts w:ascii="Times New Roman" w:hAnsi="Times New Roman" w:cs="Times New Roman"/>
          <w:sz w:val="19"/>
          <w:szCs w:val="19"/>
        </w:rPr>
        <w:t xml:space="preserve"> the </w:t>
      </w:r>
      <w:r w:rsidRPr="002D0736">
        <w:rPr>
          <w:rFonts w:ascii="Times New Roman" w:hAnsi="Times New Roman" w:cs="Times New Roman"/>
          <w:i/>
          <w:sz w:val="19"/>
          <w:szCs w:val="19"/>
        </w:rPr>
        <w:t xml:space="preserve">Fusarium oxysporum </w:t>
      </w:r>
      <w:r w:rsidRPr="002D0736">
        <w:rPr>
          <w:rFonts w:ascii="Times New Roman" w:hAnsi="Times New Roman" w:cs="Times New Roman"/>
          <w:sz w:val="19"/>
          <w:szCs w:val="19"/>
        </w:rPr>
        <w:t xml:space="preserve">Interaction: A New Strategy. 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Fitopatologia</w:t>
      </w:r>
      <w:proofErr w:type="spellEnd"/>
      <w:r w:rsidRPr="002D0736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Colombiana</w:t>
      </w:r>
      <w:proofErr w:type="spellEnd"/>
      <w:r w:rsidRPr="002D0736">
        <w:rPr>
          <w:rFonts w:ascii="Times New Roman" w:hAnsi="Times New Roman" w:cs="Times New Roman"/>
          <w:sz w:val="19"/>
          <w:szCs w:val="19"/>
        </w:rPr>
        <w:t xml:space="preserve">. 39(1S), </w:t>
      </w:r>
      <w:proofErr w:type="gramStart"/>
      <w:r w:rsidRPr="002D0736">
        <w:rPr>
          <w:rFonts w:ascii="Times New Roman" w:hAnsi="Times New Roman" w:cs="Times New Roman"/>
          <w:sz w:val="19"/>
          <w:szCs w:val="19"/>
        </w:rPr>
        <w:t>5</w:t>
      </w:r>
      <w:proofErr w:type="gramEnd"/>
      <w:r w:rsidRPr="002D0736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A0612D" w:rsidRPr="002D0736" w:rsidRDefault="00A0612D" w:rsidP="00A0612D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19"/>
          <w:szCs w:val="19"/>
        </w:rPr>
      </w:pPr>
      <w:r w:rsidRPr="002D0736">
        <w:rPr>
          <w:rFonts w:ascii="Times New Roman" w:hAnsi="Times New Roman" w:cs="Times New Roman"/>
          <w:sz w:val="19"/>
          <w:szCs w:val="19"/>
        </w:rPr>
        <w:t>Filgueira, J.J (2015) Determination of the genes number involved in the resistant of carnation (</w:t>
      </w:r>
      <w:r w:rsidRPr="002D0736">
        <w:rPr>
          <w:rFonts w:ascii="Times New Roman" w:hAnsi="Times New Roman" w:cs="Times New Roman"/>
          <w:i/>
          <w:sz w:val="19"/>
          <w:szCs w:val="19"/>
        </w:rPr>
        <w:t>Dianthus caryophyllus</w:t>
      </w:r>
      <w:r w:rsidRPr="002D0736">
        <w:rPr>
          <w:rFonts w:ascii="Times New Roman" w:hAnsi="Times New Roman" w:cs="Times New Roman"/>
          <w:sz w:val="19"/>
          <w:szCs w:val="19"/>
        </w:rPr>
        <w:t xml:space="preserve">) to the vascular wilt produced by Fusarium oxysporum 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f.sp</w:t>
      </w:r>
      <w:proofErr w:type="spellEnd"/>
      <w:r w:rsidRPr="002D0736">
        <w:rPr>
          <w:rFonts w:ascii="Times New Roman" w:hAnsi="Times New Roman" w:cs="Times New Roman"/>
          <w:sz w:val="19"/>
          <w:szCs w:val="19"/>
        </w:rPr>
        <w:t xml:space="preserve">. </w:t>
      </w:r>
      <w:proofErr w:type="gramStart"/>
      <w:r w:rsidRPr="002D0736">
        <w:rPr>
          <w:rFonts w:ascii="Times New Roman" w:hAnsi="Times New Roman" w:cs="Times New Roman"/>
          <w:sz w:val="19"/>
          <w:szCs w:val="19"/>
        </w:rPr>
        <w:t>dianthi</w:t>
      </w:r>
      <w:proofErr w:type="gramEnd"/>
      <w:r w:rsidRPr="002D0736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Fitopatologia</w:t>
      </w:r>
      <w:proofErr w:type="spellEnd"/>
      <w:r w:rsidRPr="002D0736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Colombiana</w:t>
      </w:r>
      <w:proofErr w:type="spellEnd"/>
      <w:r w:rsidRPr="002D0736">
        <w:rPr>
          <w:rFonts w:ascii="Times New Roman" w:hAnsi="Times New Roman" w:cs="Times New Roman"/>
          <w:sz w:val="19"/>
          <w:szCs w:val="19"/>
        </w:rPr>
        <w:t xml:space="preserve">. 39(1S), </w:t>
      </w:r>
      <w:proofErr w:type="gramStart"/>
      <w:r w:rsidRPr="002D0736">
        <w:rPr>
          <w:rFonts w:ascii="Times New Roman" w:hAnsi="Times New Roman" w:cs="Times New Roman"/>
          <w:sz w:val="19"/>
          <w:szCs w:val="19"/>
        </w:rPr>
        <w:t>5</w:t>
      </w:r>
      <w:proofErr w:type="gramEnd"/>
      <w:r w:rsidRPr="002D0736">
        <w:rPr>
          <w:rFonts w:ascii="Times New Roman" w:hAnsi="Times New Roman" w:cs="Times New Roman"/>
          <w:sz w:val="19"/>
          <w:szCs w:val="19"/>
        </w:rPr>
        <w:t>.</w:t>
      </w:r>
    </w:p>
    <w:p w:rsidR="005973B9" w:rsidRPr="002D0736" w:rsidRDefault="00F01B39" w:rsidP="00B2490D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9"/>
          <w:szCs w:val="19"/>
        </w:rPr>
      </w:pPr>
      <w:r w:rsidRPr="002D0736">
        <w:rPr>
          <w:rFonts w:ascii="Times New Roman" w:hAnsi="Times New Roman" w:cs="Times New Roman"/>
          <w:sz w:val="19"/>
          <w:szCs w:val="19"/>
        </w:rPr>
        <w:t>Soto-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Sedano</w:t>
      </w:r>
      <w:proofErr w:type="spellEnd"/>
      <w:r w:rsidRPr="002D0736">
        <w:rPr>
          <w:rFonts w:ascii="Times New Roman" w:hAnsi="Times New Roman" w:cs="Times New Roman"/>
          <w:sz w:val="19"/>
          <w:szCs w:val="19"/>
        </w:rPr>
        <w:t xml:space="preserve">, J.C., 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Clavijo</w:t>
      </w:r>
      <w:proofErr w:type="spellEnd"/>
      <w:r w:rsidRPr="002D0736">
        <w:rPr>
          <w:rFonts w:ascii="Times New Roman" w:hAnsi="Times New Roman" w:cs="Times New Roman"/>
          <w:sz w:val="19"/>
          <w:szCs w:val="19"/>
        </w:rPr>
        <w:t xml:space="preserve">-Ortiz, M.J. and Filgueira-Duarte, J.J. </w:t>
      </w:r>
      <w:r w:rsidR="00B2490D" w:rsidRPr="002D0736">
        <w:rPr>
          <w:rFonts w:ascii="Times New Roman" w:hAnsi="Times New Roman" w:cs="Times New Roman"/>
          <w:sz w:val="19"/>
          <w:szCs w:val="19"/>
        </w:rPr>
        <w:t>(</w:t>
      </w:r>
      <w:r w:rsidRPr="002D0736">
        <w:rPr>
          <w:rFonts w:ascii="Times New Roman" w:hAnsi="Times New Roman" w:cs="Times New Roman"/>
          <w:sz w:val="19"/>
          <w:szCs w:val="19"/>
        </w:rPr>
        <w:t>2012</w:t>
      </w:r>
      <w:r w:rsidR="00B2490D" w:rsidRPr="002D0736">
        <w:rPr>
          <w:rFonts w:ascii="Times New Roman" w:hAnsi="Times New Roman" w:cs="Times New Roman"/>
          <w:sz w:val="19"/>
          <w:szCs w:val="19"/>
        </w:rPr>
        <w:t>)</w:t>
      </w:r>
      <w:r w:rsidRPr="002D0736">
        <w:rPr>
          <w:rFonts w:ascii="Times New Roman" w:hAnsi="Times New Roman" w:cs="Times New Roman"/>
          <w:sz w:val="19"/>
          <w:szCs w:val="19"/>
        </w:rPr>
        <w:t xml:space="preserve"> </w:t>
      </w:r>
      <w:proofErr w:type="gramStart"/>
      <w:r w:rsidRPr="002D0736">
        <w:rPr>
          <w:rFonts w:ascii="Times New Roman" w:hAnsi="Times New Roman" w:cs="Times New Roman"/>
          <w:sz w:val="19"/>
          <w:szCs w:val="19"/>
        </w:rPr>
        <w:t>Phenotypic</w:t>
      </w:r>
      <w:proofErr w:type="gramEnd"/>
      <w:r w:rsidRPr="002D0736">
        <w:rPr>
          <w:rFonts w:ascii="Times New Roman" w:hAnsi="Times New Roman" w:cs="Times New Roman"/>
          <w:sz w:val="19"/>
          <w:szCs w:val="19"/>
        </w:rPr>
        <w:t xml:space="preserve"> evaluation of the resistance in F1 carnation populations to vascular wilt caused by Fusarium oxysporum 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f.sp</w:t>
      </w:r>
      <w:proofErr w:type="spellEnd"/>
      <w:r w:rsidRPr="002D0736">
        <w:rPr>
          <w:rFonts w:ascii="Times New Roman" w:hAnsi="Times New Roman" w:cs="Times New Roman"/>
          <w:sz w:val="19"/>
          <w:szCs w:val="19"/>
        </w:rPr>
        <w:t xml:space="preserve">. </w:t>
      </w:r>
      <w:proofErr w:type="gramStart"/>
      <w:r w:rsidRPr="002D0736">
        <w:rPr>
          <w:rFonts w:ascii="Times New Roman" w:hAnsi="Times New Roman" w:cs="Times New Roman"/>
          <w:sz w:val="19"/>
          <w:szCs w:val="19"/>
        </w:rPr>
        <w:t>dianthi</w:t>
      </w:r>
      <w:proofErr w:type="gramEnd"/>
      <w:r w:rsidRPr="002D0736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Agronomia</w:t>
      </w:r>
      <w:proofErr w:type="spellEnd"/>
      <w:r w:rsidRPr="002D0736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Colombiana</w:t>
      </w:r>
      <w:proofErr w:type="spellEnd"/>
      <w:r w:rsidRPr="002D0736">
        <w:rPr>
          <w:rFonts w:ascii="Times New Roman" w:hAnsi="Times New Roman" w:cs="Times New Roman"/>
          <w:sz w:val="19"/>
          <w:szCs w:val="19"/>
        </w:rPr>
        <w:t>. 30(2). 172-178.</w:t>
      </w:r>
    </w:p>
    <w:p w:rsidR="00B2490D" w:rsidRPr="002D0736" w:rsidRDefault="00B2490D" w:rsidP="00B2490D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9"/>
          <w:szCs w:val="19"/>
          <w:lang w:val="es-CO"/>
        </w:rPr>
      </w:pPr>
      <w:r w:rsidRPr="002D0736">
        <w:rPr>
          <w:rFonts w:ascii="Times New Roman" w:hAnsi="Times New Roman" w:cs="Times New Roman"/>
          <w:sz w:val="19"/>
          <w:szCs w:val="19"/>
          <w:lang w:val="es-CO"/>
        </w:rPr>
        <w:t xml:space="preserve">Filgueira, J.J. (2011) Experiencias en mejoramiento del clavel (Dianthus caryophyllus). Universidad Militar Nueva Granada 1ª Ed. </w:t>
      </w:r>
      <w:proofErr w:type="spellStart"/>
      <w:r w:rsidRPr="002D0736">
        <w:rPr>
          <w:rFonts w:ascii="Times New Roman" w:hAnsi="Times New Roman" w:cs="Times New Roman"/>
          <w:sz w:val="19"/>
          <w:szCs w:val="19"/>
          <w:lang w:val="es-CO"/>
        </w:rPr>
        <w:t>Bogota</w:t>
      </w:r>
      <w:proofErr w:type="spellEnd"/>
      <w:r w:rsidRPr="002D0736">
        <w:rPr>
          <w:rFonts w:ascii="Times New Roman" w:hAnsi="Times New Roman" w:cs="Times New Roman"/>
          <w:sz w:val="19"/>
          <w:szCs w:val="19"/>
          <w:lang w:val="es-CO"/>
        </w:rPr>
        <w:t xml:space="preserve"> Colombia. ISBN 978-958-8403-41-0.</w:t>
      </w:r>
    </w:p>
    <w:p w:rsidR="00AE3E37" w:rsidRPr="002D0736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19"/>
          <w:szCs w:val="19"/>
          <w:lang w:val="es-CO"/>
        </w:rPr>
      </w:pPr>
    </w:p>
    <w:p w:rsidR="00200640" w:rsidRPr="002D0736" w:rsidRDefault="00200640" w:rsidP="00200640">
      <w:pPr>
        <w:rPr>
          <w:rFonts w:ascii="Times New Roman" w:hAnsi="Times New Roman" w:cs="Times New Roman"/>
          <w:b/>
          <w:sz w:val="19"/>
          <w:szCs w:val="19"/>
          <w:lang w:val="es-CO"/>
        </w:rPr>
        <w:sectPr w:rsidR="00200640" w:rsidRPr="002D073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2D0736" w:rsidRPr="002D0736" w:rsidRDefault="002D0736" w:rsidP="002D0736">
      <w:pPr>
        <w:pStyle w:val="Textoindependiente"/>
        <w:numPr>
          <w:ilvl w:val="0"/>
          <w:numId w:val="5"/>
        </w:numPr>
        <w:rPr>
          <w:rFonts w:ascii="Times New Roman" w:hAnsi="Times New Roman" w:cs="Times New Roman"/>
          <w:b/>
          <w:sz w:val="19"/>
          <w:szCs w:val="19"/>
          <w:lang w:val="es-CO"/>
        </w:rPr>
      </w:pPr>
      <w:proofErr w:type="spellStart"/>
      <w:r w:rsidRPr="002D0736">
        <w:rPr>
          <w:rFonts w:ascii="Times New Roman" w:hAnsi="Times New Roman" w:cs="Times New Roman"/>
          <w:b/>
          <w:sz w:val="19"/>
          <w:szCs w:val="19"/>
          <w:lang w:val="es-CO"/>
        </w:rPr>
        <w:t>Biography</w:t>
      </w:r>
      <w:proofErr w:type="spellEnd"/>
    </w:p>
    <w:p w:rsidR="002D0736" w:rsidRPr="002D0736" w:rsidRDefault="002D0736">
      <w:pPr>
        <w:pStyle w:val="Textoindependiente"/>
        <w:rPr>
          <w:rFonts w:ascii="Times New Roman" w:hAnsi="Times New Roman" w:cs="Times New Roman"/>
          <w:sz w:val="19"/>
          <w:szCs w:val="19"/>
          <w:lang w:val="es-CO"/>
        </w:rPr>
      </w:pPr>
    </w:p>
    <w:p w:rsidR="00AE3E37" w:rsidRPr="002D0736" w:rsidRDefault="00200640">
      <w:pPr>
        <w:pStyle w:val="Textoindependiente"/>
        <w:rPr>
          <w:rFonts w:ascii="Times New Roman" w:hAnsi="Times New Roman" w:cs="Times New Roman"/>
          <w:sz w:val="19"/>
          <w:szCs w:val="19"/>
          <w:lang w:val="es-CO"/>
        </w:rPr>
      </w:pPr>
      <w:r w:rsidRPr="002D0736">
        <w:rPr>
          <w:rFonts w:ascii="Times New Roman" w:hAnsi="Times New Roman" w:cs="Times New Roman"/>
          <w:noProof/>
          <w:sz w:val="19"/>
          <w:szCs w:val="19"/>
          <w:lang w:val="es-CO" w:eastAsia="es-CO"/>
        </w:rPr>
        <w:drawing>
          <wp:inline distT="0" distB="0" distL="0" distR="0" wp14:anchorId="4ACFED2E">
            <wp:extent cx="914400" cy="888093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254" cy="895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Pr="002D0736" w:rsidRDefault="00AE3E37">
      <w:pPr>
        <w:pStyle w:val="Textoindependiente"/>
        <w:spacing w:line="40" w:lineRule="exact"/>
        <w:ind w:left="2202"/>
        <w:rPr>
          <w:rFonts w:ascii="Times New Roman" w:hAnsi="Times New Roman" w:cs="Times New Roman"/>
          <w:sz w:val="19"/>
          <w:szCs w:val="19"/>
        </w:rPr>
      </w:pPr>
    </w:p>
    <w:p w:rsidR="00AE3E37" w:rsidRPr="002D0736" w:rsidRDefault="00A417D5" w:rsidP="00200640">
      <w:pPr>
        <w:spacing w:before="92"/>
        <w:ind w:right="4234"/>
        <w:rPr>
          <w:rFonts w:ascii="Times New Roman" w:hAnsi="Times New Roman" w:cs="Times New Roman"/>
          <w:sz w:val="19"/>
          <w:szCs w:val="19"/>
        </w:rPr>
      </w:pPr>
      <w:r w:rsidRPr="002D0736">
        <w:rPr>
          <w:rFonts w:ascii="Times New Roman" w:hAnsi="Times New Roman" w:cs="Times New Roman"/>
          <w:sz w:val="19"/>
          <w:szCs w:val="19"/>
        </w:rPr>
        <w:t xml:space="preserve">A biologist with a degree in structural cytogenetics, a specialist in Electronic Microcopy (transmission and lateral scanning), with a Masters in Biochemistry of the host-pathogen interaction in plants and Doctor of Science of plant proteins with activity in the recognition of glycoproteins (lectins). Major areas of performance are Molecular Phytopathology and Phyto-Improvement Assisted by Molecular Markers. Minor areas of performance are </w:t>
      </w:r>
      <w:r w:rsidR="00E44C11" w:rsidRPr="002D0736">
        <w:rPr>
          <w:rFonts w:ascii="Times New Roman" w:hAnsi="Times New Roman" w:cs="Times New Roman"/>
          <w:sz w:val="19"/>
          <w:szCs w:val="19"/>
        </w:rPr>
        <w:t>P</w:t>
      </w:r>
      <w:r w:rsidRPr="002D0736">
        <w:rPr>
          <w:rFonts w:ascii="Times New Roman" w:hAnsi="Times New Roman" w:cs="Times New Roman"/>
          <w:sz w:val="19"/>
          <w:szCs w:val="19"/>
        </w:rPr>
        <w:t xml:space="preserve">lant </w:t>
      </w:r>
      <w:r w:rsidR="00E44C11" w:rsidRPr="002D0736">
        <w:rPr>
          <w:rFonts w:ascii="Times New Roman" w:hAnsi="Times New Roman" w:cs="Times New Roman"/>
          <w:sz w:val="19"/>
          <w:szCs w:val="19"/>
        </w:rPr>
        <w:t>Biotechnology, Plant</w:t>
      </w:r>
      <w:r w:rsidRPr="002D0736">
        <w:rPr>
          <w:rFonts w:ascii="Times New Roman" w:hAnsi="Times New Roman" w:cs="Times New Roman"/>
          <w:sz w:val="19"/>
          <w:szCs w:val="19"/>
        </w:rPr>
        <w:t xml:space="preserve"> </w:t>
      </w:r>
      <w:r w:rsidR="00E44C11" w:rsidRPr="002D0736">
        <w:rPr>
          <w:rFonts w:ascii="Times New Roman" w:hAnsi="Times New Roman" w:cs="Times New Roman"/>
          <w:sz w:val="19"/>
          <w:szCs w:val="19"/>
        </w:rPr>
        <w:t>T</w:t>
      </w:r>
      <w:r w:rsidRPr="002D0736">
        <w:rPr>
          <w:rFonts w:ascii="Times New Roman" w:hAnsi="Times New Roman" w:cs="Times New Roman"/>
          <w:sz w:val="19"/>
          <w:szCs w:val="19"/>
        </w:rPr>
        <w:t xml:space="preserve">issue </w:t>
      </w:r>
      <w:r w:rsidR="00E44C11" w:rsidRPr="002D0736">
        <w:rPr>
          <w:rFonts w:ascii="Times New Roman" w:hAnsi="Times New Roman" w:cs="Times New Roman"/>
          <w:sz w:val="19"/>
          <w:szCs w:val="19"/>
        </w:rPr>
        <w:t>C</w:t>
      </w:r>
      <w:r w:rsidRPr="002D0736">
        <w:rPr>
          <w:rFonts w:ascii="Times New Roman" w:hAnsi="Times New Roman" w:cs="Times New Roman"/>
          <w:sz w:val="19"/>
          <w:szCs w:val="19"/>
        </w:rPr>
        <w:t xml:space="preserve">ulture, Phylogeny and Molecular Taxonomy of Fungi, and </w:t>
      </w:r>
      <w:r w:rsidR="00E44C11" w:rsidRPr="002D0736">
        <w:rPr>
          <w:rFonts w:ascii="Times New Roman" w:hAnsi="Times New Roman" w:cs="Times New Roman"/>
          <w:sz w:val="19"/>
          <w:szCs w:val="19"/>
        </w:rPr>
        <w:t>B</w:t>
      </w:r>
      <w:r w:rsidRPr="002D0736">
        <w:rPr>
          <w:rFonts w:ascii="Times New Roman" w:hAnsi="Times New Roman" w:cs="Times New Roman"/>
          <w:sz w:val="19"/>
          <w:szCs w:val="19"/>
        </w:rPr>
        <w:t xml:space="preserve">ioinformatics. The academic experience </w:t>
      </w:r>
      <w:proofErr w:type="gramStart"/>
      <w:r w:rsidRPr="002D0736">
        <w:rPr>
          <w:rFonts w:ascii="Times New Roman" w:hAnsi="Times New Roman" w:cs="Times New Roman"/>
          <w:sz w:val="19"/>
          <w:szCs w:val="19"/>
        </w:rPr>
        <w:t>is focused</w:t>
      </w:r>
      <w:proofErr w:type="gramEnd"/>
      <w:r w:rsidRPr="002D0736">
        <w:rPr>
          <w:rFonts w:ascii="Times New Roman" w:hAnsi="Times New Roman" w:cs="Times New Roman"/>
          <w:sz w:val="19"/>
          <w:szCs w:val="19"/>
        </w:rPr>
        <w:t xml:space="preserve"> in Molecular Biology and Plant Biotechnology.</w:t>
      </w:r>
    </w:p>
    <w:p w:rsidR="00BD1D47" w:rsidRPr="00BD1D47" w:rsidRDefault="00BD1D47" w:rsidP="00BD1D47">
      <w:pPr>
        <w:pStyle w:val="Prrafodelista"/>
        <w:numPr>
          <w:ilvl w:val="0"/>
          <w:numId w:val="4"/>
        </w:numPr>
        <w:ind w:right="4235"/>
        <w:rPr>
          <w:rFonts w:ascii="Times New Roman" w:hAnsi="Times New Roman" w:cs="Times New Roman"/>
          <w:sz w:val="19"/>
          <w:szCs w:val="19"/>
        </w:rPr>
      </w:pPr>
      <w:r w:rsidRPr="00BD1D47">
        <w:rPr>
          <w:rFonts w:ascii="Times New Roman" w:hAnsi="Times New Roman" w:cs="Times New Roman"/>
          <w:sz w:val="19"/>
          <w:szCs w:val="19"/>
        </w:rPr>
        <w:t xml:space="preserve">Full Name: </w:t>
      </w:r>
      <w:r w:rsidRPr="002D0736">
        <w:rPr>
          <w:rFonts w:ascii="Times New Roman" w:hAnsi="Times New Roman" w:cs="Times New Roman"/>
          <w:sz w:val="19"/>
          <w:szCs w:val="19"/>
        </w:rPr>
        <w:t>Juan Jose Filgueira Duarte</w:t>
      </w:r>
    </w:p>
    <w:p w:rsidR="00BD1D47" w:rsidRPr="00BD1D47" w:rsidRDefault="00BD1D47" w:rsidP="00BD1D47">
      <w:pPr>
        <w:pStyle w:val="Prrafodelista"/>
        <w:numPr>
          <w:ilvl w:val="0"/>
          <w:numId w:val="4"/>
        </w:numPr>
        <w:ind w:right="4235"/>
        <w:rPr>
          <w:rFonts w:ascii="Times New Roman" w:hAnsi="Times New Roman" w:cs="Times New Roman"/>
          <w:sz w:val="19"/>
          <w:szCs w:val="19"/>
        </w:rPr>
      </w:pPr>
      <w:r w:rsidRPr="00BD1D47">
        <w:rPr>
          <w:rFonts w:ascii="Times New Roman" w:hAnsi="Times New Roman" w:cs="Times New Roman"/>
          <w:sz w:val="19"/>
          <w:szCs w:val="19"/>
        </w:rPr>
        <w:t xml:space="preserve">Contact number: </w:t>
      </w:r>
      <w:r w:rsidRPr="002D0736">
        <w:rPr>
          <w:rFonts w:ascii="Times New Roman" w:hAnsi="Times New Roman" w:cs="Times New Roman"/>
          <w:sz w:val="19"/>
          <w:szCs w:val="19"/>
        </w:rPr>
        <w:t>57-3133752481</w:t>
      </w:r>
    </w:p>
    <w:p w:rsidR="00BD1D47" w:rsidRPr="00BD1D47" w:rsidRDefault="00BD1D47" w:rsidP="00BD1D47">
      <w:pPr>
        <w:pStyle w:val="Prrafodelista"/>
        <w:numPr>
          <w:ilvl w:val="0"/>
          <w:numId w:val="4"/>
        </w:numPr>
        <w:ind w:right="4235"/>
        <w:rPr>
          <w:rFonts w:ascii="Times New Roman" w:hAnsi="Times New Roman" w:cs="Times New Roman"/>
          <w:sz w:val="19"/>
          <w:szCs w:val="19"/>
        </w:rPr>
      </w:pPr>
      <w:r w:rsidRPr="00BD1D47">
        <w:rPr>
          <w:rFonts w:ascii="Times New Roman" w:hAnsi="Times New Roman" w:cs="Times New Roman"/>
          <w:sz w:val="19"/>
          <w:szCs w:val="19"/>
        </w:rPr>
        <w:t>Twitter account:</w:t>
      </w:r>
    </w:p>
    <w:p w:rsidR="00BD1D47" w:rsidRPr="00BD1D47" w:rsidRDefault="00BD1D47" w:rsidP="00BD1D47">
      <w:pPr>
        <w:pStyle w:val="Prrafodelista"/>
        <w:numPr>
          <w:ilvl w:val="0"/>
          <w:numId w:val="4"/>
        </w:numPr>
        <w:ind w:right="4235"/>
        <w:rPr>
          <w:rFonts w:ascii="Times New Roman" w:hAnsi="Times New Roman" w:cs="Times New Roman"/>
          <w:sz w:val="19"/>
          <w:szCs w:val="19"/>
        </w:rPr>
      </w:pPr>
      <w:r w:rsidRPr="00BD1D47">
        <w:rPr>
          <w:rFonts w:ascii="Times New Roman" w:hAnsi="Times New Roman" w:cs="Times New Roman"/>
          <w:sz w:val="19"/>
          <w:szCs w:val="19"/>
        </w:rPr>
        <w:t xml:space="preserve">Linked In account: </w:t>
      </w:r>
      <w:proofErr w:type="spellStart"/>
      <w:r w:rsidRPr="002D0736">
        <w:rPr>
          <w:rFonts w:ascii="Times New Roman" w:hAnsi="Times New Roman" w:cs="Times New Roman"/>
          <w:sz w:val="19"/>
          <w:szCs w:val="19"/>
        </w:rPr>
        <w:t>JuanDp</w:t>
      </w:r>
      <w:proofErr w:type="spellEnd"/>
    </w:p>
    <w:p w:rsidR="00BD1D47" w:rsidRPr="00BD1D47" w:rsidRDefault="00BD1D47" w:rsidP="00E508E6">
      <w:pPr>
        <w:pStyle w:val="Prrafodelista"/>
        <w:numPr>
          <w:ilvl w:val="0"/>
          <w:numId w:val="4"/>
        </w:numPr>
        <w:ind w:right="4235"/>
        <w:rPr>
          <w:rFonts w:ascii="Times New Roman" w:hAnsi="Times New Roman" w:cs="Times New Roman"/>
          <w:sz w:val="19"/>
          <w:szCs w:val="19"/>
        </w:rPr>
      </w:pPr>
      <w:r w:rsidRPr="00BD1D47">
        <w:rPr>
          <w:rFonts w:ascii="Times New Roman" w:hAnsi="Times New Roman" w:cs="Times New Roman"/>
          <w:sz w:val="19"/>
          <w:szCs w:val="19"/>
        </w:rPr>
        <w:lastRenderedPageBreak/>
        <w:t>Session name/ number:</w:t>
      </w:r>
      <w:r w:rsidR="00832AF7">
        <w:rPr>
          <w:rFonts w:ascii="Times New Roman" w:hAnsi="Times New Roman" w:cs="Times New Roman"/>
          <w:sz w:val="19"/>
          <w:szCs w:val="19"/>
        </w:rPr>
        <w:t xml:space="preserve"> </w:t>
      </w:r>
      <w:r w:rsidR="00E508E6" w:rsidRPr="00E508E6">
        <w:rPr>
          <w:rFonts w:ascii="Times New Roman" w:hAnsi="Times New Roman" w:cs="Times New Roman"/>
          <w:sz w:val="19"/>
          <w:szCs w:val="19"/>
        </w:rPr>
        <w:t>Track 4-4: Plant Pathology: Mechanisms of Disease</w:t>
      </w:r>
    </w:p>
    <w:p w:rsidR="00BD1D47" w:rsidRPr="00BD1D47" w:rsidRDefault="00BD1D47" w:rsidP="00BD1D47">
      <w:pPr>
        <w:pStyle w:val="Prrafodelista"/>
        <w:numPr>
          <w:ilvl w:val="0"/>
          <w:numId w:val="4"/>
        </w:numPr>
        <w:ind w:right="4235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Category: Poster presentation</w:t>
      </w:r>
    </w:p>
    <w:p w:rsidR="00401713" w:rsidRPr="002D0736" w:rsidRDefault="00BD1D47" w:rsidP="00BD1D47">
      <w:pPr>
        <w:pStyle w:val="Prrafodelista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19"/>
          <w:szCs w:val="19"/>
        </w:rPr>
      </w:pPr>
      <w:r w:rsidRPr="00BD1D47">
        <w:rPr>
          <w:rFonts w:ascii="Times New Roman" w:hAnsi="Times New Roman" w:cs="Times New Roman"/>
          <w:sz w:val="19"/>
          <w:szCs w:val="19"/>
        </w:rPr>
        <w:t xml:space="preserve">Passport </w:t>
      </w:r>
      <w:proofErr w:type="spellStart"/>
      <w:r w:rsidRPr="00BD1D47">
        <w:rPr>
          <w:rFonts w:ascii="Times New Roman" w:hAnsi="Times New Roman" w:cs="Times New Roman"/>
          <w:sz w:val="19"/>
          <w:szCs w:val="19"/>
        </w:rPr>
        <w:t>Number:</w:t>
      </w:r>
      <w:r w:rsidR="00EB5503" w:rsidRPr="002D0736">
        <w:rPr>
          <w:rFonts w:ascii="Times New Roman" w:hAnsi="Times New Roman" w:cs="Times New Roman"/>
          <w:sz w:val="19"/>
          <w:szCs w:val="19"/>
        </w:rPr>
        <w:t>Full</w:t>
      </w:r>
      <w:proofErr w:type="spellEnd"/>
      <w:r w:rsidR="00EB5503" w:rsidRPr="002D0736">
        <w:rPr>
          <w:rFonts w:ascii="Times New Roman" w:hAnsi="Times New Roman" w:cs="Times New Roman"/>
          <w:sz w:val="19"/>
          <w:szCs w:val="19"/>
        </w:rPr>
        <w:t xml:space="preserve"> N</w:t>
      </w:r>
      <w:r w:rsidR="00401713" w:rsidRPr="002D0736">
        <w:rPr>
          <w:rFonts w:ascii="Times New Roman" w:hAnsi="Times New Roman" w:cs="Times New Roman"/>
          <w:sz w:val="19"/>
          <w:szCs w:val="19"/>
        </w:rPr>
        <w:t>ame:</w:t>
      </w:r>
      <w:r>
        <w:rPr>
          <w:rFonts w:ascii="Times New Roman" w:hAnsi="Times New Roman" w:cs="Times New Roman"/>
          <w:sz w:val="19"/>
          <w:szCs w:val="19"/>
        </w:rPr>
        <w:t>19</w:t>
      </w:r>
      <w:bookmarkStart w:id="0" w:name="_GoBack"/>
      <w:bookmarkEnd w:id="0"/>
      <w:r>
        <w:rPr>
          <w:rFonts w:ascii="Times New Roman" w:hAnsi="Times New Roman" w:cs="Times New Roman"/>
          <w:sz w:val="19"/>
          <w:szCs w:val="19"/>
        </w:rPr>
        <w:t>406742 Juan Jose Filgueira Duarte</w:t>
      </w:r>
      <w:r w:rsidR="00401713" w:rsidRPr="002D0736">
        <w:rPr>
          <w:rFonts w:ascii="Times New Roman" w:hAnsi="Times New Roman" w:cs="Times New Roman"/>
          <w:sz w:val="19"/>
          <w:szCs w:val="19"/>
        </w:rPr>
        <w:t xml:space="preserve"> </w:t>
      </w:r>
    </w:p>
    <w:sectPr w:rsidR="00401713" w:rsidRPr="002D0736" w:rsidSect="00BD1D47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88B" w:rsidRDefault="0000088B">
      <w:r>
        <w:separator/>
      </w:r>
    </w:p>
  </w:endnote>
  <w:endnote w:type="continuationSeparator" w:id="0">
    <w:p w:rsidR="0000088B" w:rsidRDefault="00000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0963E03" wp14:editId="0ED5D8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63E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B9CB1" id="Text Box 2" o:spid="_x0000_s1028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11290E" id="Text Box 1" o:spid="_x0000_s1029" type="#_x0000_t202" style="position:absolute;margin-left:468.9pt;margin-top:798.8pt;width:91.4pt;height:26.0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88B" w:rsidRDefault="0000088B">
      <w:r>
        <w:separator/>
      </w:r>
    </w:p>
  </w:footnote>
  <w:footnote w:type="continuationSeparator" w:id="0">
    <w:p w:rsidR="0000088B" w:rsidRDefault="00000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0FA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7FF734D"/>
    <w:multiLevelType w:val="hybridMultilevel"/>
    <w:tmpl w:val="D9E22F42"/>
    <w:lvl w:ilvl="0" w:tplc="7D3E57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088B"/>
    <w:rsid w:val="00046488"/>
    <w:rsid w:val="000517CD"/>
    <w:rsid w:val="00092661"/>
    <w:rsid w:val="000E2911"/>
    <w:rsid w:val="001263DF"/>
    <w:rsid w:val="001C1C8D"/>
    <w:rsid w:val="001D7341"/>
    <w:rsid w:val="00200640"/>
    <w:rsid w:val="00213C71"/>
    <w:rsid w:val="00292ED9"/>
    <w:rsid w:val="002C5F6B"/>
    <w:rsid w:val="002D0736"/>
    <w:rsid w:val="002F1531"/>
    <w:rsid w:val="003060C2"/>
    <w:rsid w:val="00312E49"/>
    <w:rsid w:val="003173F6"/>
    <w:rsid w:val="0032519A"/>
    <w:rsid w:val="00401713"/>
    <w:rsid w:val="00404E5B"/>
    <w:rsid w:val="00414F7B"/>
    <w:rsid w:val="00417DF0"/>
    <w:rsid w:val="004355DC"/>
    <w:rsid w:val="00455C3E"/>
    <w:rsid w:val="0046024E"/>
    <w:rsid w:val="004749B4"/>
    <w:rsid w:val="00494130"/>
    <w:rsid w:val="004C4437"/>
    <w:rsid w:val="004F3523"/>
    <w:rsid w:val="00503E21"/>
    <w:rsid w:val="0051077F"/>
    <w:rsid w:val="00565F92"/>
    <w:rsid w:val="00581F5C"/>
    <w:rsid w:val="005973B9"/>
    <w:rsid w:val="005B3A56"/>
    <w:rsid w:val="005D7C65"/>
    <w:rsid w:val="005F7302"/>
    <w:rsid w:val="006060CE"/>
    <w:rsid w:val="0063497F"/>
    <w:rsid w:val="00660B67"/>
    <w:rsid w:val="006D061E"/>
    <w:rsid w:val="006D2AD6"/>
    <w:rsid w:val="00712F60"/>
    <w:rsid w:val="00730BDA"/>
    <w:rsid w:val="00742279"/>
    <w:rsid w:val="00770C34"/>
    <w:rsid w:val="00772317"/>
    <w:rsid w:val="007C19F0"/>
    <w:rsid w:val="007D44C2"/>
    <w:rsid w:val="00832AF7"/>
    <w:rsid w:val="00873DF0"/>
    <w:rsid w:val="008756E6"/>
    <w:rsid w:val="00894944"/>
    <w:rsid w:val="008B5BD9"/>
    <w:rsid w:val="008F4C83"/>
    <w:rsid w:val="008F5513"/>
    <w:rsid w:val="00984957"/>
    <w:rsid w:val="009B2D44"/>
    <w:rsid w:val="009E03D1"/>
    <w:rsid w:val="00A0612D"/>
    <w:rsid w:val="00A07E82"/>
    <w:rsid w:val="00A417D5"/>
    <w:rsid w:val="00A64CD0"/>
    <w:rsid w:val="00A700CC"/>
    <w:rsid w:val="00A9710C"/>
    <w:rsid w:val="00AE3E37"/>
    <w:rsid w:val="00B100F1"/>
    <w:rsid w:val="00B21A57"/>
    <w:rsid w:val="00B2490D"/>
    <w:rsid w:val="00B24AC1"/>
    <w:rsid w:val="00B637CC"/>
    <w:rsid w:val="00B7090F"/>
    <w:rsid w:val="00B8219E"/>
    <w:rsid w:val="00BD1D47"/>
    <w:rsid w:val="00BF106D"/>
    <w:rsid w:val="00C14F2F"/>
    <w:rsid w:val="00C229BC"/>
    <w:rsid w:val="00C33602"/>
    <w:rsid w:val="00C5393E"/>
    <w:rsid w:val="00C86E1F"/>
    <w:rsid w:val="00CC5B7E"/>
    <w:rsid w:val="00CD335F"/>
    <w:rsid w:val="00CD6F55"/>
    <w:rsid w:val="00CF2817"/>
    <w:rsid w:val="00D3593A"/>
    <w:rsid w:val="00D9342E"/>
    <w:rsid w:val="00DE3104"/>
    <w:rsid w:val="00E15129"/>
    <w:rsid w:val="00E2772C"/>
    <w:rsid w:val="00E44C11"/>
    <w:rsid w:val="00E508E6"/>
    <w:rsid w:val="00EB5503"/>
    <w:rsid w:val="00EE0EA8"/>
    <w:rsid w:val="00EE6950"/>
    <w:rsid w:val="00F01B39"/>
    <w:rsid w:val="00F14378"/>
    <w:rsid w:val="00F6413D"/>
    <w:rsid w:val="00F72EEA"/>
    <w:rsid w:val="00F8439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D3D739-B0D7-4F69-8781-B2395B5C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12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548</Words>
  <Characters>3014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Juan Jose Filgueira Duarte</cp:lastModifiedBy>
  <cp:revision>51</cp:revision>
  <dcterms:created xsi:type="dcterms:W3CDTF">2017-07-28T16:24:00Z</dcterms:created>
  <dcterms:modified xsi:type="dcterms:W3CDTF">2018-08-06T19:17:00Z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