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3B1269" w14:textId="68CDDE61" w:rsidR="007B1CEA" w:rsidRPr="007B1CEA" w:rsidRDefault="007B752E" w:rsidP="00787BD5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7B1CEA">
        <w:rPr>
          <w:rFonts w:ascii="Times New Roman" w:hAnsi="Times New Roman" w:cs="Times New Roman"/>
          <w:b/>
          <w:sz w:val="28"/>
          <w:szCs w:val="28"/>
          <w:lang w:val="en-US"/>
        </w:rPr>
        <w:t xml:space="preserve">Effects of </w:t>
      </w:r>
      <w:proofErr w:type="spellStart"/>
      <w:r w:rsidRPr="007B1CEA">
        <w:rPr>
          <w:rFonts w:ascii="Times New Roman" w:hAnsi="Times New Roman" w:cs="Times New Roman"/>
          <w:b/>
          <w:sz w:val="28"/>
          <w:szCs w:val="28"/>
          <w:lang w:val="en-US"/>
        </w:rPr>
        <w:t>mycorrhizal</w:t>
      </w:r>
      <w:proofErr w:type="spellEnd"/>
      <w:r w:rsidRPr="007B1CEA">
        <w:rPr>
          <w:rFonts w:ascii="Times New Roman" w:hAnsi="Times New Roman" w:cs="Times New Roman"/>
          <w:b/>
          <w:sz w:val="28"/>
          <w:szCs w:val="28"/>
          <w:lang w:val="en-US"/>
        </w:rPr>
        <w:t xml:space="preserve"> inoculation on responses of tomato plants in the early stages of the symbiosis</w:t>
      </w:r>
    </w:p>
    <w:p w14:paraId="24200505" w14:textId="27AB8757" w:rsidR="00DC7214" w:rsidRPr="007B1CEA" w:rsidRDefault="00DC7214" w:rsidP="00787BD5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7B1CEA">
        <w:rPr>
          <w:rFonts w:ascii="Times New Roman" w:eastAsia="Times New Roman" w:hAnsi="Times New Roman" w:cs="Times New Roman"/>
          <w:sz w:val="24"/>
          <w:szCs w:val="24"/>
        </w:rPr>
        <w:t>Cesaro</w:t>
      </w:r>
      <w:proofErr w:type="spellEnd"/>
      <w:r w:rsidRPr="007B1CEA">
        <w:rPr>
          <w:rFonts w:ascii="Times New Roman" w:eastAsia="Times New Roman" w:hAnsi="Times New Roman" w:cs="Times New Roman"/>
          <w:sz w:val="24"/>
          <w:szCs w:val="24"/>
        </w:rPr>
        <w:t xml:space="preserve"> Patrizia</w:t>
      </w:r>
      <w:r w:rsidRPr="007B1CEA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1</w:t>
      </w:r>
      <w:r w:rsidRPr="007B1CEA">
        <w:rPr>
          <w:rFonts w:ascii="Times New Roman" w:eastAsia="Times New Roman" w:hAnsi="Times New Roman" w:cs="Times New Roman"/>
          <w:sz w:val="24"/>
          <w:szCs w:val="24"/>
        </w:rPr>
        <w:t>, Massa Nadia</w:t>
      </w:r>
      <w:r w:rsidRPr="007B1CEA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1</w:t>
      </w:r>
      <w:r w:rsidRPr="007B1CE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2D1425" w:rsidRPr="007B1CEA">
        <w:rPr>
          <w:rFonts w:ascii="Times New Roman" w:eastAsia="Times New Roman" w:hAnsi="Times New Roman" w:cs="Times New Roman"/>
          <w:sz w:val="24"/>
          <w:szCs w:val="24"/>
        </w:rPr>
        <w:t>Campana Daniela</w:t>
      </w:r>
      <w:r w:rsidR="002D1425" w:rsidRPr="007B1CEA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1</w:t>
      </w:r>
      <w:r w:rsidR="002D1425" w:rsidRPr="007B1CE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7B1CEA">
        <w:rPr>
          <w:rFonts w:ascii="Times New Roman" w:eastAsia="Times New Roman" w:hAnsi="Times New Roman" w:cs="Times New Roman"/>
          <w:sz w:val="24"/>
          <w:szCs w:val="24"/>
        </w:rPr>
        <w:t>Todeschini</w:t>
      </w:r>
      <w:proofErr w:type="spellEnd"/>
      <w:r w:rsidRPr="007B1CEA">
        <w:rPr>
          <w:rFonts w:ascii="Times New Roman" w:eastAsia="Times New Roman" w:hAnsi="Times New Roman" w:cs="Times New Roman"/>
          <w:sz w:val="24"/>
          <w:szCs w:val="24"/>
        </w:rPr>
        <w:t xml:space="preserve"> Valeria</w:t>
      </w:r>
      <w:r w:rsidRPr="007B1CEA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1</w:t>
      </w:r>
      <w:r w:rsidRPr="007B1CEA">
        <w:rPr>
          <w:rFonts w:ascii="Times New Roman" w:eastAsia="Times New Roman" w:hAnsi="Times New Roman" w:cs="Times New Roman"/>
          <w:sz w:val="24"/>
          <w:szCs w:val="24"/>
        </w:rPr>
        <w:t>, Bona Elisa</w:t>
      </w:r>
      <w:r w:rsidRPr="007B1CEA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2</w:t>
      </w:r>
      <w:r w:rsidRPr="007B1CEA">
        <w:rPr>
          <w:rFonts w:ascii="Times New Roman" w:eastAsia="Times New Roman" w:hAnsi="Times New Roman" w:cs="Times New Roman"/>
          <w:sz w:val="24"/>
          <w:szCs w:val="24"/>
        </w:rPr>
        <w:t>, Anastasia Flavio</w:t>
      </w:r>
      <w:r w:rsidRPr="007B1CEA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1</w:t>
      </w:r>
      <w:r w:rsidR="00787BD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7B1CEA">
        <w:rPr>
          <w:rFonts w:ascii="Times New Roman" w:eastAsia="Times New Roman" w:hAnsi="Times New Roman" w:cs="Times New Roman"/>
          <w:sz w:val="24"/>
          <w:szCs w:val="24"/>
        </w:rPr>
        <w:t>Barbato</w:t>
      </w:r>
      <w:r w:rsidR="00787BD5">
        <w:rPr>
          <w:rFonts w:ascii="Times New Roman" w:eastAsia="Times New Roman" w:hAnsi="Times New Roman" w:cs="Times New Roman"/>
          <w:sz w:val="24"/>
          <w:szCs w:val="24"/>
        </w:rPr>
        <w:t xml:space="preserve"> Roberto</w:t>
      </w:r>
      <w:r w:rsidRPr="007B1CEA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2</w:t>
      </w:r>
      <w:r w:rsidR="00787BD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7B1CEA">
        <w:rPr>
          <w:rFonts w:ascii="Times New Roman" w:eastAsia="Times New Roman" w:hAnsi="Times New Roman" w:cs="Times New Roman"/>
          <w:sz w:val="24"/>
          <w:szCs w:val="24"/>
        </w:rPr>
        <w:t>Lingua</w:t>
      </w:r>
      <w:r w:rsidR="00787BD5">
        <w:rPr>
          <w:rFonts w:ascii="Times New Roman" w:eastAsia="Times New Roman" w:hAnsi="Times New Roman" w:cs="Times New Roman"/>
          <w:sz w:val="24"/>
          <w:szCs w:val="24"/>
        </w:rPr>
        <w:t xml:space="preserve"> Guido</w:t>
      </w:r>
      <w:r w:rsidRPr="007B1CEA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1</w:t>
      </w:r>
    </w:p>
    <w:p w14:paraId="7B6D5200" w14:textId="6D6835FC" w:rsidR="00DC7214" w:rsidRPr="00DB6534" w:rsidRDefault="00DC7214" w:rsidP="007B1CEA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DB6534">
        <w:rPr>
          <w:rFonts w:ascii="Times New Roman" w:eastAsia="Times New Roman" w:hAnsi="Times New Roman" w:cs="Times New Roman"/>
          <w:i/>
          <w:sz w:val="24"/>
          <w:szCs w:val="24"/>
          <w:vertAlign w:val="superscript"/>
        </w:rPr>
        <w:t>1</w:t>
      </w:r>
      <w:r w:rsidRPr="00DB6534">
        <w:rPr>
          <w:rFonts w:ascii="Times New Roman" w:eastAsia="Times New Roman" w:hAnsi="Times New Roman" w:cs="Times New Roman"/>
          <w:i/>
          <w:sz w:val="24"/>
          <w:szCs w:val="24"/>
        </w:rPr>
        <w:t xml:space="preserve"> DISIT – Università del Piemonte Orientale, Viale T. Michel</w:t>
      </w:r>
      <w:r w:rsidR="00C23EBD" w:rsidRPr="00DB6534">
        <w:rPr>
          <w:rFonts w:ascii="Times New Roman" w:eastAsia="Times New Roman" w:hAnsi="Times New Roman" w:cs="Times New Roman"/>
          <w:i/>
          <w:sz w:val="24"/>
          <w:szCs w:val="24"/>
        </w:rPr>
        <w:t xml:space="preserve">, 11 – 15121 Alessandria, </w:t>
      </w:r>
      <w:proofErr w:type="spellStart"/>
      <w:r w:rsidR="00C23EBD" w:rsidRPr="00DB6534">
        <w:rPr>
          <w:rFonts w:ascii="Times New Roman" w:eastAsia="Times New Roman" w:hAnsi="Times New Roman" w:cs="Times New Roman"/>
          <w:i/>
          <w:sz w:val="24"/>
          <w:szCs w:val="24"/>
        </w:rPr>
        <w:t>Italy</w:t>
      </w:r>
      <w:proofErr w:type="spellEnd"/>
      <w:r w:rsidRPr="00DB6534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</w:p>
    <w:p w14:paraId="2BEFCB41" w14:textId="7AF99FB6" w:rsidR="00DC7214" w:rsidRPr="00DB6534" w:rsidRDefault="00DC7214" w:rsidP="007B1CEA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DB6534">
        <w:rPr>
          <w:rFonts w:ascii="Times New Roman" w:eastAsia="Times New Roman" w:hAnsi="Times New Roman" w:cs="Times New Roman"/>
          <w:i/>
          <w:sz w:val="24"/>
          <w:szCs w:val="24"/>
          <w:vertAlign w:val="superscript"/>
        </w:rPr>
        <w:t>2</w:t>
      </w:r>
      <w:r w:rsidRPr="00DB6534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DB6534">
        <w:rPr>
          <w:rFonts w:ascii="Times New Roman" w:eastAsia="Times New Roman" w:hAnsi="Times New Roman" w:cs="Times New Roman"/>
          <w:i/>
          <w:sz w:val="24"/>
          <w:szCs w:val="24"/>
        </w:rPr>
        <w:t>DiSSTE</w:t>
      </w:r>
      <w:proofErr w:type="spellEnd"/>
      <w:r w:rsidRPr="00DB6534">
        <w:rPr>
          <w:rFonts w:ascii="Times New Roman" w:eastAsia="Times New Roman" w:hAnsi="Times New Roman" w:cs="Times New Roman"/>
          <w:i/>
          <w:sz w:val="24"/>
          <w:szCs w:val="24"/>
        </w:rPr>
        <w:t xml:space="preserve"> – Università del Piemonte Orientale, Piazza Sant’Eus</w:t>
      </w:r>
      <w:r w:rsidR="00C23EBD" w:rsidRPr="00DB6534">
        <w:rPr>
          <w:rFonts w:ascii="Times New Roman" w:eastAsia="Times New Roman" w:hAnsi="Times New Roman" w:cs="Times New Roman"/>
          <w:i/>
          <w:sz w:val="24"/>
          <w:szCs w:val="24"/>
        </w:rPr>
        <w:t xml:space="preserve">ebio, 5 – 13100 Vercelli, </w:t>
      </w:r>
      <w:proofErr w:type="spellStart"/>
      <w:r w:rsidR="00C23EBD" w:rsidRPr="00DB6534">
        <w:rPr>
          <w:rFonts w:ascii="Times New Roman" w:eastAsia="Times New Roman" w:hAnsi="Times New Roman" w:cs="Times New Roman"/>
          <w:i/>
          <w:sz w:val="24"/>
          <w:szCs w:val="24"/>
        </w:rPr>
        <w:t>Italy</w:t>
      </w:r>
      <w:proofErr w:type="spellEnd"/>
    </w:p>
    <w:p w14:paraId="3730062D" w14:textId="3F3E9571" w:rsidR="00351703" w:rsidRDefault="007B1CEA" w:rsidP="007B1CE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EF7E8B0" w14:textId="3E695288" w:rsidR="007B1CEA" w:rsidRDefault="007B1CEA" w:rsidP="007B1CE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patrizia.cesaro@unipo.it</w:t>
      </w:r>
    </w:p>
    <w:p w14:paraId="56C400EF" w14:textId="77777777" w:rsidR="007B1CEA" w:rsidRDefault="007B1CEA" w:rsidP="007B1CEA">
      <w:pPr>
        <w:spacing w:before="92" w:line="240" w:lineRule="auto"/>
        <w:ind w:right="4234"/>
        <w:rPr>
          <w:rFonts w:ascii="Times New Roman" w:hAnsi="Times New Roman" w:cs="Times New Roman"/>
          <w:color w:val="BF5A14"/>
          <w:sz w:val="24"/>
          <w:szCs w:val="24"/>
        </w:rPr>
      </w:pPr>
    </w:p>
    <w:p w14:paraId="6B5ED0BF" w14:textId="69901008" w:rsidR="00351703" w:rsidRPr="007B1CEA" w:rsidRDefault="00351703" w:rsidP="007B1CEA">
      <w:pPr>
        <w:spacing w:before="92" w:line="240" w:lineRule="auto"/>
        <w:ind w:right="4234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7B1CEA">
        <w:rPr>
          <w:rFonts w:ascii="Times New Roman" w:hAnsi="Times New Roman" w:cs="Times New Roman"/>
          <w:b/>
          <w:color w:val="BF5A14"/>
          <w:sz w:val="24"/>
          <w:szCs w:val="24"/>
        </w:rPr>
        <w:t>Abstract</w:t>
      </w:r>
      <w:proofErr w:type="spellEnd"/>
    </w:p>
    <w:p w14:paraId="566E9A4B" w14:textId="77777777" w:rsidR="00310CF7" w:rsidRDefault="001F4C2C" w:rsidP="007B1C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DB6534">
        <w:rPr>
          <w:rFonts w:ascii="Times New Roman" w:hAnsi="Times New Roman" w:cs="Times New Roman"/>
          <w:sz w:val="24"/>
          <w:szCs w:val="24"/>
          <w:lang w:val="en-US"/>
        </w:rPr>
        <w:t>Arbuscular</w:t>
      </w:r>
      <w:proofErr w:type="spellEnd"/>
      <w:r w:rsidRPr="00DB6534">
        <w:rPr>
          <w:rFonts w:ascii="Times New Roman" w:hAnsi="Times New Roman" w:cs="Times New Roman"/>
          <w:sz w:val="24"/>
          <w:szCs w:val="24"/>
          <w:lang w:val="en-US"/>
        </w:rPr>
        <w:t xml:space="preserve"> mycorrhizae represent the most co</w:t>
      </w:r>
      <w:r w:rsidR="001857B3" w:rsidRPr="00DB6534">
        <w:rPr>
          <w:rFonts w:ascii="Times New Roman" w:hAnsi="Times New Roman" w:cs="Times New Roman"/>
          <w:sz w:val="24"/>
          <w:szCs w:val="24"/>
          <w:lang w:val="en-US"/>
        </w:rPr>
        <w:t>mmon type of plant symbiosis. It</w:t>
      </w:r>
      <w:r w:rsidRPr="00DB65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DB6534">
        <w:rPr>
          <w:rFonts w:ascii="Times New Roman" w:hAnsi="Times New Roman" w:cs="Times New Roman"/>
          <w:sz w:val="24"/>
          <w:szCs w:val="24"/>
          <w:lang w:val="en-US"/>
        </w:rPr>
        <w:t>is commonly considered</w:t>
      </w:r>
      <w:proofErr w:type="gramEnd"/>
      <w:r w:rsidRPr="00DB6534">
        <w:rPr>
          <w:rFonts w:ascii="Times New Roman" w:hAnsi="Times New Roman" w:cs="Times New Roman"/>
          <w:sz w:val="24"/>
          <w:szCs w:val="24"/>
          <w:lang w:val="en-US"/>
        </w:rPr>
        <w:t xml:space="preserve"> mutualistic</w:t>
      </w:r>
      <w:r w:rsidR="00807D6E" w:rsidRPr="00DB6534">
        <w:rPr>
          <w:rFonts w:ascii="Times New Roman" w:hAnsi="Times New Roman" w:cs="Times New Roman"/>
          <w:sz w:val="24"/>
          <w:szCs w:val="24"/>
          <w:lang w:val="en-US"/>
        </w:rPr>
        <w:t>;</w:t>
      </w:r>
      <w:r w:rsidRPr="00DB6534">
        <w:rPr>
          <w:rFonts w:ascii="Times New Roman" w:hAnsi="Times New Roman" w:cs="Times New Roman"/>
          <w:sz w:val="24"/>
          <w:szCs w:val="24"/>
          <w:lang w:val="en-US"/>
        </w:rPr>
        <w:t xml:space="preserve"> however</w:t>
      </w:r>
      <w:r w:rsidR="00807D6E" w:rsidRPr="00DB6534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DB6534">
        <w:rPr>
          <w:rFonts w:ascii="Times New Roman" w:hAnsi="Times New Roman" w:cs="Times New Roman"/>
          <w:sz w:val="24"/>
          <w:szCs w:val="24"/>
          <w:lang w:val="en-US"/>
        </w:rPr>
        <w:t xml:space="preserve"> considering that the interactions between organisms can change during their life cycle</w:t>
      </w:r>
      <w:r w:rsidR="00807D6E" w:rsidRPr="00DB6534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DB6534">
        <w:rPr>
          <w:rFonts w:ascii="Times New Roman" w:hAnsi="Times New Roman" w:cs="Times New Roman"/>
          <w:sz w:val="24"/>
          <w:szCs w:val="24"/>
          <w:lang w:val="en-US"/>
        </w:rPr>
        <w:t xml:space="preserve"> a more correct interpretation describes it as a </w:t>
      </w:r>
      <w:r w:rsidRPr="00DB6534">
        <w:rPr>
          <w:rFonts w:ascii="Times New Roman" w:hAnsi="Times New Roman" w:cs="Times New Roman"/>
          <w:i/>
          <w:iCs/>
          <w:sz w:val="24"/>
          <w:szCs w:val="24"/>
          <w:lang w:val="en-US"/>
        </w:rPr>
        <w:t>continuum</w:t>
      </w:r>
      <w:r w:rsidRPr="00DB6534">
        <w:rPr>
          <w:rFonts w:ascii="Times New Roman" w:hAnsi="Times New Roman" w:cs="Times New Roman"/>
          <w:sz w:val="24"/>
          <w:szCs w:val="24"/>
          <w:lang w:val="en-US"/>
        </w:rPr>
        <w:t xml:space="preserve"> between mutual</w:t>
      </w:r>
      <w:r w:rsidR="009C76B2" w:rsidRPr="00DB6534">
        <w:rPr>
          <w:rFonts w:ascii="Times New Roman" w:hAnsi="Times New Roman" w:cs="Times New Roman"/>
          <w:sz w:val="24"/>
          <w:szCs w:val="24"/>
          <w:lang w:val="en-US"/>
        </w:rPr>
        <w:t xml:space="preserve">ism and parasitism. </w:t>
      </w:r>
      <w:r w:rsidR="00807D6E" w:rsidRPr="00DB6534">
        <w:rPr>
          <w:rFonts w:ascii="Times New Roman" w:hAnsi="Times New Roman" w:cs="Times New Roman"/>
          <w:sz w:val="24"/>
          <w:szCs w:val="24"/>
          <w:lang w:val="en-US"/>
        </w:rPr>
        <w:t xml:space="preserve">The arbuscular mycorrhizal (AM) fungus, belonging to the phylum </w:t>
      </w:r>
      <w:proofErr w:type="spellStart"/>
      <w:r w:rsidR="00807D6E" w:rsidRPr="00DB6534">
        <w:rPr>
          <w:rFonts w:ascii="Times New Roman" w:hAnsi="Times New Roman" w:cs="Times New Roman"/>
          <w:sz w:val="24"/>
          <w:szCs w:val="24"/>
          <w:lang w:val="en-US"/>
        </w:rPr>
        <w:t>Glomeromycota</w:t>
      </w:r>
      <w:proofErr w:type="spellEnd"/>
      <w:r w:rsidR="00807D6E" w:rsidRPr="00DB6534">
        <w:rPr>
          <w:rFonts w:ascii="Times New Roman" w:hAnsi="Times New Roman" w:cs="Times New Roman"/>
          <w:sz w:val="24"/>
          <w:szCs w:val="24"/>
          <w:lang w:val="en-US"/>
        </w:rPr>
        <w:t xml:space="preserve">, supplies nutrients to the host plant and in </w:t>
      </w:r>
      <w:proofErr w:type="gramStart"/>
      <w:r w:rsidR="00807D6E" w:rsidRPr="00DB6534">
        <w:rPr>
          <w:rFonts w:ascii="Times New Roman" w:hAnsi="Times New Roman" w:cs="Times New Roman"/>
          <w:sz w:val="24"/>
          <w:szCs w:val="24"/>
          <w:lang w:val="en-US"/>
        </w:rPr>
        <w:t>return</w:t>
      </w:r>
      <w:proofErr w:type="gramEnd"/>
      <w:r w:rsidR="00807D6E" w:rsidRPr="00DB6534">
        <w:rPr>
          <w:rFonts w:ascii="Times New Roman" w:hAnsi="Times New Roman" w:cs="Times New Roman"/>
          <w:sz w:val="24"/>
          <w:szCs w:val="24"/>
          <w:lang w:val="en-US"/>
        </w:rPr>
        <w:t xml:space="preserve"> it receives photosynthates to complete its life cycle. N</w:t>
      </w:r>
      <w:r w:rsidRPr="00DB6534">
        <w:rPr>
          <w:rFonts w:ascii="Times New Roman" w:hAnsi="Times New Roman" w:cs="Times New Roman"/>
          <w:sz w:val="24"/>
          <w:szCs w:val="24"/>
          <w:lang w:val="en-US"/>
        </w:rPr>
        <w:t xml:space="preserve">umerous evidences suggest that this symbiosis can modify </w:t>
      </w:r>
      <w:r w:rsidR="00807D6E" w:rsidRPr="00DB6534">
        <w:rPr>
          <w:rFonts w:ascii="Times New Roman" w:hAnsi="Times New Roman" w:cs="Times New Roman"/>
          <w:sz w:val="24"/>
          <w:szCs w:val="24"/>
          <w:lang w:val="en-US"/>
        </w:rPr>
        <w:t>different</w:t>
      </w:r>
      <w:r w:rsidRPr="00DB65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857B3" w:rsidRPr="00DB6534">
        <w:rPr>
          <w:rFonts w:ascii="Times New Roman" w:hAnsi="Times New Roman" w:cs="Times New Roman"/>
          <w:sz w:val="24"/>
          <w:szCs w:val="24"/>
          <w:lang w:val="en-US"/>
        </w:rPr>
        <w:t xml:space="preserve">plant </w:t>
      </w:r>
      <w:r w:rsidRPr="00DB6534">
        <w:rPr>
          <w:rFonts w:ascii="Times New Roman" w:hAnsi="Times New Roman" w:cs="Times New Roman"/>
          <w:sz w:val="24"/>
          <w:szCs w:val="24"/>
          <w:lang w:val="en-US"/>
        </w:rPr>
        <w:t xml:space="preserve">physiological aspects. </w:t>
      </w:r>
      <w:r w:rsidR="00807D6E" w:rsidRPr="00DB6534">
        <w:rPr>
          <w:rFonts w:ascii="Times New Roman" w:hAnsi="Times New Roman" w:cs="Times New Roman"/>
          <w:sz w:val="24"/>
          <w:szCs w:val="24"/>
          <w:lang w:val="en-US"/>
        </w:rPr>
        <w:t>AM</w:t>
      </w:r>
      <w:r w:rsidRPr="00DB65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857B3" w:rsidRPr="00DB6534">
        <w:rPr>
          <w:rFonts w:ascii="Times New Roman" w:hAnsi="Times New Roman" w:cs="Times New Roman"/>
          <w:sz w:val="24"/>
          <w:szCs w:val="24"/>
          <w:lang w:val="en-US"/>
        </w:rPr>
        <w:t>fungi</w:t>
      </w:r>
      <w:r w:rsidRPr="00DB65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DB6534">
        <w:rPr>
          <w:rFonts w:ascii="Times New Roman" w:hAnsi="Times New Roman" w:cs="Times New Roman"/>
          <w:sz w:val="24"/>
          <w:szCs w:val="24"/>
          <w:lang w:val="en-US"/>
        </w:rPr>
        <w:t xml:space="preserve">are </w:t>
      </w:r>
      <w:r w:rsidR="00807D6E" w:rsidRPr="00DB6534">
        <w:rPr>
          <w:rFonts w:ascii="Times New Roman" w:hAnsi="Times New Roman" w:cs="Times New Roman"/>
          <w:sz w:val="24"/>
          <w:szCs w:val="24"/>
          <w:lang w:val="en-US"/>
        </w:rPr>
        <w:t xml:space="preserve">generally </w:t>
      </w:r>
      <w:r w:rsidRPr="00DB6534">
        <w:rPr>
          <w:rFonts w:ascii="Times New Roman" w:hAnsi="Times New Roman" w:cs="Times New Roman"/>
          <w:sz w:val="24"/>
          <w:szCs w:val="24"/>
          <w:lang w:val="en-US"/>
        </w:rPr>
        <w:t>inoculated</w:t>
      </w:r>
      <w:proofErr w:type="gramEnd"/>
      <w:r w:rsidRPr="00DB65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07D6E" w:rsidRPr="00DB6534">
        <w:rPr>
          <w:rFonts w:ascii="Times New Roman" w:hAnsi="Times New Roman" w:cs="Times New Roman"/>
          <w:sz w:val="24"/>
          <w:szCs w:val="24"/>
          <w:lang w:val="en-US"/>
        </w:rPr>
        <w:t>as</w:t>
      </w:r>
      <w:r w:rsidRPr="00DB6534">
        <w:rPr>
          <w:rFonts w:ascii="Times New Roman" w:hAnsi="Times New Roman" w:cs="Times New Roman"/>
          <w:sz w:val="24"/>
          <w:szCs w:val="24"/>
          <w:lang w:val="en-US"/>
        </w:rPr>
        <w:t xml:space="preserve"> mixtures of spores and root </w:t>
      </w:r>
      <w:r w:rsidR="00807D6E" w:rsidRPr="00DB6534">
        <w:rPr>
          <w:rFonts w:ascii="Times New Roman" w:hAnsi="Times New Roman" w:cs="Times New Roman"/>
          <w:sz w:val="24"/>
          <w:szCs w:val="24"/>
          <w:lang w:val="en-US"/>
        </w:rPr>
        <w:t xml:space="preserve">colonized </w:t>
      </w:r>
      <w:r w:rsidRPr="00DB6534">
        <w:rPr>
          <w:rFonts w:ascii="Times New Roman" w:hAnsi="Times New Roman" w:cs="Times New Roman"/>
          <w:sz w:val="24"/>
          <w:szCs w:val="24"/>
          <w:lang w:val="en-US"/>
        </w:rPr>
        <w:t xml:space="preserve">fragments. </w:t>
      </w:r>
      <w:r w:rsidR="00134824" w:rsidRPr="00DB6534">
        <w:rPr>
          <w:rFonts w:ascii="Times New Roman" w:hAnsi="Times New Roman" w:cs="Times New Roman"/>
          <w:sz w:val="24"/>
          <w:szCs w:val="24"/>
          <w:lang w:val="en-US"/>
        </w:rPr>
        <w:t>In these conditions</w:t>
      </w:r>
      <w:r w:rsidR="00807D6E" w:rsidRPr="00DB6534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134824" w:rsidRPr="00DB65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07D6E" w:rsidRPr="00DB6534">
        <w:rPr>
          <w:rFonts w:ascii="Times New Roman" w:hAnsi="Times New Roman" w:cs="Times New Roman"/>
          <w:sz w:val="24"/>
          <w:szCs w:val="24"/>
          <w:lang w:val="en-US"/>
        </w:rPr>
        <w:t xml:space="preserve">hyphae or germinating spore tubes present in the inoculum colonize </w:t>
      </w:r>
      <w:r w:rsidR="00134824" w:rsidRPr="00DB6534">
        <w:rPr>
          <w:rFonts w:ascii="Times New Roman" w:hAnsi="Times New Roman" w:cs="Times New Roman"/>
          <w:sz w:val="24"/>
          <w:szCs w:val="24"/>
          <w:lang w:val="en-US"/>
        </w:rPr>
        <w:t>the roots of the germinated seedling and the fungus does not yet have a dense hyphal network to absorb water and minera</w:t>
      </w:r>
      <w:r w:rsidR="00807D6E" w:rsidRPr="00DB6534">
        <w:rPr>
          <w:rFonts w:ascii="Times New Roman" w:hAnsi="Times New Roman" w:cs="Times New Roman"/>
          <w:sz w:val="24"/>
          <w:szCs w:val="24"/>
          <w:lang w:val="en-US"/>
        </w:rPr>
        <w:t>ls</w:t>
      </w:r>
      <w:r w:rsidR="00134824" w:rsidRPr="00DB6534">
        <w:rPr>
          <w:rFonts w:ascii="Times New Roman" w:hAnsi="Times New Roman" w:cs="Times New Roman"/>
          <w:sz w:val="24"/>
          <w:szCs w:val="24"/>
          <w:lang w:val="en-US"/>
        </w:rPr>
        <w:t xml:space="preserve">. Until the </w:t>
      </w:r>
      <w:r w:rsidR="001857B3" w:rsidRPr="00DB6534">
        <w:rPr>
          <w:rFonts w:ascii="Times New Roman" w:hAnsi="Times New Roman" w:cs="Times New Roman"/>
          <w:sz w:val="24"/>
          <w:szCs w:val="24"/>
          <w:lang w:val="en-US"/>
        </w:rPr>
        <w:t>fungus reaches full development</w:t>
      </w:r>
      <w:r w:rsidR="00807D6E" w:rsidRPr="00DB6534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134824" w:rsidRPr="00DB6534">
        <w:rPr>
          <w:rFonts w:ascii="Times New Roman" w:hAnsi="Times New Roman" w:cs="Times New Roman"/>
          <w:sz w:val="24"/>
          <w:szCs w:val="24"/>
          <w:lang w:val="en-US"/>
        </w:rPr>
        <w:t xml:space="preserve"> th</w:t>
      </w:r>
      <w:r w:rsidR="001857B3" w:rsidRPr="00DB6534">
        <w:rPr>
          <w:rFonts w:ascii="Times New Roman" w:hAnsi="Times New Roman" w:cs="Times New Roman"/>
          <w:sz w:val="24"/>
          <w:szCs w:val="24"/>
          <w:lang w:val="en-US"/>
        </w:rPr>
        <w:t xml:space="preserve">e extra-radical mycelium </w:t>
      </w:r>
      <w:proofErr w:type="gramStart"/>
      <w:r w:rsidR="001857B3" w:rsidRPr="00DB6534">
        <w:rPr>
          <w:rFonts w:ascii="Times New Roman" w:hAnsi="Times New Roman" w:cs="Times New Roman"/>
          <w:sz w:val="24"/>
          <w:szCs w:val="24"/>
          <w:lang w:val="en-US"/>
        </w:rPr>
        <w:t>is</w:t>
      </w:r>
      <w:r w:rsidR="00134824" w:rsidRPr="00DB6534">
        <w:rPr>
          <w:rFonts w:ascii="Times New Roman" w:hAnsi="Times New Roman" w:cs="Times New Roman"/>
          <w:sz w:val="24"/>
          <w:szCs w:val="24"/>
          <w:lang w:val="en-US"/>
        </w:rPr>
        <w:t xml:space="preserve"> built</w:t>
      </w:r>
      <w:proofErr w:type="gramEnd"/>
      <w:r w:rsidR="00134824" w:rsidRPr="00DB6534">
        <w:rPr>
          <w:rFonts w:ascii="Times New Roman" w:hAnsi="Times New Roman" w:cs="Times New Roman"/>
          <w:sz w:val="24"/>
          <w:szCs w:val="24"/>
          <w:lang w:val="en-US"/>
        </w:rPr>
        <w:t xml:space="preserve"> only at the expense of the carbon provided by the plant. </w:t>
      </w:r>
      <w:proofErr w:type="gramStart"/>
      <w:r w:rsidR="00134824" w:rsidRPr="00DB6534">
        <w:rPr>
          <w:rFonts w:ascii="Times New Roman" w:hAnsi="Times New Roman" w:cs="Times New Roman"/>
          <w:sz w:val="24"/>
          <w:szCs w:val="24"/>
          <w:lang w:val="en-US"/>
        </w:rPr>
        <w:t>Conversely</w:t>
      </w:r>
      <w:proofErr w:type="gramEnd"/>
      <w:r w:rsidR="00134824" w:rsidRPr="00DB6534">
        <w:rPr>
          <w:rFonts w:ascii="Times New Roman" w:hAnsi="Times New Roman" w:cs="Times New Roman"/>
          <w:sz w:val="24"/>
          <w:szCs w:val="24"/>
          <w:lang w:val="en-US"/>
        </w:rPr>
        <w:t xml:space="preserve"> in natural conditions the colonization of the fungus is often carried out starting not only from the spores</w:t>
      </w:r>
      <w:r w:rsidR="00807D6E" w:rsidRPr="00DB6534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134824" w:rsidRPr="00DB6534">
        <w:rPr>
          <w:rFonts w:ascii="Times New Roman" w:hAnsi="Times New Roman" w:cs="Times New Roman"/>
          <w:sz w:val="24"/>
          <w:szCs w:val="24"/>
          <w:lang w:val="en-US"/>
        </w:rPr>
        <w:t xml:space="preserve"> but also from the extraradical hyphae of </w:t>
      </w:r>
      <w:r w:rsidR="00807D6E" w:rsidRPr="00DB6534">
        <w:rPr>
          <w:rFonts w:ascii="Times New Roman" w:hAnsi="Times New Roman" w:cs="Times New Roman"/>
          <w:sz w:val="24"/>
          <w:szCs w:val="24"/>
          <w:lang w:val="en-US"/>
        </w:rPr>
        <w:t xml:space="preserve">the fungi linked to </w:t>
      </w:r>
      <w:r w:rsidR="00134824" w:rsidRPr="00DB6534">
        <w:rPr>
          <w:rFonts w:ascii="Times New Roman" w:hAnsi="Times New Roman" w:cs="Times New Roman"/>
          <w:sz w:val="24"/>
          <w:szCs w:val="24"/>
          <w:lang w:val="en-US"/>
        </w:rPr>
        <w:t>other mycorrhizal plants</w:t>
      </w:r>
      <w:r w:rsidR="00807D6E" w:rsidRPr="00DB6534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134824" w:rsidRPr="00DB6534">
        <w:rPr>
          <w:rFonts w:ascii="Times New Roman" w:hAnsi="Times New Roman" w:cs="Times New Roman"/>
          <w:sz w:val="24"/>
          <w:szCs w:val="24"/>
          <w:lang w:val="en-US"/>
        </w:rPr>
        <w:t xml:space="preserve"> that form a dense network called Common Mycorrhizal Network (CMN). Under these </w:t>
      </w:r>
      <w:proofErr w:type="gramStart"/>
      <w:r w:rsidR="00134824" w:rsidRPr="00DB6534">
        <w:rPr>
          <w:rFonts w:ascii="Times New Roman" w:hAnsi="Times New Roman" w:cs="Times New Roman"/>
          <w:sz w:val="24"/>
          <w:szCs w:val="24"/>
          <w:lang w:val="en-US"/>
        </w:rPr>
        <w:t>conditions</w:t>
      </w:r>
      <w:proofErr w:type="gramEnd"/>
      <w:r w:rsidR="00134824" w:rsidRPr="00DB6534">
        <w:rPr>
          <w:rFonts w:ascii="Times New Roman" w:hAnsi="Times New Roman" w:cs="Times New Roman"/>
          <w:sz w:val="24"/>
          <w:szCs w:val="24"/>
          <w:lang w:val="en-US"/>
        </w:rPr>
        <w:t xml:space="preserve"> the fungus already has a large hyphae network capable of receiving the</w:t>
      </w:r>
      <w:r w:rsidR="001857B3" w:rsidRPr="00DB6534">
        <w:rPr>
          <w:rFonts w:ascii="Times New Roman" w:hAnsi="Times New Roman" w:cs="Times New Roman"/>
          <w:sz w:val="24"/>
          <w:szCs w:val="24"/>
          <w:lang w:val="en-US"/>
        </w:rPr>
        <w:t xml:space="preserve"> carbon</w:t>
      </w:r>
      <w:r w:rsidR="009C0982" w:rsidRPr="00DB6534">
        <w:rPr>
          <w:rFonts w:ascii="Times New Roman" w:hAnsi="Times New Roman" w:cs="Times New Roman"/>
          <w:sz w:val="24"/>
          <w:szCs w:val="24"/>
          <w:lang w:val="en-US"/>
        </w:rPr>
        <w:t xml:space="preserve"> that</w:t>
      </w:r>
      <w:r w:rsidR="001857B3" w:rsidRPr="00DB6534">
        <w:rPr>
          <w:rFonts w:ascii="Times New Roman" w:hAnsi="Times New Roman" w:cs="Times New Roman"/>
          <w:sz w:val="24"/>
          <w:szCs w:val="24"/>
          <w:lang w:val="en-US"/>
        </w:rPr>
        <w:t xml:space="preserve"> it needs from the </w:t>
      </w:r>
      <w:r w:rsidR="00134824" w:rsidRPr="00DB6534">
        <w:rPr>
          <w:rFonts w:ascii="Times New Roman" w:hAnsi="Times New Roman" w:cs="Times New Roman"/>
          <w:sz w:val="24"/>
          <w:szCs w:val="24"/>
          <w:lang w:val="en-US"/>
        </w:rPr>
        <w:t>plants</w:t>
      </w:r>
      <w:r w:rsidR="00286F06" w:rsidRPr="00DB65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857B3" w:rsidRPr="00DB6534">
        <w:rPr>
          <w:rFonts w:ascii="Times New Roman" w:hAnsi="Times New Roman" w:cs="Times New Roman"/>
          <w:sz w:val="24"/>
          <w:szCs w:val="24"/>
          <w:lang w:val="en-US"/>
        </w:rPr>
        <w:t xml:space="preserve">previously </w:t>
      </w:r>
      <w:r w:rsidR="00134824" w:rsidRPr="00DB6534">
        <w:rPr>
          <w:rFonts w:ascii="Times New Roman" w:hAnsi="Times New Roman" w:cs="Times New Roman"/>
          <w:sz w:val="24"/>
          <w:szCs w:val="24"/>
          <w:lang w:val="en-US"/>
        </w:rPr>
        <w:t>colonized.</w:t>
      </w:r>
      <w:r w:rsidR="00310C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3D239B58" w14:textId="5AA3BBF5" w:rsidR="00D04DFF" w:rsidRPr="00DB6534" w:rsidRDefault="00D04DFF" w:rsidP="00310CF7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B6534">
        <w:rPr>
          <w:rFonts w:ascii="Times New Roman" w:hAnsi="Times New Roman" w:cs="Times New Roman"/>
          <w:sz w:val="24"/>
          <w:szCs w:val="24"/>
          <w:lang w:val="en-US"/>
        </w:rPr>
        <w:t xml:space="preserve">Few works describe </w:t>
      </w:r>
      <w:r w:rsidR="00807D6E" w:rsidRPr="00DB6534">
        <w:rPr>
          <w:rFonts w:ascii="Times New Roman" w:hAnsi="Times New Roman" w:cs="Times New Roman"/>
          <w:sz w:val="24"/>
          <w:szCs w:val="24"/>
          <w:lang w:val="en-US"/>
        </w:rPr>
        <w:t>what happens to the</w:t>
      </w:r>
      <w:r w:rsidRPr="00DB6534">
        <w:rPr>
          <w:rFonts w:ascii="Times New Roman" w:hAnsi="Times New Roman" w:cs="Times New Roman"/>
          <w:sz w:val="24"/>
          <w:szCs w:val="24"/>
          <w:lang w:val="en-US"/>
        </w:rPr>
        <w:t xml:space="preserve"> plants during the early stages of </w:t>
      </w:r>
      <w:r w:rsidR="00807D6E" w:rsidRPr="00DB6534">
        <w:rPr>
          <w:rFonts w:ascii="Times New Roman" w:hAnsi="Times New Roman" w:cs="Times New Roman"/>
          <w:sz w:val="24"/>
          <w:szCs w:val="24"/>
          <w:lang w:val="en-US"/>
        </w:rPr>
        <w:t>AM fungi colonization</w:t>
      </w:r>
      <w:r w:rsidRPr="00DB6534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gramStart"/>
      <w:r w:rsidR="00807D6E" w:rsidRPr="00DB6534">
        <w:rPr>
          <w:rFonts w:ascii="Times New Roman" w:hAnsi="Times New Roman" w:cs="Times New Roman"/>
          <w:sz w:val="24"/>
          <w:szCs w:val="24"/>
          <w:lang w:val="en-US"/>
        </w:rPr>
        <w:t>For this reason, t</w:t>
      </w:r>
      <w:r w:rsidR="001D7995" w:rsidRPr="00DB6534">
        <w:rPr>
          <w:rFonts w:ascii="Times New Roman" w:hAnsi="Times New Roman" w:cs="Times New Roman"/>
          <w:sz w:val="24"/>
          <w:szCs w:val="24"/>
          <w:lang w:val="en-US"/>
        </w:rPr>
        <w:t xml:space="preserve">he aim of this work was to assess the effects of AM fungus </w:t>
      </w:r>
      <w:proofErr w:type="spellStart"/>
      <w:r w:rsidR="001D7995" w:rsidRPr="00DB6534">
        <w:rPr>
          <w:rFonts w:ascii="Times New Roman" w:hAnsi="Times New Roman" w:cs="Times New Roman"/>
          <w:i/>
          <w:sz w:val="24"/>
          <w:szCs w:val="24"/>
          <w:lang w:val="en-US"/>
        </w:rPr>
        <w:t>Funelliformis</w:t>
      </w:r>
      <w:proofErr w:type="spellEnd"/>
      <w:r w:rsidR="001D7995" w:rsidRPr="00DB6534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="001D7995" w:rsidRPr="00DB6534">
        <w:rPr>
          <w:rFonts w:ascii="Times New Roman" w:hAnsi="Times New Roman" w:cs="Times New Roman"/>
          <w:i/>
          <w:sz w:val="24"/>
          <w:szCs w:val="24"/>
          <w:lang w:val="en-US"/>
        </w:rPr>
        <w:t>mosseae</w:t>
      </w:r>
      <w:proofErr w:type="spellEnd"/>
      <w:r w:rsidR="001D7995" w:rsidRPr="00DB6534">
        <w:rPr>
          <w:rFonts w:ascii="Times New Roman" w:hAnsi="Times New Roman" w:cs="Times New Roman"/>
          <w:sz w:val="24"/>
          <w:szCs w:val="24"/>
          <w:lang w:val="en-US"/>
        </w:rPr>
        <w:t xml:space="preserve"> on </w:t>
      </w:r>
      <w:r w:rsidR="00807D6E" w:rsidRPr="00DB6534">
        <w:rPr>
          <w:rFonts w:ascii="Times New Roman" w:hAnsi="Times New Roman" w:cs="Times New Roman"/>
          <w:sz w:val="24"/>
          <w:szCs w:val="24"/>
          <w:lang w:val="en-US"/>
        </w:rPr>
        <w:t xml:space="preserve">tomato </w:t>
      </w:r>
      <w:r w:rsidR="001D7995" w:rsidRPr="00DB6534">
        <w:rPr>
          <w:rFonts w:ascii="Times New Roman" w:hAnsi="Times New Roman" w:cs="Times New Roman"/>
          <w:sz w:val="24"/>
          <w:szCs w:val="24"/>
          <w:lang w:val="en-US"/>
        </w:rPr>
        <w:t>plants applying two different methods of inoculation</w:t>
      </w:r>
      <w:r w:rsidR="001857B3" w:rsidRPr="00DB6534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proofErr w:type="spellStart"/>
      <w:r w:rsidR="00807D6E" w:rsidRPr="00DB6534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="00807D6E" w:rsidRPr="00DB6534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r w:rsidR="0071181B" w:rsidRPr="00DB6534">
        <w:rPr>
          <w:rFonts w:ascii="Times New Roman" w:hAnsi="Times New Roman" w:cs="Times New Roman"/>
          <w:sz w:val="24"/>
          <w:szCs w:val="24"/>
          <w:lang w:val="en-US"/>
        </w:rPr>
        <w:t xml:space="preserve">a system in which the fungus has a widely developed external hyphal network and </w:t>
      </w:r>
      <w:r w:rsidR="00807D6E" w:rsidRPr="00DB6534">
        <w:rPr>
          <w:rFonts w:ascii="Times New Roman" w:hAnsi="Times New Roman" w:cs="Times New Roman"/>
          <w:sz w:val="24"/>
          <w:szCs w:val="24"/>
          <w:lang w:val="en-US"/>
        </w:rPr>
        <w:t xml:space="preserve">ii) </w:t>
      </w:r>
      <w:r w:rsidR="0071181B" w:rsidRPr="00DB6534">
        <w:rPr>
          <w:rFonts w:ascii="Times New Roman" w:hAnsi="Times New Roman" w:cs="Times New Roman"/>
          <w:sz w:val="24"/>
          <w:szCs w:val="24"/>
          <w:lang w:val="en-US"/>
        </w:rPr>
        <w:t>a system in which it requires nutrients from the plant itself in order to grow and develop its own mycelium.</w:t>
      </w:r>
      <w:proofErr w:type="gramEnd"/>
      <w:r w:rsidRPr="00DB6534">
        <w:rPr>
          <w:rFonts w:ascii="Times New Roman" w:hAnsi="Times New Roman" w:cs="Times New Roman"/>
          <w:sz w:val="24"/>
          <w:szCs w:val="24"/>
          <w:lang w:val="en-US"/>
        </w:rPr>
        <w:t xml:space="preserve"> In both </w:t>
      </w:r>
      <w:r w:rsidR="00807D6E" w:rsidRPr="00DB6534">
        <w:rPr>
          <w:rFonts w:ascii="Times New Roman" w:hAnsi="Times New Roman" w:cs="Times New Roman"/>
          <w:sz w:val="24"/>
          <w:szCs w:val="24"/>
          <w:lang w:val="en-US"/>
        </w:rPr>
        <w:t xml:space="preserve">the tested </w:t>
      </w:r>
      <w:r w:rsidRPr="00DB6534">
        <w:rPr>
          <w:rFonts w:ascii="Times New Roman" w:hAnsi="Times New Roman" w:cs="Times New Roman"/>
          <w:sz w:val="24"/>
          <w:szCs w:val="24"/>
          <w:lang w:val="en-US"/>
        </w:rPr>
        <w:t xml:space="preserve">experimental </w:t>
      </w:r>
      <w:proofErr w:type="gramStart"/>
      <w:r w:rsidRPr="00DB6534">
        <w:rPr>
          <w:rFonts w:ascii="Times New Roman" w:hAnsi="Times New Roman" w:cs="Times New Roman"/>
          <w:sz w:val="24"/>
          <w:szCs w:val="24"/>
          <w:lang w:val="en-US"/>
        </w:rPr>
        <w:t>systems</w:t>
      </w:r>
      <w:proofErr w:type="gramEnd"/>
      <w:r w:rsidRPr="00DB6534">
        <w:rPr>
          <w:rFonts w:ascii="Times New Roman" w:hAnsi="Times New Roman" w:cs="Times New Roman"/>
          <w:sz w:val="24"/>
          <w:szCs w:val="24"/>
          <w:lang w:val="en-US"/>
        </w:rPr>
        <w:t xml:space="preserve"> few effects due to the presence of the fungus were observed and no </w:t>
      </w:r>
      <w:r w:rsidR="00807D6E" w:rsidRPr="00DB6534">
        <w:rPr>
          <w:rFonts w:ascii="Times New Roman" w:hAnsi="Times New Roman" w:cs="Times New Roman"/>
          <w:sz w:val="24"/>
          <w:szCs w:val="24"/>
          <w:lang w:val="en-US"/>
        </w:rPr>
        <w:t xml:space="preserve">stress </w:t>
      </w:r>
      <w:r w:rsidRPr="00DB6534">
        <w:rPr>
          <w:rFonts w:ascii="Times New Roman" w:hAnsi="Times New Roman" w:cs="Times New Roman"/>
          <w:sz w:val="24"/>
          <w:szCs w:val="24"/>
          <w:lang w:val="en-US"/>
        </w:rPr>
        <w:t>symptoms were detected</w:t>
      </w:r>
      <w:r w:rsidR="00807D6E" w:rsidRPr="00DB6534">
        <w:rPr>
          <w:rFonts w:ascii="Times New Roman" w:hAnsi="Times New Roman" w:cs="Times New Roman"/>
          <w:sz w:val="24"/>
          <w:szCs w:val="24"/>
          <w:lang w:val="en-US"/>
        </w:rPr>
        <w:t xml:space="preserve"> so </w:t>
      </w:r>
      <w:r w:rsidRPr="00DB6534">
        <w:rPr>
          <w:rFonts w:ascii="Times New Roman" w:hAnsi="Times New Roman" w:cs="Times New Roman"/>
          <w:sz w:val="24"/>
          <w:szCs w:val="24"/>
          <w:lang w:val="en-US"/>
        </w:rPr>
        <w:t>the fungus did not behave as a parasite.</w:t>
      </w:r>
    </w:p>
    <w:p w14:paraId="45302099" w14:textId="2E000183" w:rsidR="00DB6534" w:rsidRDefault="00DB6534" w:rsidP="00D04DF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BA94E2A" w14:textId="2B992A7F" w:rsidR="00DB6534" w:rsidRPr="00DB6534" w:rsidRDefault="00DB6534" w:rsidP="007B1CEA">
      <w:pPr>
        <w:spacing w:before="92"/>
        <w:ind w:right="423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B1CEA">
        <w:rPr>
          <w:rFonts w:ascii="Times New Roman" w:hAnsi="Times New Roman" w:cs="Times New Roman"/>
          <w:b/>
          <w:color w:val="BF5A14"/>
          <w:sz w:val="24"/>
          <w:szCs w:val="24"/>
        </w:rPr>
        <w:t>Biography</w:t>
      </w:r>
      <w:proofErr w:type="spellEnd"/>
      <w:r w:rsidR="007B1CEA" w:rsidRPr="007B1CEA">
        <w:rPr>
          <w:rFonts w:ascii="Times New Roman" w:hAnsi="Times New Roman" w:cs="Times New Roman"/>
          <w:b/>
          <w:color w:val="BF5A14"/>
          <w:sz w:val="24"/>
          <w:szCs w:val="24"/>
        </w:rPr>
        <w:t xml:space="preserve">   </w:t>
      </w:r>
      <w:r w:rsidR="007B1CEA">
        <w:rPr>
          <w:rFonts w:ascii="Times New Roman" w:hAnsi="Times New Roman" w:cs="Times New Roman"/>
          <w:color w:val="BF5A14"/>
          <w:sz w:val="24"/>
          <w:szCs w:val="24"/>
        </w:rPr>
        <w:t xml:space="preserve">          </w:t>
      </w:r>
      <w:r w:rsidRPr="00DB6534">
        <w:rPr>
          <w:rFonts w:ascii="Times New Roman" w:hAnsi="Times New Roman" w:cs="Times New Roman"/>
          <w:color w:val="BF5A14"/>
          <w:sz w:val="24"/>
          <w:szCs w:val="24"/>
        </w:rPr>
        <w:t xml:space="preserve"> </w:t>
      </w:r>
      <w:r w:rsidR="007B1CEA" w:rsidRPr="00DB6534">
        <w:rPr>
          <w:rFonts w:ascii="Times New Roman" w:hAnsi="Times New Roman" w:cs="Times New Roman"/>
          <w:noProof/>
          <w:sz w:val="24"/>
          <w:szCs w:val="24"/>
          <w:lang w:eastAsia="it-IT"/>
        </w:rPr>
        <w:drawing>
          <wp:inline distT="0" distB="0" distL="0" distR="0" wp14:anchorId="26D4892A" wp14:editId="429EDEEF">
            <wp:extent cx="647700" cy="647700"/>
            <wp:effectExtent l="0" t="0" r="0" b="0"/>
            <wp:docPr id="2" name="Immagine 2" descr="C:\Users\Patrizia\Desktop\Immagin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" descr="C:\Users\Patrizia\Desktop\Immagine2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3FCADA" w14:textId="5E5C912D" w:rsidR="00DB6534" w:rsidRDefault="00DB6534" w:rsidP="00DB6534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DB6534">
        <w:rPr>
          <w:rFonts w:ascii="Times New Roman" w:hAnsi="Times New Roman" w:cs="Times New Roman"/>
          <w:b/>
          <w:iCs/>
          <w:sz w:val="24"/>
          <w:szCs w:val="24"/>
        </w:rPr>
        <w:t xml:space="preserve">Patrizia </w:t>
      </w:r>
      <w:proofErr w:type="spellStart"/>
      <w:r w:rsidRPr="00DB6534">
        <w:rPr>
          <w:rFonts w:ascii="Times New Roman" w:hAnsi="Times New Roman" w:cs="Times New Roman"/>
          <w:b/>
          <w:iCs/>
          <w:sz w:val="24"/>
          <w:szCs w:val="24"/>
        </w:rPr>
        <w:t>Cesaro</w:t>
      </w:r>
      <w:proofErr w:type="spellEnd"/>
      <w:r w:rsidRPr="00DB6534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DB6534">
        <w:rPr>
          <w:rFonts w:ascii="Times New Roman" w:hAnsi="Times New Roman" w:cs="Times New Roman"/>
          <w:iCs/>
          <w:sz w:val="24"/>
          <w:szCs w:val="24"/>
        </w:rPr>
        <w:t>is</w:t>
      </w:r>
      <w:proofErr w:type="spellEnd"/>
      <w:r w:rsidRPr="00DB6534">
        <w:rPr>
          <w:rFonts w:ascii="Times New Roman" w:hAnsi="Times New Roman" w:cs="Times New Roman"/>
          <w:iCs/>
          <w:sz w:val="24"/>
          <w:szCs w:val="24"/>
        </w:rPr>
        <w:t xml:space="preserve"> a </w:t>
      </w:r>
      <w:proofErr w:type="spellStart"/>
      <w:r w:rsidRPr="00DB6534">
        <w:rPr>
          <w:rFonts w:ascii="Times New Roman" w:hAnsi="Times New Roman" w:cs="Times New Roman"/>
          <w:iCs/>
          <w:sz w:val="24"/>
          <w:szCs w:val="24"/>
        </w:rPr>
        <w:t>researcher</w:t>
      </w:r>
      <w:proofErr w:type="spellEnd"/>
      <w:r w:rsidRPr="00DB6534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DB6534">
        <w:rPr>
          <w:rFonts w:ascii="Times New Roman" w:hAnsi="Times New Roman" w:cs="Times New Roman"/>
          <w:iCs/>
          <w:sz w:val="24"/>
          <w:szCs w:val="24"/>
        </w:rPr>
        <w:t>at</w:t>
      </w:r>
      <w:proofErr w:type="spellEnd"/>
      <w:r w:rsidRPr="00DB6534">
        <w:rPr>
          <w:rFonts w:ascii="Times New Roman" w:hAnsi="Times New Roman" w:cs="Times New Roman"/>
          <w:iCs/>
          <w:sz w:val="24"/>
          <w:szCs w:val="24"/>
        </w:rPr>
        <w:t xml:space="preserve"> the Università del Piemonte Orientale “Amedeo Avogadro”, </w:t>
      </w:r>
      <w:proofErr w:type="spellStart"/>
      <w:r w:rsidRPr="00DB6534">
        <w:rPr>
          <w:rFonts w:ascii="Times New Roman" w:hAnsi="Times New Roman" w:cs="Times New Roman"/>
          <w:iCs/>
          <w:sz w:val="24"/>
          <w:szCs w:val="24"/>
        </w:rPr>
        <w:t>Italy</w:t>
      </w:r>
      <w:proofErr w:type="spellEnd"/>
      <w:r w:rsidRPr="00DB6534">
        <w:rPr>
          <w:rFonts w:ascii="Times New Roman" w:hAnsi="Times New Roman" w:cs="Times New Roman"/>
          <w:iCs/>
          <w:sz w:val="24"/>
          <w:szCs w:val="24"/>
        </w:rPr>
        <w:t>. S</w:t>
      </w:r>
      <w:r w:rsidRPr="00DB6534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he graduated </w:t>
      </w:r>
      <w:r w:rsidRPr="00DB6534">
        <w:rPr>
          <w:rFonts w:ascii="Times New Roman" w:hAnsi="Times New Roman" w:cs="Times New Roman"/>
          <w:i/>
          <w:iCs/>
          <w:sz w:val="24"/>
          <w:szCs w:val="24"/>
          <w:lang w:val="en-GB"/>
        </w:rPr>
        <w:t>cum laude</w:t>
      </w:r>
      <w:r w:rsidRPr="00DB6534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 in Biological Sciences</w:t>
      </w:r>
      <w:r w:rsidRPr="00DB6534">
        <w:rPr>
          <w:rFonts w:ascii="Times New Roman" w:hAnsi="Times New Roman" w:cs="Times New Roman"/>
          <w:sz w:val="24"/>
          <w:szCs w:val="24"/>
          <w:lang w:val="en-GB"/>
        </w:rPr>
        <w:t xml:space="preserve"> at the University of Torino</w:t>
      </w:r>
      <w:r w:rsidRPr="00DB6534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, she received a </w:t>
      </w:r>
      <w:r w:rsidRPr="00DB6534">
        <w:rPr>
          <w:rFonts w:ascii="Times New Roman" w:hAnsi="Times New Roman" w:cs="Times New Roman"/>
          <w:sz w:val="24"/>
          <w:szCs w:val="24"/>
          <w:lang w:val="en-GB"/>
        </w:rPr>
        <w:t xml:space="preserve">Specialization in Applied </w:t>
      </w:r>
      <w:proofErr w:type="spellStart"/>
      <w:r w:rsidRPr="00DB6534">
        <w:rPr>
          <w:rFonts w:ascii="Times New Roman" w:hAnsi="Times New Roman" w:cs="Times New Roman"/>
          <w:sz w:val="24"/>
          <w:szCs w:val="24"/>
          <w:lang w:val="en-GB"/>
        </w:rPr>
        <w:t>Biothecnology</w:t>
      </w:r>
      <w:proofErr w:type="spellEnd"/>
      <w:r w:rsidRPr="00DB6534">
        <w:rPr>
          <w:rFonts w:ascii="Times New Roman" w:hAnsi="Times New Roman" w:cs="Times New Roman"/>
          <w:sz w:val="24"/>
          <w:szCs w:val="24"/>
          <w:lang w:val="en-GB"/>
        </w:rPr>
        <w:t xml:space="preserve"> with an evaluation </w:t>
      </w:r>
      <w:r w:rsidRPr="00DB6534">
        <w:rPr>
          <w:rFonts w:ascii="Times New Roman" w:hAnsi="Times New Roman" w:cs="Times New Roman"/>
          <w:i/>
          <w:sz w:val="24"/>
          <w:szCs w:val="24"/>
          <w:lang w:val="en-GB"/>
        </w:rPr>
        <w:t>cum laude</w:t>
      </w:r>
      <w:r w:rsidRPr="00DB6534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 </w:t>
      </w:r>
      <w:r w:rsidRPr="00DB6534">
        <w:rPr>
          <w:rFonts w:ascii="Times New Roman" w:hAnsi="Times New Roman" w:cs="Times New Roman"/>
          <w:sz w:val="24"/>
          <w:szCs w:val="24"/>
          <w:lang w:val="en-GB"/>
        </w:rPr>
        <w:t>and finally she</w:t>
      </w:r>
      <w:r w:rsidRPr="00DB6534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 received PhD in "Environmental Science, internal waters and agroecosystems" at the University of </w:t>
      </w:r>
      <w:proofErr w:type="spellStart"/>
      <w:r w:rsidRPr="00DB6534">
        <w:rPr>
          <w:rFonts w:ascii="Times New Roman" w:hAnsi="Times New Roman" w:cs="Times New Roman"/>
          <w:iCs/>
          <w:sz w:val="24"/>
          <w:szCs w:val="24"/>
          <w:lang w:val="en-GB"/>
        </w:rPr>
        <w:t>Piemonte</w:t>
      </w:r>
      <w:proofErr w:type="spellEnd"/>
      <w:r w:rsidRPr="00DB6534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 Orientale “A. Avogadro”.  Her research </w:t>
      </w:r>
      <w:proofErr w:type="gramStart"/>
      <w:r w:rsidRPr="00DB6534">
        <w:rPr>
          <w:rFonts w:ascii="Times New Roman" w:hAnsi="Times New Roman" w:cs="Times New Roman"/>
          <w:iCs/>
          <w:sz w:val="24"/>
          <w:szCs w:val="24"/>
          <w:lang w:val="en-GB"/>
        </w:rPr>
        <w:t>has been focused</w:t>
      </w:r>
      <w:proofErr w:type="gramEnd"/>
      <w:r w:rsidRPr="00DB6534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 in molecular biotechnology, she</w:t>
      </w:r>
      <w:r w:rsidRPr="00DB65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6534">
        <w:rPr>
          <w:rFonts w:ascii="Times New Roman" w:hAnsi="Times New Roman" w:cs="Times New Roman"/>
          <w:sz w:val="24"/>
          <w:szCs w:val="24"/>
        </w:rPr>
        <w:t>has</w:t>
      </w:r>
      <w:proofErr w:type="spellEnd"/>
      <w:r w:rsidRPr="00DB6534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DB6534">
        <w:rPr>
          <w:rFonts w:ascii="Times New Roman" w:hAnsi="Times New Roman" w:cs="Times New Roman"/>
          <w:sz w:val="24"/>
          <w:szCs w:val="24"/>
        </w:rPr>
        <w:t>good</w:t>
      </w:r>
      <w:proofErr w:type="spellEnd"/>
      <w:r w:rsidRPr="00DB6534">
        <w:rPr>
          <w:rFonts w:ascii="Times New Roman" w:hAnsi="Times New Roman" w:cs="Times New Roman"/>
          <w:sz w:val="24"/>
          <w:szCs w:val="24"/>
        </w:rPr>
        <w:t xml:space="preserve"> expertise </w:t>
      </w:r>
      <w:proofErr w:type="spellStart"/>
      <w:r w:rsidRPr="00DB6534">
        <w:rPr>
          <w:rFonts w:ascii="Times New Roman" w:hAnsi="Times New Roman" w:cs="Times New Roman"/>
          <w:sz w:val="24"/>
          <w:szCs w:val="24"/>
        </w:rPr>
        <w:t>molecular</w:t>
      </w:r>
      <w:proofErr w:type="spellEnd"/>
      <w:r w:rsidRPr="00DB65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6534">
        <w:rPr>
          <w:rFonts w:ascii="Times New Roman" w:hAnsi="Times New Roman" w:cs="Times New Roman"/>
          <w:sz w:val="24"/>
          <w:szCs w:val="24"/>
        </w:rPr>
        <w:t>biological</w:t>
      </w:r>
      <w:proofErr w:type="spellEnd"/>
      <w:r w:rsidRPr="00DB65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6534">
        <w:rPr>
          <w:rFonts w:ascii="Times New Roman" w:hAnsi="Times New Roman" w:cs="Times New Roman"/>
          <w:sz w:val="24"/>
          <w:szCs w:val="24"/>
        </w:rPr>
        <w:t>techniques</w:t>
      </w:r>
      <w:proofErr w:type="spellEnd"/>
      <w:r w:rsidRPr="00DB6534">
        <w:rPr>
          <w:rFonts w:ascii="Times New Roman" w:hAnsi="Times New Roman" w:cs="Times New Roman"/>
          <w:sz w:val="24"/>
          <w:szCs w:val="24"/>
        </w:rPr>
        <w:t>.</w:t>
      </w:r>
    </w:p>
    <w:p w14:paraId="203A5992" w14:textId="77777777" w:rsidR="00351703" w:rsidRDefault="00351703" w:rsidP="00DB6534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p w14:paraId="0D75BFF6" w14:textId="01A8171E" w:rsidR="00DB6534" w:rsidRPr="007B1CEA" w:rsidRDefault="00DB6534" w:rsidP="00DB6534">
      <w:pPr>
        <w:spacing w:before="92"/>
        <w:ind w:right="4234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7B1CEA">
        <w:rPr>
          <w:rFonts w:ascii="Times New Roman" w:hAnsi="Times New Roman" w:cs="Times New Roman"/>
          <w:b/>
          <w:color w:val="BF5A14"/>
          <w:sz w:val="24"/>
          <w:szCs w:val="24"/>
        </w:rPr>
        <w:lastRenderedPageBreak/>
        <w:t>Recent</w:t>
      </w:r>
      <w:proofErr w:type="spellEnd"/>
      <w:r w:rsidRPr="007B1CEA">
        <w:rPr>
          <w:rFonts w:ascii="Times New Roman" w:hAnsi="Times New Roman" w:cs="Times New Roman"/>
          <w:b/>
          <w:color w:val="BF5A14"/>
          <w:sz w:val="24"/>
          <w:szCs w:val="24"/>
        </w:rPr>
        <w:t xml:space="preserve"> </w:t>
      </w:r>
      <w:proofErr w:type="spellStart"/>
      <w:r w:rsidRPr="007B1CEA">
        <w:rPr>
          <w:rFonts w:ascii="Times New Roman" w:hAnsi="Times New Roman" w:cs="Times New Roman"/>
          <w:b/>
          <w:color w:val="BF5A14"/>
          <w:sz w:val="24"/>
          <w:szCs w:val="24"/>
        </w:rPr>
        <w:t>pubblications</w:t>
      </w:r>
      <w:proofErr w:type="spellEnd"/>
    </w:p>
    <w:p w14:paraId="6E12E404" w14:textId="77777777" w:rsidR="00DB6534" w:rsidRPr="00DB6534" w:rsidRDefault="00DB6534" w:rsidP="00310CF7">
      <w:pPr>
        <w:pStyle w:val="Corpotesto"/>
        <w:numPr>
          <w:ilvl w:val="0"/>
          <w:numId w:val="1"/>
        </w:numPr>
        <w:spacing w:before="90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GB"/>
        </w:rPr>
      </w:pPr>
      <w:proofErr w:type="spellStart"/>
      <w:r w:rsidRPr="00DB6534">
        <w:rPr>
          <w:rFonts w:ascii="Times New Roman" w:eastAsia="Calibri" w:hAnsi="Times New Roman" w:cs="Times New Roman"/>
          <w:sz w:val="24"/>
          <w:szCs w:val="24"/>
          <w:lang w:val="en-GB"/>
        </w:rPr>
        <w:t>Daglio</w:t>
      </w:r>
      <w:proofErr w:type="spellEnd"/>
      <w:r w:rsidRPr="00DB6534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G., P. </w:t>
      </w:r>
      <w:proofErr w:type="spellStart"/>
      <w:r w:rsidRPr="00DB6534">
        <w:rPr>
          <w:rFonts w:ascii="Times New Roman" w:eastAsia="Calibri" w:hAnsi="Times New Roman" w:cs="Times New Roman"/>
          <w:sz w:val="24"/>
          <w:szCs w:val="24"/>
          <w:lang w:val="en-GB"/>
        </w:rPr>
        <w:t>Cesaro</w:t>
      </w:r>
      <w:proofErr w:type="spellEnd"/>
      <w:r w:rsidRPr="00DB6534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P., Todeschini V., Lingua G., </w:t>
      </w:r>
      <w:proofErr w:type="spellStart"/>
      <w:r w:rsidRPr="00DB6534">
        <w:rPr>
          <w:rFonts w:ascii="Times New Roman" w:eastAsia="Calibri" w:hAnsi="Times New Roman" w:cs="Times New Roman"/>
          <w:sz w:val="24"/>
          <w:szCs w:val="24"/>
          <w:lang w:val="en-GB"/>
        </w:rPr>
        <w:t>Lazzari</w:t>
      </w:r>
      <w:proofErr w:type="spellEnd"/>
      <w:r w:rsidRPr="00DB6534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M., Berta G., Massa N. Potential field detection of </w:t>
      </w:r>
      <w:proofErr w:type="spellStart"/>
      <w:r w:rsidRPr="00DB6534">
        <w:rPr>
          <w:rFonts w:ascii="Times New Roman" w:eastAsia="Calibri" w:hAnsi="Times New Roman" w:cs="Times New Roman"/>
          <w:i/>
          <w:sz w:val="24"/>
          <w:szCs w:val="24"/>
          <w:lang w:val="en-GB"/>
        </w:rPr>
        <w:t>Flavescence</w:t>
      </w:r>
      <w:proofErr w:type="spellEnd"/>
      <w:r w:rsidRPr="00DB6534">
        <w:rPr>
          <w:rFonts w:ascii="Times New Roman" w:eastAsia="Calibri" w:hAnsi="Times New Roman" w:cs="Times New Roman"/>
          <w:i/>
          <w:sz w:val="24"/>
          <w:szCs w:val="24"/>
          <w:lang w:val="en-GB"/>
        </w:rPr>
        <w:t xml:space="preserve"> </w:t>
      </w:r>
      <w:proofErr w:type="spellStart"/>
      <w:r w:rsidRPr="00DB6534">
        <w:rPr>
          <w:rFonts w:ascii="Times New Roman" w:eastAsia="Calibri" w:hAnsi="Times New Roman" w:cs="Times New Roman"/>
          <w:i/>
          <w:sz w:val="24"/>
          <w:szCs w:val="24"/>
          <w:lang w:val="en-GB"/>
        </w:rPr>
        <w:t>dorée</w:t>
      </w:r>
      <w:proofErr w:type="spellEnd"/>
      <w:r w:rsidRPr="00DB6534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and Esca diseases using a ground sensing optical system. </w:t>
      </w:r>
      <w:proofErr w:type="spellStart"/>
      <w:r w:rsidRPr="00DB6534">
        <w:rPr>
          <w:rFonts w:ascii="Times New Roman" w:eastAsia="Calibri" w:hAnsi="Times New Roman" w:cs="Times New Roman"/>
          <w:sz w:val="24"/>
          <w:szCs w:val="24"/>
          <w:lang w:val="en-GB"/>
        </w:rPr>
        <w:t>Biosystems</w:t>
      </w:r>
      <w:proofErr w:type="spellEnd"/>
      <w:r w:rsidRPr="00DB6534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engineering, 215: 203-214 (2022). DOI 10.1016/j.biosystemseng.2022.01.009.</w:t>
      </w:r>
    </w:p>
    <w:p w14:paraId="65C2500F" w14:textId="77777777" w:rsidR="00DB6534" w:rsidRPr="00DB6534" w:rsidRDefault="00DB6534" w:rsidP="00DB6534">
      <w:pPr>
        <w:pStyle w:val="Corpotesto"/>
        <w:numPr>
          <w:ilvl w:val="0"/>
          <w:numId w:val="1"/>
        </w:numPr>
        <w:spacing w:before="90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GB"/>
        </w:rPr>
      </w:pPr>
      <w:proofErr w:type="spellStart"/>
      <w:r w:rsidRPr="00DB6534">
        <w:rPr>
          <w:rFonts w:ascii="Times New Roman" w:eastAsia="Calibri" w:hAnsi="Times New Roman" w:cs="Times New Roman"/>
          <w:sz w:val="24"/>
          <w:szCs w:val="24"/>
          <w:lang w:val="en-GB"/>
        </w:rPr>
        <w:t>Cesaro</w:t>
      </w:r>
      <w:proofErr w:type="spellEnd"/>
      <w:r w:rsidRPr="00DB6534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P., </w:t>
      </w:r>
      <w:proofErr w:type="spellStart"/>
      <w:r w:rsidRPr="00DB6534">
        <w:rPr>
          <w:rFonts w:ascii="Times New Roman" w:eastAsia="Calibri" w:hAnsi="Times New Roman" w:cs="Times New Roman"/>
          <w:sz w:val="24"/>
          <w:szCs w:val="24"/>
          <w:lang w:val="en-GB"/>
        </w:rPr>
        <w:t>Gamalero</w:t>
      </w:r>
      <w:proofErr w:type="spellEnd"/>
      <w:r w:rsidRPr="00DB6534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E., Zhang, J., </w:t>
      </w:r>
      <w:proofErr w:type="spellStart"/>
      <w:proofErr w:type="gramStart"/>
      <w:r w:rsidRPr="00DB6534">
        <w:rPr>
          <w:rFonts w:ascii="Times New Roman" w:eastAsia="Calibri" w:hAnsi="Times New Roman" w:cs="Times New Roman"/>
          <w:sz w:val="24"/>
          <w:szCs w:val="24"/>
          <w:lang w:val="en-GB"/>
        </w:rPr>
        <w:t>Pivato</w:t>
      </w:r>
      <w:proofErr w:type="spellEnd"/>
      <w:proofErr w:type="gramEnd"/>
      <w:r w:rsidRPr="00DB6534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B. Editorial: The Plant </w:t>
      </w:r>
      <w:proofErr w:type="spellStart"/>
      <w:r w:rsidRPr="00DB6534">
        <w:rPr>
          <w:rFonts w:ascii="Times New Roman" w:eastAsia="Calibri" w:hAnsi="Times New Roman" w:cs="Times New Roman"/>
          <w:sz w:val="24"/>
          <w:szCs w:val="24"/>
          <w:lang w:val="en-GB"/>
        </w:rPr>
        <w:t>Holobiont</w:t>
      </w:r>
      <w:proofErr w:type="spellEnd"/>
      <w:r w:rsidRPr="00DB6534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Volume I: Microbiota as Part of the </w:t>
      </w:r>
      <w:proofErr w:type="spellStart"/>
      <w:r w:rsidRPr="00DB6534">
        <w:rPr>
          <w:rFonts w:ascii="Times New Roman" w:eastAsia="Calibri" w:hAnsi="Times New Roman" w:cs="Times New Roman"/>
          <w:sz w:val="24"/>
          <w:szCs w:val="24"/>
          <w:lang w:val="en-GB"/>
        </w:rPr>
        <w:t>Holobiont</w:t>
      </w:r>
      <w:proofErr w:type="spellEnd"/>
      <w:r w:rsidRPr="00DB6534">
        <w:rPr>
          <w:rFonts w:ascii="Times New Roman" w:eastAsia="Calibri" w:hAnsi="Times New Roman" w:cs="Times New Roman"/>
          <w:sz w:val="24"/>
          <w:szCs w:val="24"/>
          <w:lang w:val="en-GB"/>
        </w:rPr>
        <w:t>; Challenges for Agriculture Authors. Front. Plant Sci., 12: 799168 (2021). DOI 10.3389/fpls.2021.799168.</w:t>
      </w:r>
    </w:p>
    <w:p w14:paraId="6A862AC9" w14:textId="77777777" w:rsidR="00DB6534" w:rsidRPr="00DB6534" w:rsidRDefault="00DB6534" w:rsidP="00DB6534">
      <w:pPr>
        <w:pStyle w:val="Corpotesto"/>
        <w:numPr>
          <w:ilvl w:val="0"/>
          <w:numId w:val="1"/>
        </w:numPr>
        <w:spacing w:before="90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GB"/>
        </w:rPr>
      </w:pPr>
      <w:r w:rsidRPr="00DB6534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Bona E., Massa N., </w:t>
      </w:r>
      <w:proofErr w:type="spellStart"/>
      <w:r w:rsidRPr="00DB6534">
        <w:rPr>
          <w:rFonts w:ascii="Times New Roman" w:eastAsia="Calibri" w:hAnsi="Times New Roman" w:cs="Times New Roman"/>
          <w:sz w:val="24"/>
          <w:szCs w:val="24"/>
          <w:lang w:val="en-GB"/>
        </w:rPr>
        <w:t>Toumatia</w:t>
      </w:r>
      <w:proofErr w:type="spellEnd"/>
      <w:r w:rsidRPr="00DB6534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O., </w:t>
      </w:r>
      <w:proofErr w:type="spellStart"/>
      <w:r w:rsidRPr="00DB6534">
        <w:rPr>
          <w:rFonts w:ascii="Times New Roman" w:eastAsia="Calibri" w:hAnsi="Times New Roman" w:cs="Times New Roman"/>
          <w:sz w:val="24"/>
          <w:szCs w:val="24"/>
          <w:lang w:val="en-GB"/>
        </w:rPr>
        <w:t>Novello</w:t>
      </w:r>
      <w:proofErr w:type="spellEnd"/>
      <w:r w:rsidRPr="00DB6534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G., </w:t>
      </w:r>
      <w:proofErr w:type="spellStart"/>
      <w:r w:rsidRPr="00DB6534">
        <w:rPr>
          <w:rFonts w:ascii="Times New Roman" w:eastAsia="Calibri" w:hAnsi="Times New Roman" w:cs="Times New Roman"/>
          <w:sz w:val="24"/>
          <w:szCs w:val="24"/>
          <w:lang w:val="en-GB"/>
        </w:rPr>
        <w:t>Cesaro</w:t>
      </w:r>
      <w:proofErr w:type="spellEnd"/>
      <w:r w:rsidRPr="00DB6534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P., Todeschini V., </w:t>
      </w:r>
      <w:proofErr w:type="spellStart"/>
      <w:r w:rsidRPr="00DB6534">
        <w:rPr>
          <w:rFonts w:ascii="Times New Roman" w:eastAsia="Calibri" w:hAnsi="Times New Roman" w:cs="Times New Roman"/>
          <w:sz w:val="24"/>
          <w:szCs w:val="24"/>
          <w:lang w:val="en-GB"/>
        </w:rPr>
        <w:t>Boatti</w:t>
      </w:r>
      <w:proofErr w:type="spellEnd"/>
      <w:r w:rsidRPr="00DB6534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L., </w:t>
      </w:r>
      <w:proofErr w:type="spellStart"/>
      <w:r w:rsidRPr="00DB6534">
        <w:rPr>
          <w:rFonts w:ascii="Times New Roman" w:eastAsia="Calibri" w:hAnsi="Times New Roman" w:cs="Times New Roman"/>
          <w:sz w:val="24"/>
          <w:szCs w:val="24"/>
          <w:lang w:val="en-GB"/>
        </w:rPr>
        <w:t>Mignone</w:t>
      </w:r>
      <w:proofErr w:type="spellEnd"/>
      <w:r w:rsidRPr="00DB6534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F., </w:t>
      </w:r>
      <w:proofErr w:type="spellStart"/>
      <w:r w:rsidRPr="00DB6534">
        <w:rPr>
          <w:rFonts w:ascii="Times New Roman" w:eastAsia="Calibri" w:hAnsi="Times New Roman" w:cs="Times New Roman"/>
          <w:sz w:val="24"/>
          <w:szCs w:val="24"/>
          <w:lang w:val="en-GB"/>
        </w:rPr>
        <w:t>Titouah</w:t>
      </w:r>
      <w:proofErr w:type="spellEnd"/>
      <w:r w:rsidRPr="00DB6534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H., </w:t>
      </w:r>
      <w:proofErr w:type="spellStart"/>
      <w:r w:rsidRPr="00DB6534">
        <w:rPr>
          <w:rFonts w:ascii="Times New Roman" w:eastAsia="Calibri" w:hAnsi="Times New Roman" w:cs="Times New Roman"/>
          <w:sz w:val="24"/>
          <w:szCs w:val="24"/>
          <w:lang w:val="en-GB"/>
        </w:rPr>
        <w:t>Zitouni</w:t>
      </w:r>
      <w:proofErr w:type="spellEnd"/>
      <w:r w:rsidRPr="00DB6534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A., Lingua G., </w:t>
      </w:r>
      <w:proofErr w:type="spellStart"/>
      <w:r w:rsidRPr="00DB6534">
        <w:rPr>
          <w:rFonts w:ascii="Times New Roman" w:eastAsia="Calibri" w:hAnsi="Times New Roman" w:cs="Times New Roman"/>
          <w:sz w:val="24"/>
          <w:szCs w:val="24"/>
          <w:lang w:val="en-GB"/>
        </w:rPr>
        <w:t>Vuolo</w:t>
      </w:r>
      <w:proofErr w:type="spellEnd"/>
      <w:r w:rsidRPr="00DB6534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F., </w:t>
      </w:r>
      <w:proofErr w:type="spellStart"/>
      <w:r w:rsidRPr="00DB6534">
        <w:rPr>
          <w:rFonts w:ascii="Times New Roman" w:eastAsia="Calibri" w:hAnsi="Times New Roman" w:cs="Times New Roman"/>
          <w:sz w:val="24"/>
          <w:szCs w:val="24"/>
          <w:lang w:val="en-GB"/>
        </w:rPr>
        <w:t>Gamalero</w:t>
      </w:r>
      <w:proofErr w:type="spellEnd"/>
      <w:r w:rsidRPr="00DB6534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E. Climatic zone and soil properties determine the biodiversity of the soil microbial communities associated to native plants from desert areas of North-Central Algeria. Microorganisms, 9: 1359 (2021). DOI: 10.3390/microorganisms9071359.</w:t>
      </w:r>
    </w:p>
    <w:p w14:paraId="38244AF8" w14:textId="77777777" w:rsidR="00DB6534" w:rsidRPr="00DB6534" w:rsidRDefault="00DB6534" w:rsidP="00DB6534">
      <w:pPr>
        <w:pStyle w:val="Corpotesto"/>
        <w:numPr>
          <w:ilvl w:val="0"/>
          <w:numId w:val="1"/>
        </w:numPr>
        <w:spacing w:before="90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GB"/>
        </w:rPr>
      </w:pPr>
      <w:proofErr w:type="spellStart"/>
      <w:r w:rsidRPr="00DB6534">
        <w:rPr>
          <w:rFonts w:ascii="Times New Roman" w:eastAsia="Calibri" w:hAnsi="Times New Roman" w:cs="Times New Roman"/>
          <w:sz w:val="24"/>
          <w:szCs w:val="24"/>
          <w:lang w:val="en-GB"/>
        </w:rPr>
        <w:t>Cesaro</w:t>
      </w:r>
      <w:proofErr w:type="spellEnd"/>
      <w:r w:rsidRPr="00DB6534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P., Massa N., Bona E., </w:t>
      </w:r>
      <w:proofErr w:type="spellStart"/>
      <w:r w:rsidRPr="00DB6534">
        <w:rPr>
          <w:rFonts w:ascii="Times New Roman" w:eastAsia="Calibri" w:hAnsi="Times New Roman" w:cs="Times New Roman"/>
          <w:sz w:val="24"/>
          <w:szCs w:val="24"/>
          <w:lang w:val="en-GB"/>
        </w:rPr>
        <w:t>Novello</w:t>
      </w:r>
      <w:proofErr w:type="spellEnd"/>
      <w:r w:rsidRPr="00DB6534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G., Todeschini V., </w:t>
      </w:r>
      <w:proofErr w:type="spellStart"/>
      <w:r w:rsidRPr="00DB6534">
        <w:rPr>
          <w:rFonts w:ascii="Times New Roman" w:eastAsia="Calibri" w:hAnsi="Times New Roman" w:cs="Times New Roman"/>
          <w:sz w:val="24"/>
          <w:szCs w:val="24"/>
          <w:lang w:val="en-GB"/>
        </w:rPr>
        <w:t>Boatti</w:t>
      </w:r>
      <w:proofErr w:type="spellEnd"/>
      <w:r w:rsidRPr="00DB6534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L., </w:t>
      </w:r>
      <w:proofErr w:type="spellStart"/>
      <w:r w:rsidRPr="00DB6534">
        <w:rPr>
          <w:rFonts w:ascii="Times New Roman" w:eastAsia="Calibri" w:hAnsi="Times New Roman" w:cs="Times New Roman"/>
          <w:sz w:val="24"/>
          <w:szCs w:val="24"/>
          <w:lang w:val="en-GB"/>
        </w:rPr>
        <w:t>Mignone</w:t>
      </w:r>
      <w:proofErr w:type="spellEnd"/>
      <w:r w:rsidRPr="00DB6534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F., </w:t>
      </w:r>
      <w:proofErr w:type="spellStart"/>
      <w:r w:rsidRPr="00DB6534">
        <w:rPr>
          <w:rFonts w:ascii="Times New Roman" w:eastAsia="Calibri" w:hAnsi="Times New Roman" w:cs="Times New Roman"/>
          <w:sz w:val="24"/>
          <w:szCs w:val="24"/>
          <w:lang w:val="en-GB"/>
        </w:rPr>
        <w:t>Gamalero</w:t>
      </w:r>
      <w:proofErr w:type="spellEnd"/>
      <w:r w:rsidRPr="00DB6534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E., Berta G., Lingua G. Native AMF communities in an Italian vineyard at two different </w:t>
      </w:r>
      <w:proofErr w:type="spellStart"/>
      <w:r w:rsidRPr="00DB6534">
        <w:rPr>
          <w:rFonts w:ascii="Times New Roman" w:eastAsia="Calibri" w:hAnsi="Times New Roman" w:cs="Times New Roman"/>
          <w:sz w:val="24"/>
          <w:szCs w:val="24"/>
          <w:lang w:val="en-GB"/>
        </w:rPr>
        <w:t>phenological</w:t>
      </w:r>
      <w:proofErr w:type="spellEnd"/>
      <w:r w:rsidRPr="00DB6534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stages of </w:t>
      </w:r>
      <w:proofErr w:type="spellStart"/>
      <w:r w:rsidRPr="00DB6534">
        <w:rPr>
          <w:rFonts w:ascii="Times New Roman" w:eastAsia="Calibri" w:hAnsi="Times New Roman" w:cs="Times New Roman"/>
          <w:i/>
          <w:sz w:val="24"/>
          <w:szCs w:val="24"/>
          <w:lang w:val="en-GB"/>
        </w:rPr>
        <w:t>Vitis</w:t>
      </w:r>
      <w:proofErr w:type="spellEnd"/>
      <w:r w:rsidRPr="00DB6534">
        <w:rPr>
          <w:rFonts w:ascii="Times New Roman" w:eastAsia="Calibri" w:hAnsi="Times New Roman" w:cs="Times New Roman"/>
          <w:i/>
          <w:sz w:val="24"/>
          <w:szCs w:val="24"/>
          <w:lang w:val="en-GB"/>
        </w:rPr>
        <w:t xml:space="preserve"> </w:t>
      </w:r>
      <w:proofErr w:type="spellStart"/>
      <w:r w:rsidRPr="00DB6534">
        <w:rPr>
          <w:rFonts w:ascii="Times New Roman" w:eastAsia="Calibri" w:hAnsi="Times New Roman" w:cs="Times New Roman"/>
          <w:i/>
          <w:sz w:val="24"/>
          <w:szCs w:val="24"/>
          <w:lang w:val="en-GB"/>
        </w:rPr>
        <w:t>vinifera</w:t>
      </w:r>
      <w:proofErr w:type="spellEnd"/>
      <w:r w:rsidRPr="00DB6534">
        <w:rPr>
          <w:rFonts w:ascii="Times New Roman" w:eastAsia="Calibri" w:hAnsi="Times New Roman" w:cs="Times New Roman"/>
          <w:sz w:val="24"/>
          <w:szCs w:val="24"/>
          <w:lang w:val="en-GB"/>
        </w:rPr>
        <w:t>. Frontiers in Microbiology, 12: 676610 (2021). DOI 10.3389/fmicb.2021.67661.</w:t>
      </w:r>
    </w:p>
    <w:p w14:paraId="635CDFC9" w14:textId="77777777" w:rsidR="00DB6534" w:rsidRPr="00DB6534" w:rsidRDefault="00DB6534" w:rsidP="00DB6534">
      <w:pPr>
        <w:pStyle w:val="Corpotesto"/>
        <w:numPr>
          <w:ilvl w:val="0"/>
          <w:numId w:val="1"/>
        </w:numPr>
        <w:spacing w:before="90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GB"/>
        </w:rPr>
      </w:pPr>
      <w:proofErr w:type="spellStart"/>
      <w:r w:rsidRPr="00DB6534">
        <w:rPr>
          <w:rFonts w:ascii="Times New Roman" w:eastAsia="Calibri" w:hAnsi="Times New Roman" w:cs="Times New Roman"/>
          <w:sz w:val="24"/>
          <w:szCs w:val="24"/>
          <w:lang w:val="en-GB"/>
        </w:rPr>
        <w:t>Novello</w:t>
      </w:r>
      <w:proofErr w:type="spellEnd"/>
      <w:r w:rsidRPr="00DB6534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G., </w:t>
      </w:r>
      <w:proofErr w:type="spellStart"/>
      <w:r w:rsidRPr="00DB6534">
        <w:rPr>
          <w:rFonts w:ascii="Times New Roman" w:eastAsia="Calibri" w:hAnsi="Times New Roman" w:cs="Times New Roman"/>
          <w:sz w:val="24"/>
          <w:szCs w:val="24"/>
          <w:lang w:val="en-GB"/>
        </w:rPr>
        <w:t>Cesaro</w:t>
      </w:r>
      <w:proofErr w:type="spellEnd"/>
      <w:r w:rsidRPr="00DB6534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P., Bona E., </w:t>
      </w:r>
      <w:proofErr w:type="spellStart"/>
      <w:r w:rsidRPr="00DB6534">
        <w:rPr>
          <w:rFonts w:ascii="Times New Roman" w:eastAsia="Calibri" w:hAnsi="Times New Roman" w:cs="Times New Roman"/>
          <w:sz w:val="24"/>
          <w:szCs w:val="24"/>
          <w:lang w:val="en-GB"/>
        </w:rPr>
        <w:t>Gosetti</w:t>
      </w:r>
      <w:proofErr w:type="spellEnd"/>
      <w:r w:rsidRPr="00DB6534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F., </w:t>
      </w:r>
      <w:proofErr w:type="spellStart"/>
      <w:r w:rsidRPr="00DB6534">
        <w:rPr>
          <w:rFonts w:ascii="Times New Roman" w:eastAsia="Calibri" w:hAnsi="Times New Roman" w:cs="Times New Roman"/>
          <w:sz w:val="24"/>
          <w:szCs w:val="24"/>
          <w:lang w:val="en-GB"/>
        </w:rPr>
        <w:t>Scarafoni</w:t>
      </w:r>
      <w:proofErr w:type="spellEnd"/>
      <w:r w:rsidRPr="00DB6534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A., Todeschini V., Berta G., Lingua G., </w:t>
      </w:r>
      <w:proofErr w:type="spellStart"/>
      <w:r w:rsidRPr="00DB6534">
        <w:rPr>
          <w:rFonts w:ascii="Times New Roman" w:eastAsia="Calibri" w:hAnsi="Times New Roman" w:cs="Times New Roman"/>
          <w:sz w:val="24"/>
          <w:szCs w:val="24"/>
          <w:lang w:val="en-GB"/>
        </w:rPr>
        <w:t>Gamalero</w:t>
      </w:r>
      <w:proofErr w:type="spellEnd"/>
      <w:r w:rsidRPr="00DB6534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E. The effects of plant growth-promoting bacteria with </w:t>
      </w:r>
      <w:proofErr w:type="spellStart"/>
      <w:r w:rsidRPr="00DB6534">
        <w:rPr>
          <w:rFonts w:ascii="Times New Roman" w:eastAsia="Calibri" w:hAnsi="Times New Roman" w:cs="Times New Roman"/>
          <w:sz w:val="24"/>
          <w:szCs w:val="24"/>
          <w:lang w:val="en-GB"/>
        </w:rPr>
        <w:t>biostimulant</w:t>
      </w:r>
      <w:proofErr w:type="spellEnd"/>
      <w:r w:rsidRPr="00DB6534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features on the growth of a local onion cultivar and a commercial zucchini variety. Agronomy Basel, 11:888 (2021). DOI 10.3390/agronomy11050888.  </w:t>
      </w:r>
    </w:p>
    <w:p w14:paraId="7D021E19" w14:textId="77777777" w:rsidR="00DB6534" w:rsidRPr="00DB6534" w:rsidRDefault="00DB6534" w:rsidP="00DB6534">
      <w:pPr>
        <w:pStyle w:val="Corpotesto"/>
        <w:numPr>
          <w:ilvl w:val="0"/>
          <w:numId w:val="1"/>
        </w:numPr>
        <w:spacing w:before="90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GB"/>
        </w:rPr>
      </w:pPr>
      <w:proofErr w:type="spellStart"/>
      <w:r w:rsidRPr="00DB6534">
        <w:rPr>
          <w:rFonts w:ascii="Times New Roman" w:eastAsia="Calibri" w:hAnsi="Times New Roman" w:cs="Times New Roman"/>
          <w:sz w:val="24"/>
          <w:szCs w:val="24"/>
          <w:lang w:val="en-GB"/>
        </w:rPr>
        <w:t>Gamalero</w:t>
      </w:r>
      <w:proofErr w:type="spellEnd"/>
      <w:r w:rsidRPr="00DB6534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E., </w:t>
      </w:r>
      <w:proofErr w:type="spellStart"/>
      <w:r w:rsidRPr="00DB6534">
        <w:rPr>
          <w:rFonts w:ascii="Times New Roman" w:eastAsia="Calibri" w:hAnsi="Times New Roman" w:cs="Times New Roman"/>
          <w:sz w:val="24"/>
          <w:szCs w:val="24"/>
          <w:lang w:val="en-GB"/>
        </w:rPr>
        <w:t>Favale</w:t>
      </w:r>
      <w:proofErr w:type="spellEnd"/>
      <w:r w:rsidRPr="00DB6534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N., Bona E., </w:t>
      </w:r>
      <w:proofErr w:type="spellStart"/>
      <w:r w:rsidRPr="00DB6534">
        <w:rPr>
          <w:rFonts w:ascii="Times New Roman" w:eastAsia="Calibri" w:hAnsi="Times New Roman" w:cs="Times New Roman"/>
          <w:sz w:val="24"/>
          <w:szCs w:val="24"/>
          <w:lang w:val="en-GB"/>
        </w:rPr>
        <w:t>Novello</w:t>
      </w:r>
      <w:proofErr w:type="spellEnd"/>
      <w:r w:rsidRPr="00DB6534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G., </w:t>
      </w:r>
      <w:proofErr w:type="spellStart"/>
      <w:r w:rsidRPr="00DB6534">
        <w:rPr>
          <w:rFonts w:ascii="Times New Roman" w:eastAsia="Calibri" w:hAnsi="Times New Roman" w:cs="Times New Roman"/>
          <w:sz w:val="24"/>
          <w:szCs w:val="24"/>
          <w:lang w:val="en-GB"/>
        </w:rPr>
        <w:t>Cesaro</w:t>
      </w:r>
      <w:proofErr w:type="spellEnd"/>
      <w:r w:rsidRPr="00DB6534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P., Massa N., Glick BR., Ma del Carmen Orozco-</w:t>
      </w:r>
      <w:proofErr w:type="spellStart"/>
      <w:r w:rsidRPr="00DB6534">
        <w:rPr>
          <w:rFonts w:ascii="Times New Roman" w:eastAsia="Calibri" w:hAnsi="Times New Roman" w:cs="Times New Roman"/>
          <w:sz w:val="24"/>
          <w:szCs w:val="24"/>
          <w:lang w:val="en-GB"/>
        </w:rPr>
        <w:t>Mosqueda</w:t>
      </w:r>
      <w:proofErr w:type="spellEnd"/>
      <w:r w:rsidRPr="00DB6534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, Berta G., Lingua G. Screening of bacterial endophytes able to promote plant growth and increase salinity tolerance. Applied Sciences, 10:5767 (2020). DOI 10.3390/APP10175767; </w:t>
      </w:r>
      <w:proofErr w:type="spellStart"/>
      <w:r w:rsidRPr="00DB6534">
        <w:rPr>
          <w:rFonts w:ascii="Times New Roman" w:eastAsia="Calibri" w:hAnsi="Times New Roman" w:cs="Times New Roman"/>
          <w:sz w:val="24"/>
          <w:szCs w:val="24"/>
          <w:lang w:val="en-GB"/>
        </w:rPr>
        <w:t>Categoria</w:t>
      </w:r>
      <w:proofErr w:type="spellEnd"/>
      <w:r w:rsidRPr="00DB6534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General Materials Science; quartile2019 Q2; IF2019 2,474.</w:t>
      </w:r>
    </w:p>
    <w:p w14:paraId="55499D7E" w14:textId="77777777" w:rsidR="00DB6534" w:rsidRPr="00DB6534" w:rsidRDefault="00DB6534" w:rsidP="00DB6534">
      <w:pPr>
        <w:pStyle w:val="Corpotesto"/>
        <w:numPr>
          <w:ilvl w:val="0"/>
          <w:numId w:val="1"/>
        </w:numPr>
        <w:spacing w:before="90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GB"/>
        </w:rPr>
      </w:pPr>
      <w:proofErr w:type="spellStart"/>
      <w:r w:rsidRPr="00DB6534">
        <w:rPr>
          <w:rFonts w:ascii="Times New Roman" w:eastAsia="Calibri" w:hAnsi="Times New Roman" w:cs="Times New Roman"/>
          <w:sz w:val="24"/>
          <w:szCs w:val="24"/>
          <w:lang w:val="en-GB"/>
        </w:rPr>
        <w:t>Cesaro</w:t>
      </w:r>
      <w:proofErr w:type="spellEnd"/>
      <w:r w:rsidRPr="00DB6534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P., Massa M., </w:t>
      </w:r>
      <w:proofErr w:type="spellStart"/>
      <w:r w:rsidRPr="00DB6534">
        <w:rPr>
          <w:rFonts w:ascii="Times New Roman" w:eastAsia="Calibri" w:hAnsi="Times New Roman" w:cs="Times New Roman"/>
          <w:sz w:val="24"/>
          <w:szCs w:val="24"/>
          <w:lang w:val="en-GB"/>
        </w:rPr>
        <w:t>Cantamessa</w:t>
      </w:r>
      <w:proofErr w:type="spellEnd"/>
      <w:r w:rsidRPr="00DB6534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S., Todeschini V., Bona E., Berta G., </w:t>
      </w:r>
      <w:proofErr w:type="spellStart"/>
      <w:r w:rsidRPr="00DB6534">
        <w:rPr>
          <w:rFonts w:ascii="Times New Roman" w:eastAsia="Calibri" w:hAnsi="Times New Roman" w:cs="Times New Roman"/>
          <w:sz w:val="24"/>
          <w:szCs w:val="24"/>
          <w:lang w:val="en-GB"/>
        </w:rPr>
        <w:t>Barbato</w:t>
      </w:r>
      <w:proofErr w:type="spellEnd"/>
      <w:r w:rsidRPr="00DB6534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R., Lingua G. Tomato responses to </w:t>
      </w:r>
      <w:proofErr w:type="spellStart"/>
      <w:r w:rsidRPr="00DB6534">
        <w:rPr>
          <w:rFonts w:ascii="Times New Roman" w:eastAsia="Calibri" w:hAnsi="Times New Roman" w:cs="Times New Roman"/>
          <w:i/>
          <w:sz w:val="24"/>
          <w:szCs w:val="24"/>
          <w:lang w:val="en-GB"/>
        </w:rPr>
        <w:t>Funneliformis</w:t>
      </w:r>
      <w:proofErr w:type="spellEnd"/>
      <w:r w:rsidRPr="00DB6534">
        <w:rPr>
          <w:rFonts w:ascii="Times New Roman" w:eastAsia="Calibri" w:hAnsi="Times New Roman" w:cs="Times New Roman"/>
          <w:i/>
          <w:sz w:val="24"/>
          <w:szCs w:val="24"/>
          <w:lang w:val="en-GB"/>
        </w:rPr>
        <w:t xml:space="preserve"> </w:t>
      </w:r>
      <w:proofErr w:type="spellStart"/>
      <w:r w:rsidRPr="00DB6534">
        <w:rPr>
          <w:rFonts w:ascii="Times New Roman" w:eastAsia="Calibri" w:hAnsi="Times New Roman" w:cs="Times New Roman"/>
          <w:i/>
          <w:sz w:val="24"/>
          <w:szCs w:val="24"/>
          <w:lang w:val="en-GB"/>
        </w:rPr>
        <w:t>mosseae</w:t>
      </w:r>
      <w:proofErr w:type="spellEnd"/>
      <w:r w:rsidRPr="00DB6534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during the early stages of </w:t>
      </w:r>
      <w:proofErr w:type="spellStart"/>
      <w:r w:rsidRPr="00DB6534">
        <w:rPr>
          <w:rFonts w:ascii="Times New Roman" w:eastAsia="Calibri" w:hAnsi="Times New Roman" w:cs="Times New Roman"/>
          <w:sz w:val="24"/>
          <w:szCs w:val="24"/>
          <w:lang w:val="en-GB"/>
        </w:rPr>
        <w:t>arbuscular</w:t>
      </w:r>
      <w:proofErr w:type="spellEnd"/>
      <w:r w:rsidRPr="00DB6534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DB6534">
        <w:rPr>
          <w:rFonts w:ascii="Times New Roman" w:eastAsia="Calibri" w:hAnsi="Times New Roman" w:cs="Times New Roman"/>
          <w:sz w:val="24"/>
          <w:szCs w:val="24"/>
          <w:lang w:val="en-GB"/>
        </w:rPr>
        <w:t>mycorrhizal</w:t>
      </w:r>
      <w:proofErr w:type="spellEnd"/>
      <w:r w:rsidRPr="00DB6534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symbiosis. Mycorrhiza, 30:601-610 (2020). DOI 10.1007/s00572-020-00973-9.</w:t>
      </w:r>
    </w:p>
    <w:p w14:paraId="042BC0B8" w14:textId="77777777" w:rsidR="00DB6534" w:rsidRPr="00DB6534" w:rsidRDefault="00DB6534" w:rsidP="00DB6534">
      <w:pPr>
        <w:pStyle w:val="Corpotesto"/>
        <w:numPr>
          <w:ilvl w:val="0"/>
          <w:numId w:val="1"/>
        </w:numPr>
        <w:spacing w:before="90"/>
        <w:contextualSpacing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DB6534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Massa N., Bona E., </w:t>
      </w:r>
      <w:proofErr w:type="spellStart"/>
      <w:r w:rsidRPr="00DB6534">
        <w:rPr>
          <w:rFonts w:ascii="Times New Roman" w:eastAsia="Calibri" w:hAnsi="Times New Roman" w:cs="Times New Roman"/>
          <w:sz w:val="24"/>
          <w:szCs w:val="24"/>
          <w:lang w:val="en-GB"/>
        </w:rPr>
        <w:t>Novello</w:t>
      </w:r>
      <w:proofErr w:type="spellEnd"/>
      <w:r w:rsidRPr="00DB6534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G., Todeschini V., </w:t>
      </w:r>
      <w:proofErr w:type="spellStart"/>
      <w:r w:rsidRPr="00DB6534">
        <w:rPr>
          <w:rFonts w:ascii="Times New Roman" w:eastAsia="Calibri" w:hAnsi="Times New Roman" w:cs="Times New Roman"/>
          <w:sz w:val="24"/>
          <w:szCs w:val="24"/>
          <w:lang w:val="en-GB"/>
        </w:rPr>
        <w:t>Boatti</w:t>
      </w:r>
      <w:proofErr w:type="spellEnd"/>
      <w:r w:rsidRPr="00DB6534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L., </w:t>
      </w:r>
      <w:proofErr w:type="spellStart"/>
      <w:r w:rsidRPr="00DB6534">
        <w:rPr>
          <w:rFonts w:ascii="Times New Roman" w:eastAsia="Calibri" w:hAnsi="Times New Roman" w:cs="Times New Roman"/>
          <w:sz w:val="24"/>
          <w:szCs w:val="24"/>
          <w:lang w:val="en-GB"/>
        </w:rPr>
        <w:t>Mignone</w:t>
      </w:r>
      <w:proofErr w:type="spellEnd"/>
      <w:r w:rsidRPr="00DB6534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F., </w:t>
      </w:r>
      <w:proofErr w:type="spellStart"/>
      <w:r w:rsidRPr="00DB6534">
        <w:rPr>
          <w:rFonts w:ascii="Times New Roman" w:eastAsia="Calibri" w:hAnsi="Times New Roman" w:cs="Times New Roman"/>
          <w:sz w:val="24"/>
          <w:szCs w:val="24"/>
          <w:lang w:val="en-GB"/>
        </w:rPr>
        <w:t>Gamalero</w:t>
      </w:r>
      <w:proofErr w:type="spellEnd"/>
      <w:r w:rsidRPr="00DB6534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E., Lingua G., Berta G., </w:t>
      </w:r>
      <w:proofErr w:type="spellStart"/>
      <w:r w:rsidRPr="00DB6534">
        <w:rPr>
          <w:rFonts w:ascii="Times New Roman" w:eastAsia="Calibri" w:hAnsi="Times New Roman" w:cs="Times New Roman"/>
          <w:sz w:val="24"/>
          <w:szCs w:val="24"/>
          <w:lang w:val="en-GB"/>
        </w:rPr>
        <w:t>Cesaro</w:t>
      </w:r>
      <w:proofErr w:type="spellEnd"/>
      <w:r w:rsidRPr="00DB6534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P. AMF communities associated to </w:t>
      </w:r>
      <w:proofErr w:type="spellStart"/>
      <w:r w:rsidRPr="00DB6534">
        <w:rPr>
          <w:rFonts w:ascii="Times New Roman" w:eastAsia="Calibri" w:hAnsi="Times New Roman" w:cs="Times New Roman"/>
          <w:i/>
          <w:sz w:val="24"/>
          <w:szCs w:val="24"/>
          <w:lang w:val="en-GB"/>
        </w:rPr>
        <w:t>Vitis</w:t>
      </w:r>
      <w:proofErr w:type="spellEnd"/>
      <w:r w:rsidRPr="00DB6534">
        <w:rPr>
          <w:rFonts w:ascii="Times New Roman" w:eastAsia="Calibri" w:hAnsi="Times New Roman" w:cs="Times New Roman"/>
          <w:i/>
          <w:sz w:val="24"/>
          <w:szCs w:val="24"/>
          <w:lang w:val="en-GB"/>
        </w:rPr>
        <w:t xml:space="preserve"> </w:t>
      </w:r>
      <w:proofErr w:type="spellStart"/>
      <w:r w:rsidRPr="00DB6534">
        <w:rPr>
          <w:rFonts w:ascii="Times New Roman" w:eastAsia="Calibri" w:hAnsi="Times New Roman" w:cs="Times New Roman"/>
          <w:i/>
          <w:sz w:val="24"/>
          <w:szCs w:val="24"/>
          <w:lang w:val="en-GB"/>
        </w:rPr>
        <w:t>vinifera</w:t>
      </w:r>
      <w:proofErr w:type="spellEnd"/>
      <w:r w:rsidRPr="00DB6534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in an Italian vineyard subjected to integrated pest management at two different </w:t>
      </w:r>
      <w:proofErr w:type="spellStart"/>
      <w:r w:rsidRPr="00DB6534">
        <w:rPr>
          <w:rFonts w:ascii="Times New Roman" w:eastAsia="Calibri" w:hAnsi="Times New Roman" w:cs="Times New Roman"/>
          <w:sz w:val="24"/>
          <w:szCs w:val="24"/>
          <w:lang w:val="en-GB"/>
        </w:rPr>
        <w:t>phenological</w:t>
      </w:r>
      <w:proofErr w:type="spellEnd"/>
      <w:r w:rsidRPr="00DB6534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stages. Scientific Reports, 10:9197 (2020). DOI 10.1038/s41598-020-66067-w. </w:t>
      </w:r>
    </w:p>
    <w:p w14:paraId="544B8C27" w14:textId="77777777" w:rsidR="00310CF7" w:rsidRPr="00310CF7" w:rsidRDefault="00DB6534" w:rsidP="00DB6534">
      <w:pPr>
        <w:pStyle w:val="Corpotesto"/>
        <w:numPr>
          <w:ilvl w:val="0"/>
          <w:numId w:val="1"/>
        </w:numPr>
        <w:spacing w:before="90"/>
        <w:contextualSpacing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proofErr w:type="spellStart"/>
      <w:r w:rsidRPr="00DB6534">
        <w:rPr>
          <w:rFonts w:ascii="Times New Roman" w:eastAsia="Calibri" w:hAnsi="Times New Roman" w:cs="Times New Roman"/>
          <w:sz w:val="24"/>
          <w:szCs w:val="24"/>
          <w:lang w:val="en-GB"/>
        </w:rPr>
        <w:t>Cattaneo</w:t>
      </w:r>
      <w:proofErr w:type="spellEnd"/>
      <w:r w:rsidRPr="00DB6534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C., </w:t>
      </w:r>
      <w:proofErr w:type="spellStart"/>
      <w:r w:rsidRPr="00DB6534">
        <w:rPr>
          <w:rFonts w:ascii="Times New Roman" w:eastAsia="Calibri" w:hAnsi="Times New Roman" w:cs="Times New Roman"/>
          <w:sz w:val="24"/>
          <w:szCs w:val="24"/>
          <w:lang w:val="en-GB"/>
        </w:rPr>
        <w:t>Cesaro</w:t>
      </w:r>
      <w:proofErr w:type="spellEnd"/>
      <w:r w:rsidRPr="00DB6534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P., </w:t>
      </w:r>
      <w:proofErr w:type="spellStart"/>
      <w:r w:rsidRPr="00DB6534">
        <w:rPr>
          <w:rFonts w:ascii="Times New Roman" w:eastAsia="Calibri" w:hAnsi="Times New Roman" w:cs="Times New Roman"/>
          <w:sz w:val="24"/>
          <w:szCs w:val="24"/>
          <w:lang w:val="en-GB"/>
        </w:rPr>
        <w:t>Spertino</w:t>
      </w:r>
      <w:proofErr w:type="spellEnd"/>
      <w:r w:rsidRPr="00DB6534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S., </w:t>
      </w:r>
      <w:proofErr w:type="spellStart"/>
      <w:r w:rsidRPr="00DB6534">
        <w:rPr>
          <w:rFonts w:ascii="Times New Roman" w:eastAsia="Calibri" w:hAnsi="Times New Roman" w:cs="Times New Roman"/>
          <w:sz w:val="24"/>
          <w:szCs w:val="24"/>
          <w:lang w:val="en-GB"/>
        </w:rPr>
        <w:t>Icardi</w:t>
      </w:r>
      <w:proofErr w:type="spellEnd"/>
      <w:r w:rsidRPr="00DB6534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S., </w:t>
      </w:r>
      <w:proofErr w:type="spellStart"/>
      <w:r w:rsidRPr="00DB6534">
        <w:rPr>
          <w:rFonts w:ascii="Times New Roman" w:eastAsia="Calibri" w:hAnsi="Times New Roman" w:cs="Times New Roman"/>
          <w:sz w:val="24"/>
          <w:szCs w:val="24"/>
          <w:lang w:val="en-GB"/>
        </w:rPr>
        <w:t>Cavaletto</w:t>
      </w:r>
      <w:proofErr w:type="spellEnd"/>
      <w:r w:rsidRPr="00DB6534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M. Enhanced features of </w:t>
      </w:r>
      <w:proofErr w:type="spellStart"/>
      <w:r w:rsidRPr="00DB6534">
        <w:rPr>
          <w:rFonts w:ascii="Times New Roman" w:eastAsia="Calibri" w:hAnsi="Times New Roman" w:cs="Times New Roman"/>
          <w:i/>
          <w:sz w:val="24"/>
          <w:szCs w:val="24"/>
          <w:lang w:val="en-GB"/>
        </w:rPr>
        <w:t>Dictyoglomus</w:t>
      </w:r>
      <w:proofErr w:type="spellEnd"/>
      <w:r w:rsidRPr="00DB6534">
        <w:rPr>
          <w:rFonts w:ascii="Times New Roman" w:eastAsia="Calibri" w:hAnsi="Times New Roman" w:cs="Times New Roman"/>
          <w:i/>
          <w:sz w:val="24"/>
          <w:szCs w:val="24"/>
          <w:lang w:val="en-GB"/>
        </w:rPr>
        <w:t xml:space="preserve"> </w:t>
      </w:r>
      <w:proofErr w:type="spellStart"/>
      <w:r w:rsidRPr="00DB6534">
        <w:rPr>
          <w:rFonts w:ascii="Times New Roman" w:eastAsia="Calibri" w:hAnsi="Times New Roman" w:cs="Times New Roman"/>
          <w:i/>
          <w:sz w:val="24"/>
          <w:szCs w:val="24"/>
          <w:lang w:val="en-GB"/>
        </w:rPr>
        <w:t>turgidum</w:t>
      </w:r>
      <w:proofErr w:type="spellEnd"/>
      <w:r w:rsidRPr="00DB6534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DB6534">
        <w:rPr>
          <w:rFonts w:ascii="Times New Roman" w:eastAsia="Calibri" w:hAnsi="Times New Roman" w:cs="Times New Roman"/>
          <w:sz w:val="24"/>
          <w:szCs w:val="24"/>
          <w:lang w:val="en-GB"/>
        </w:rPr>
        <w:t>Cellulase</w:t>
      </w:r>
      <w:proofErr w:type="spellEnd"/>
      <w:r w:rsidRPr="00DB6534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A engineered with carbohydrate binding module 11 from </w:t>
      </w:r>
      <w:r w:rsidRPr="00DB6534">
        <w:rPr>
          <w:rFonts w:ascii="Times New Roman" w:eastAsia="Calibri" w:hAnsi="Times New Roman" w:cs="Times New Roman"/>
          <w:i/>
          <w:sz w:val="24"/>
          <w:szCs w:val="24"/>
          <w:lang w:val="en-GB"/>
        </w:rPr>
        <w:t xml:space="preserve">Clostridium </w:t>
      </w:r>
      <w:proofErr w:type="spellStart"/>
      <w:r w:rsidRPr="00DB6534">
        <w:rPr>
          <w:rFonts w:ascii="Times New Roman" w:eastAsia="Calibri" w:hAnsi="Times New Roman" w:cs="Times New Roman"/>
          <w:i/>
          <w:sz w:val="24"/>
          <w:szCs w:val="24"/>
          <w:lang w:val="en-GB"/>
        </w:rPr>
        <w:t>thermocellum</w:t>
      </w:r>
      <w:proofErr w:type="spellEnd"/>
      <w:r w:rsidRPr="00DB6534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. Scientific Reports, 8:4402 (2018). DOI 10.1038/s41598-018-22769-w; </w:t>
      </w:r>
      <w:proofErr w:type="spellStart"/>
      <w:r w:rsidRPr="00DB6534">
        <w:rPr>
          <w:rFonts w:ascii="Times New Roman" w:eastAsia="Calibri" w:hAnsi="Times New Roman" w:cs="Times New Roman"/>
          <w:sz w:val="24"/>
          <w:szCs w:val="24"/>
          <w:lang w:val="en-GB"/>
        </w:rPr>
        <w:t>Categoria</w:t>
      </w:r>
      <w:proofErr w:type="spellEnd"/>
      <w:r w:rsidRPr="00DB6534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Multidisciplinary Sciences; quartile2018 Q1; IF2018 4,011. </w:t>
      </w:r>
    </w:p>
    <w:p w14:paraId="7F438098" w14:textId="1788A22E" w:rsidR="00DB6534" w:rsidRPr="00220810" w:rsidRDefault="00DB6534" w:rsidP="00DB6534">
      <w:pPr>
        <w:pStyle w:val="Corpotesto"/>
        <w:numPr>
          <w:ilvl w:val="0"/>
          <w:numId w:val="1"/>
        </w:numPr>
        <w:spacing w:before="90"/>
        <w:contextualSpacing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proofErr w:type="spellStart"/>
      <w:r w:rsidRPr="00310CF7">
        <w:rPr>
          <w:rFonts w:ascii="Times New Roman" w:eastAsia="Calibri" w:hAnsi="Times New Roman" w:cs="Times New Roman"/>
          <w:sz w:val="24"/>
          <w:szCs w:val="24"/>
          <w:lang w:val="en-GB"/>
        </w:rPr>
        <w:t>Cesaro</w:t>
      </w:r>
      <w:proofErr w:type="spellEnd"/>
      <w:r w:rsidRPr="00310CF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P., </w:t>
      </w:r>
      <w:proofErr w:type="spellStart"/>
      <w:r w:rsidRPr="00310CF7">
        <w:rPr>
          <w:rFonts w:ascii="Times New Roman" w:eastAsia="Calibri" w:hAnsi="Times New Roman" w:cs="Times New Roman"/>
          <w:sz w:val="24"/>
          <w:szCs w:val="24"/>
          <w:lang w:val="en-GB"/>
        </w:rPr>
        <w:t>Cattaneo</w:t>
      </w:r>
      <w:proofErr w:type="spellEnd"/>
      <w:r w:rsidRPr="00310CF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C., Bona E., Berta G., </w:t>
      </w:r>
      <w:proofErr w:type="spellStart"/>
      <w:r w:rsidRPr="00310CF7">
        <w:rPr>
          <w:rFonts w:ascii="Times New Roman" w:eastAsia="Calibri" w:hAnsi="Times New Roman" w:cs="Times New Roman"/>
          <w:sz w:val="24"/>
          <w:szCs w:val="24"/>
          <w:lang w:val="en-GB"/>
        </w:rPr>
        <w:t>Cavaletto</w:t>
      </w:r>
      <w:proofErr w:type="spellEnd"/>
      <w:r w:rsidRPr="00310CF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M. The arsenic </w:t>
      </w:r>
      <w:proofErr w:type="spellStart"/>
      <w:r w:rsidRPr="00310CF7">
        <w:rPr>
          <w:rFonts w:ascii="Times New Roman" w:eastAsia="Calibri" w:hAnsi="Times New Roman" w:cs="Times New Roman"/>
          <w:sz w:val="24"/>
          <w:szCs w:val="24"/>
          <w:lang w:val="en-GB"/>
        </w:rPr>
        <w:t>hyperaccumulating</w:t>
      </w:r>
      <w:proofErr w:type="spellEnd"/>
      <w:r w:rsidRPr="00310CF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310CF7">
        <w:rPr>
          <w:rFonts w:ascii="Times New Roman" w:eastAsia="Calibri" w:hAnsi="Times New Roman" w:cs="Times New Roman"/>
          <w:i/>
          <w:sz w:val="24"/>
          <w:szCs w:val="24"/>
          <w:lang w:val="en-GB"/>
        </w:rPr>
        <w:t>Pteris</w:t>
      </w:r>
      <w:proofErr w:type="spellEnd"/>
      <w:r w:rsidRPr="00310CF7">
        <w:rPr>
          <w:rFonts w:ascii="Times New Roman" w:eastAsia="Calibri" w:hAnsi="Times New Roman" w:cs="Times New Roman"/>
          <w:i/>
          <w:sz w:val="24"/>
          <w:szCs w:val="24"/>
          <w:lang w:val="en-GB"/>
        </w:rPr>
        <w:t xml:space="preserve"> </w:t>
      </w:r>
      <w:proofErr w:type="spellStart"/>
      <w:r w:rsidRPr="00310CF7">
        <w:rPr>
          <w:rFonts w:ascii="Times New Roman" w:eastAsia="Calibri" w:hAnsi="Times New Roman" w:cs="Times New Roman"/>
          <w:i/>
          <w:sz w:val="24"/>
          <w:szCs w:val="24"/>
          <w:lang w:val="en-GB"/>
        </w:rPr>
        <w:t>vittata</w:t>
      </w:r>
      <w:proofErr w:type="spellEnd"/>
      <w:r w:rsidRPr="00310CF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expresses two arsenate reductases. Scientific Reports, 5:14525 (2015). DOI: 10.1038/srep14525; </w:t>
      </w:r>
      <w:proofErr w:type="spellStart"/>
      <w:r w:rsidRPr="00310CF7">
        <w:rPr>
          <w:rFonts w:ascii="Times New Roman" w:eastAsia="Calibri" w:hAnsi="Times New Roman" w:cs="Times New Roman"/>
          <w:sz w:val="24"/>
          <w:szCs w:val="24"/>
          <w:lang w:val="en-GB"/>
        </w:rPr>
        <w:t>Categoria</w:t>
      </w:r>
      <w:proofErr w:type="spellEnd"/>
      <w:r w:rsidRPr="00310CF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Multidisciplinary Sciences; quartile2015 Q1; IF2015 5,228. </w:t>
      </w:r>
    </w:p>
    <w:p w14:paraId="6FC26ED0" w14:textId="112212EF" w:rsidR="00220810" w:rsidRDefault="00220810" w:rsidP="00220810">
      <w:pPr>
        <w:pStyle w:val="Corpotesto"/>
        <w:spacing w:before="90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GB"/>
        </w:rPr>
      </w:pPr>
    </w:p>
    <w:p w14:paraId="4A372236" w14:textId="77777777" w:rsidR="007B1CEA" w:rsidRDefault="007B1CEA" w:rsidP="00220810">
      <w:pPr>
        <w:spacing w:before="39"/>
        <w:rPr>
          <w:rFonts w:ascii="Minion Pro"/>
          <w:b/>
          <w:sz w:val="16"/>
          <w:szCs w:val="16"/>
        </w:rPr>
      </w:pPr>
      <w:bookmarkStart w:id="0" w:name="_GoBack"/>
      <w:bookmarkEnd w:id="0"/>
    </w:p>
    <w:sectPr w:rsidR="007B1CE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oboto">
    <w:altName w:val="Roboto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C80552"/>
    <w:multiLevelType w:val="hybridMultilevel"/>
    <w:tmpl w:val="724AFB60"/>
    <w:lvl w:ilvl="0" w:tplc="57802796">
      <w:start w:val="1"/>
      <w:numFmt w:val="decimal"/>
      <w:lvlText w:val="%1."/>
      <w:lvlJc w:val="left"/>
      <w:pPr>
        <w:ind w:left="383" w:hanging="284"/>
      </w:pPr>
      <w:rPr>
        <w:rFonts w:ascii="Times New Roman" w:eastAsia="Calibri" w:hAnsi="Times New Roman" w:cs="Times New Roman" w:hint="default"/>
        <w:spacing w:val="-16"/>
        <w:w w:val="100"/>
        <w:sz w:val="24"/>
        <w:szCs w:val="24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6F11"/>
    <w:rsid w:val="00053257"/>
    <w:rsid w:val="00075B33"/>
    <w:rsid w:val="000D557C"/>
    <w:rsid w:val="00134824"/>
    <w:rsid w:val="0018517A"/>
    <w:rsid w:val="001857B3"/>
    <w:rsid w:val="001D6860"/>
    <w:rsid w:val="001D7995"/>
    <w:rsid w:val="001F4C2C"/>
    <w:rsid w:val="00220810"/>
    <w:rsid w:val="00286F06"/>
    <w:rsid w:val="002D1425"/>
    <w:rsid w:val="003009A4"/>
    <w:rsid w:val="00310CF7"/>
    <w:rsid w:val="00351703"/>
    <w:rsid w:val="00591198"/>
    <w:rsid w:val="0071181B"/>
    <w:rsid w:val="00787BD5"/>
    <w:rsid w:val="007B1CEA"/>
    <w:rsid w:val="007B752E"/>
    <w:rsid w:val="007E45B4"/>
    <w:rsid w:val="00807D6E"/>
    <w:rsid w:val="009C0982"/>
    <w:rsid w:val="009C76B2"/>
    <w:rsid w:val="00A876E5"/>
    <w:rsid w:val="00BA398E"/>
    <w:rsid w:val="00C23EBD"/>
    <w:rsid w:val="00D04DFF"/>
    <w:rsid w:val="00D46F11"/>
    <w:rsid w:val="00DB6534"/>
    <w:rsid w:val="00DC7214"/>
    <w:rsid w:val="00E21DB2"/>
    <w:rsid w:val="00E72644"/>
    <w:rsid w:val="00F84D80"/>
    <w:rsid w:val="00F94E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F204BF"/>
  <w15:chartTrackingRefBased/>
  <w15:docId w15:val="{1010D541-BC23-48BE-937A-5F8CD21286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DB6534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  <w:lang w:val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DB6534"/>
    <w:rPr>
      <w:rFonts w:ascii="Tw Cen MT" w:eastAsia="Tw Cen MT" w:hAnsi="Tw Cen MT" w:cs="Tw Cen MT"/>
      <w:sz w:val="18"/>
      <w:szCs w:val="18"/>
      <w:lang w:val="en-US"/>
    </w:rPr>
  </w:style>
  <w:style w:type="paragraph" w:customStyle="1" w:styleId="Default">
    <w:name w:val="Default"/>
    <w:rsid w:val="00220810"/>
    <w:pPr>
      <w:autoSpaceDE w:val="0"/>
      <w:autoSpaceDN w:val="0"/>
      <w:adjustRightInd w:val="0"/>
      <w:spacing w:after="0" w:line="240" w:lineRule="auto"/>
    </w:pPr>
    <w:rPr>
      <w:rFonts w:ascii="Segoe UI" w:eastAsia="Calibri" w:hAnsi="Segoe UI" w:cs="Segoe UI"/>
      <w:color w:val="000000"/>
      <w:sz w:val="24"/>
      <w:szCs w:val="24"/>
    </w:rPr>
  </w:style>
  <w:style w:type="paragraph" w:styleId="Nessunaspaziatura">
    <w:name w:val="No Spacing"/>
    <w:uiPriority w:val="1"/>
    <w:qFormat/>
    <w:rsid w:val="00220810"/>
    <w:pPr>
      <w:widowControl w:val="0"/>
      <w:spacing w:after="0" w:line="240" w:lineRule="auto"/>
    </w:pPr>
    <w:rPr>
      <w:rFonts w:ascii="Tw Cen MT" w:eastAsia="Tw Cen MT" w:hAnsi="Tw Cen MT" w:cs="Tw Cen MT"/>
      <w:lang w:val="en-US"/>
    </w:rPr>
  </w:style>
  <w:style w:type="character" w:customStyle="1" w:styleId="A17">
    <w:name w:val="A17"/>
    <w:uiPriority w:val="99"/>
    <w:rsid w:val="00220810"/>
    <w:rPr>
      <w:rFonts w:cs="Roboto"/>
      <w:b/>
      <w:bCs/>
      <w:color w:val="000000"/>
      <w:sz w:val="40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574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2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2</Pages>
  <Words>916</Words>
  <Characters>5225</Characters>
  <Application>Microsoft Office Word</Application>
  <DocSecurity>0</DocSecurity>
  <Lines>43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Patrizia</dc:creator>
  <cp:keywords/>
  <dc:description/>
  <cp:lastModifiedBy>Patrizia</cp:lastModifiedBy>
  <cp:revision>8</cp:revision>
  <dcterms:created xsi:type="dcterms:W3CDTF">2022-04-04T12:58:00Z</dcterms:created>
  <dcterms:modified xsi:type="dcterms:W3CDTF">2022-04-04T16:26:00Z</dcterms:modified>
</cp:coreProperties>
</file>