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794" w:rsidRPr="00F91E22" w:rsidRDefault="007A113F" w:rsidP="00913E6E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E22">
        <w:rPr>
          <w:rFonts w:ascii="Times New Roman" w:hAnsi="Times New Roman" w:cs="Times New Roman"/>
          <w:b/>
          <w:bCs/>
          <w:sz w:val="24"/>
          <w:szCs w:val="24"/>
        </w:rPr>
        <w:t xml:space="preserve">Influence of </w:t>
      </w:r>
      <w:r w:rsidR="003A402A" w:rsidRPr="00F91E22">
        <w:rPr>
          <w:rFonts w:ascii="Times New Roman" w:hAnsi="Times New Roman"/>
          <w:b/>
          <w:bCs/>
          <w:sz w:val="24"/>
          <w:szCs w:val="24"/>
        </w:rPr>
        <w:t xml:space="preserve">Plant Growth Promoting </w:t>
      </w:r>
      <w:proofErr w:type="spellStart"/>
      <w:r w:rsidR="003A402A" w:rsidRPr="00F91E22">
        <w:rPr>
          <w:rFonts w:ascii="Times New Roman" w:hAnsi="Times New Roman"/>
          <w:b/>
          <w:bCs/>
          <w:sz w:val="24"/>
          <w:szCs w:val="24"/>
        </w:rPr>
        <w:t>Rhizobateria</w:t>
      </w:r>
      <w:proofErr w:type="spellEnd"/>
      <w:r w:rsidR="003A402A" w:rsidRPr="00F91E22">
        <w:rPr>
          <w:rFonts w:ascii="Times New Roman" w:hAnsi="Times New Roman"/>
          <w:b/>
          <w:bCs/>
          <w:sz w:val="24"/>
          <w:szCs w:val="24"/>
        </w:rPr>
        <w:t xml:space="preserve"> (PGPR)</w:t>
      </w:r>
      <w:r w:rsidR="003A402A" w:rsidRPr="00F91E22">
        <w:rPr>
          <w:rFonts w:ascii="Times New Roman" w:hAnsi="Times New Roman"/>
          <w:sz w:val="24"/>
          <w:szCs w:val="24"/>
        </w:rPr>
        <w:t xml:space="preserve"> </w:t>
      </w:r>
      <w:r w:rsidR="00E102EA" w:rsidRPr="00F91E22">
        <w:rPr>
          <w:rFonts w:ascii="Times New Roman" w:hAnsi="Times New Roman" w:cs="Times New Roman"/>
          <w:b/>
          <w:bCs/>
          <w:sz w:val="24"/>
          <w:szCs w:val="24"/>
        </w:rPr>
        <w:t xml:space="preserve">on </w:t>
      </w:r>
      <w:r w:rsidR="00885CA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91E22">
        <w:rPr>
          <w:rFonts w:ascii="Times New Roman" w:hAnsi="Times New Roman" w:cs="Times New Roman"/>
          <w:b/>
          <w:bCs/>
          <w:sz w:val="24"/>
          <w:szCs w:val="24"/>
        </w:rPr>
        <w:t>the performance</w:t>
      </w:r>
      <w:r w:rsidR="00E102EA" w:rsidRPr="00F91E22">
        <w:rPr>
          <w:rFonts w:ascii="Times New Roman" w:hAnsi="Times New Roman" w:cs="Times New Roman"/>
          <w:b/>
          <w:bCs/>
          <w:sz w:val="24"/>
          <w:szCs w:val="24"/>
        </w:rPr>
        <w:t xml:space="preserve"> of Sugarcane Transplants</w:t>
      </w:r>
    </w:p>
    <w:p w:rsidR="00BF1794" w:rsidRPr="00F91E22" w:rsidRDefault="00BF1794" w:rsidP="00F91E2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1E22">
        <w:rPr>
          <w:rFonts w:ascii="Times New Roman" w:hAnsi="Times New Roman" w:cs="Times New Roman"/>
          <w:b/>
          <w:bCs/>
          <w:sz w:val="20"/>
          <w:szCs w:val="20"/>
        </w:rPr>
        <w:t xml:space="preserve">P. </w:t>
      </w:r>
      <w:proofErr w:type="spellStart"/>
      <w:r w:rsidRPr="00F91E22">
        <w:rPr>
          <w:rFonts w:ascii="Times New Roman" w:hAnsi="Times New Roman" w:cs="Times New Roman"/>
          <w:b/>
          <w:bCs/>
          <w:sz w:val="20"/>
          <w:szCs w:val="20"/>
        </w:rPr>
        <w:t>Geetha</w:t>
      </w:r>
      <w:proofErr w:type="spellEnd"/>
      <w:r w:rsidR="003D7C3D" w:rsidRPr="00F91E22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F91E22">
        <w:rPr>
          <w:rFonts w:ascii="Times New Roman" w:hAnsi="Times New Roman" w:cs="Times New Roman"/>
          <w:b/>
          <w:bCs/>
          <w:sz w:val="20"/>
          <w:szCs w:val="20"/>
        </w:rPr>
        <w:t xml:space="preserve">, K. Hari, A. </w:t>
      </w:r>
      <w:proofErr w:type="spellStart"/>
      <w:r w:rsidRPr="00F91E22">
        <w:rPr>
          <w:rFonts w:ascii="Times New Roman" w:hAnsi="Times New Roman" w:cs="Times New Roman"/>
          <w:b/>
          <w:bCs/>
          <w:sz w:val="20"/>
          <w:szCs w:val="20"/>
        </w:rPr>
        <w:t>Malathi</w:t>
      </w:r>
      <w:proofErr w:type="spellEnd"/>
      <w:r w:rsidRPr="00F91E22">
        <w:rPr>
          <w:rFonts w:ascii="Times New Roman" w:hAnsi="Times New Roman" w:cs="Times New Roman"/>
          <w:b/>
          <w:bCs/>
          <w:sz w:val="20"/>
          <w:szCs w:val="20"/>
        </w:rPr>
        <w:t xml:space="preserve"> and P. </w:t>
      </w:r>
      <w:proofErr w:type="spellStart"/>
      <w:r w:rsidRPr="00F91E22">
        <w:rPr>
          <w:rFonts w:ascii="Times New Roman" w:hAnsi="Times New Roman" w:cs="Times New Roman"/>
          <w:b/>
          <w:bCs/>
          <w:sz w:val="20"/>
          <w:szCs w:val="20"/>
        </w:rPr>
        <w:t>Rajendra</w:t>
      </w:r>
      <w:proofErr w:type="spellEnd"/>
      <w:r w:rsidRPr="00F91E22">
        <w:rPr>
          <w:rFonts w:ascii="Times New Roman" w:hAnsi="Times New Roman" w:cs="Times New Roman"/>
          <w:b/>
          <w:bCs/>
          <w:sz w:val="20"/>
          <w:szCs w:val="20"/>
        </w:rPr>
        <w:t xml:space="preserve"> Prasad</w:t>
      </w:r>
    </w:p>
    <w:p w:rsidR="003D7C3D" w:rsidRPr="00F91E22" w:rsidRDefault="003D7C3D" w:rsidP="00F91E2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1E22">
        <w:rPr>
          <w:rFonts w:ascii="Times New Roman" w:hAnsi="Times New Roman" w:cs="Times New Roman"/>
          <w:b/>
          <w:bCs/>
          <w:sz w:val="20"/>
          <w:szCs w:val="20"/>
        </w:rPr>
        <w:t>ICAR</w:t>
      </w:r>
      <w:r w:rsidR="006421FD" w:rsidRPr="00F91E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91E22">
        <w:rPr>
          <w:rFonts w:ascii="Times New Roman" w:hAnsi="Times New Roman" w:cs="Times New Roman"/>
          <w:b/>
          <w:bCs/>
          <w:sz w:val="20"/>
          <w:szCs w:val="20"/>
        </w:rPr>
        <w:t>- Sugarcane Breeding Institute, Coimbatore, India - 641007</w:t>
      </w:r>
    </w:p>
    <w:p w:rsidR="006421FD" w:rsidRDefault="006421FD" w:rsidP="00913E6E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:rsidR="009F03EB" w:rsidRPr="009F03EB" w:rsidRDefault="009F03EB" w:rsidP="00913E6E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9F03E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829B0" w:rsidRPr="002A3FF8" w:rsidRDefault="007C58EB" w:rsidP="007C58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hi-IN"/>
        </w:rPr>
        <w:t>Plant Growth-P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romoting </w:t>
      </w:r>
      <w:r>
        <w:rPr>
          <w:rFonts w:ascii="Times New Roman" w:hAnsi="Times New Roman" w:cs="Times New Roman"/>
          <w:color w:val="000000"/>
          <w:sz w:val="24"/>
          <w:szCs w:val="24"/>
          <w:lang w:bidi="hi-IN"/>
        </w:rPr>
        <w:t>R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hizobacteria (PGPR) are capable of promoting plant growth through different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mechanisms, including B</w:t>
      </w:r>
      <w:r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iological 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itrogen 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  <w:lang w:bidi="hi-IN"/>
        </w:rPr>
        <w:t>ixation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, </w:t>
      </w:r>
      <w:proofErr w:type="spellStart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phytohormone</w:t>
      </w:r>
      <w:proofErr w:type="spellEnd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production, phosphate </w:t>
      </w:r>
      <w:proofErr w:type="spellStart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solubilization</w:t>
      </w:r>
      <w:proofErr w:type="spellEnd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,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</w:t>
      </w:r>
      <w:proofErr w:type="spellStart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siderophore</w:t>
      </w:r>
      <w:proofErr w:type="spellEnd"/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production, and biological control</w:t>
      </w:r>
      <w:r w:rsidRPr="007C58EB">
        <w:rPr>
          <w:rFonts w:ascii="Times New Roman" w:hAnsi="Times New Roman" w:cs="Times New Roman"/>
          <w:color w:val="000000"/>
          <w:sz w:val="24"/>
          <w:szCs w:val="24"/>
          <w:lang w:bidi="hi-IN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lang w:bidi="hi-IN"/>
        </w:rPr>
        <w:t xml:space="preserve"> </w:t>
      </w:r>
      <w:r w:rsidRPr="007C58EB">
        <w:rPr>
          <w:rFonts w:ascii="Times New Roman" w:hAnsi="Times New Roman" w:cs="Times New Roman"/>
          <w:color w:val="000000"/>
          <w:sz w:val="20"/>
          <w:szCs w:val="20"/>
          <w:lang w:bidi="hi-IN"/>
        </w:rPr>
        <w:t xml:space="preserve"> </w:t>
      </w:r>
      <w:r w:rsidR="004E7600">
        <w:rPr>
          <w:rFonts w:ascii="Times New Roman" w:hAnsi="Times New Roman" w:cs="Times New Roman"/>
          <w:bCs/>
          <w:sz w:val="24"/>
          <w:szCs w:val="24"/>
        </w:rPr>
        <w:t>An e</w:t>
      </w:r>
      <w:r w:rsidR="009F03EB">
        <w:rPr>
          <w:rFonts w:ascii="Times New Roman" w:hAnsi="Times New Roman" w:cs="Times New Roman"/>
          <w:bCs/>
          <w:sz w:val="24"/>
          <w:szCs w:val="24"/>
        </w:rPr>
        <w:t>xperiment was conducted to</w:t>
      </w:r>
      <w:r w:rsidR="009F03EB" w:rsidRPr="005A3C5B">
        <w:rPr>
          <w:rFonts w:ascii="Times New Roman" w:hAnsi="Times New Roman" w:cs="Times New Roman"/>
          <w:bCs/>
          <w:sz w:val="24"/>
          <w:szCs w:val="24"/>
        </w:rPr>
        <w:t xml:space="preserve"> study the effect of sett treatment with </w:t>
      </w:r>
      <w:r w:rsidR="003A402A" w:rsidRPr="003A402A">
        <w:rPr>
          <w:rFonts w:ascii="Times New Roman" w:hAnsi="Times New Roman" w:cs="Times New Roman"/>
          <w:bCs/>
          <w:sz w:val="24"/>
          <w:szCs w:val="24"/>
        </w:rPr>
        <w:t xml:space="preserve">Plant Growth Promoting </w:t>
      </w:r>
      <w:proofErr w:type="spellStart"/>
      <w:r w:rsidR="003A402A" w:rsidRPr="003A402A">
        <w:rPr>
          <w:rFonts w:ascii="Times New Roman" w:hAnsi="Times New Roman" w:cs="Times New Roman"/>
          <w:bCs/>
          <w:sz w:val="24"/>
          <w:szCs w:val="24"/>
        </w:rPr>
        <w:t>Rhizobateria</w:t>
      </w:r>
      <w:proofErr w:type="spellEnd"/>
      <w:r w:rsidR="003A402A" w:rsidRPr="003A402A">
        <w:rPr>
          <w:rFonts w:ascii="Times New Roman" w:hAnsi="Times New Roman" w:cs="Times New Roman"/>
          <w:bCs/>
          <w:sz w:val="24"/>
          <w:szCs w:val="24"/>
        </w:rPr>
        <w:t xml:space="preserve"> (PGPR) </w:t>
      </w:r>
      <w:r w:rsidR="009F03EB" w:rsidRPr="005A3C5B">
        <w:rPr>
          <w:rFonts w:ascii="Times New Roman" w:hAnsi="Times New Roman" w:cs="Times New Roman"/>
          <w:bCs/>
          <w:sz w:val="24"/>
          <w:szCs w:val="24"/>
        </w:rPr>
        <w:t>using sett treatment devise at ICAR- Sugarcane Breeding Institut</w:t>
      </w:r>
      <w:bookmarkStart w:id="0" w:name="_GoBack"/>
      <w:bookmarkEnd w:id="0"/>
      <w:r w:rsidR="009F03EB" w:rsidRPr="005A3C5B">
        <w:rPr>
          <w:rFonts w:ascii="Times New Roman" w:hAnsi="Times New Roman" w:cs="Times New Roman"/>
          <w:bCs/>
          <w:sz w:val="24"/>
          <w:szCs w:val="24"/>
        </w:rPr>
        <w:t>e farm</w:t>
      </w:r>
      <w:r w:rsidR="009F03EB">
        <w:rPr>
          <w:rFonts w:ascii="Times New Roman" w:hAnsi="Times New Roman" w:cs="Times New Roman"/>
          <w:bCs/>
          <w:sz w:val="24"/>
          <w:szCs w:val="24"/>
        </w:rPr>
        <w:t>,</w:t>
      </w:r>
      <w:r w:rsidR="003A402A">
        <w:rPr>
          <w:rFonts w:ascii="Times New Roman" w:hAnsi="Times New Roman" w:cs="Times New Roman"/>
          <w:bCs/>
          <w:sz w:val="24"/>
          <w:szCs w:val="24"/>
        </w:rPr>
        <w:t xml:space="preserve"> during</w:t>
      </w:r>
      <w:r w:rsidR="00F91E22">
        <w:rPr>
          <w:rFonts w:ascii="Times New Roman" w:hAnsi="Times New Roman" w:cs="Times New Roman"/>
          <w:bCs/>
          <w:sz w:val="24"/>
          <w:szCs w:val="24"/>
        </w:rPr>
        <w:t xml:space="preserve"> January,</w:t>
      </w:r>
      <w:r w:rsidR="003A402A">
        <w:rPr>
          <w:rFonts w:ascii="Times New Roman" w:hAnsi="Times New Roman" w:cs="Times New Roman"/>
          <w:bCs/>
          <w:sz w:val="24"/>
          <w:szCs w:val="24"/>
        </w:rPr>
        <w:t xml:space="preserve"> 2019</w:t>
      </w:r>
      <w:r w:rsidR="009F03EB" w:rsidRPr="005A3C5B">
        <w:rPr>
          <w:rFonts w:ascii="Times New Roman" w:hAnsi="Times New Roman" w:cs="Times New Roman"/>
          <w:bCs/>
          <w:sz w:val="24"/>
          <w:szCs w:val="24"/>
        </w:rPr>
        <w:t>.</w:t>
      </w:r>
      <w:r w:rsidR="009F03EB">
        <w:rPr>
          <w:rFonts w:ascii="Times New Roman" w:hAnsi="Times New Roman" w:cs="Times New Roman"/>
          <w:bCs/>
          <w:sz w:val="24"/>
          <w:szCs w:val="24"/>
        </w:rPr>
        <w:t xml:space="preserve"> The experiment consist of </w:t>
      </w:r>
      <w:r w:rsidR="00913E6E">
        <w:rPr>
          <w:rFonts w:ascii="Times New Roman" w:hAnsi="Times New Roman" w:cs="Times New Roman"/>
          <w:bCs/>
          <w:sz w:val="24"/>
          <w:szCs w:val="24"/>
        </w:rPr>
        <w:t>5</w:t>
      </w:r>
      <w:r w:rsidR="009F03EB">
        <w:rPr>
          <w:rFonts w:ascii="Times New Roman" w:hAnsi="Times New Roman" w:cs="Times New Roman"/>
          <w:bCs/>
          <w:sz w:val="24"/>
          <w:szCs w:val="24"/>
        </w:rPr>
        <w:t xml:space="preserve"> varieties (</w:t>
      </w:r>
      <w:r w:rsidR="004E7600">
        <w:rPr>
          <w:rFonts w:ascii="Times New Roman" w:hAnsi="Times New Roman" w:cs="Times New Roman"/>
          <w:sz w:val="24"/>
          <w:szCs w:val="24"/>
        </w:rPr>
        <w:t xml:space="preserve">Co </w:t>
      </w:r>
      <w:r w:rsidR="009F03EB" w:rsidRPr="00DF5F9A">
        <w:rPr>
          <w:rFonts w:ascii="Times New Roman" w:hAnsi="Times New Roman" w:cs="Times New Roman"/>
          <w:sz w:val="24"/>
          <w:szCs w:val="24"/>
        </w:rPr>
        <w:t xml:space="preserve"> 86032</w:t>
      </w:r>
      <w:r w:rsidR="009F03E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13E6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4E7600">
        <w:rPr>
          <w:rFonts w:ascii="Times New Roman" w:hAnsi="Times New Roman" w:cs="Times New Roman"/>
          <w:sz w:val="24"/>
          <w:szCs w:val="24"/>
        </w:rPr>
        <w:t xml:space="preserve">Co </w:t>
      </w:r>
      <w:r w:rsidR="009F03EB">
        <w:rPr>
          <w:rFonts w:ascii="Times New Roman" w:hAnsi="Times New Roman" w:cs="Times New Roman"/>
          <w:sz w:val="24"/>
          <w:szCs w:val="24"/>
        </w:rPr>
        <w:t xml:space="preserve">86011, </w:t>
      </w:r>
      <w:r w:rsidR="004E7600">
        <w:rPr>
          <w:rFonts w:ascii="Times New Roman" w:hAnsi="Times New Roman" w:cs="Times New Roman"/>
          <w:sz w:val="24"/>
          <w:szCs w:val="24"/>
        </w:rPr>
        <w:t xml:space="preserve">Co </w:t>
      </w:r>
      <w:r w:rsidR="009F03EB">
        <w:rPr>
          <w:rFonts w:ascii="Times New Roman" w:hAnsi="Times New Roman" w:cs="Times New Roman"/>
          <w:sz w:val="24"/>
          <w:szCs w:val="24"/>
        </w:rPr>
        <w:t xml:space="preserve">2001-13, </w:t>
      </w:r>
      <w:r w:rsidR="004E7600">
        <w:rPr>
          <w:rFonts w:ascii="Times New Roman" w:hAnsi="Times New Roman" w:cs="Times New Roman"/>
          <w:sz w:val="24"/>
          <w:szCs w:val="24"/>
        </w:rPr>
        <w:t xml:space="preserve">Co </w:t>
      </w:r>
      <w:r w:rsidR="009F03EB" w:rsidRPr="00DF5F9A">
        <w:rPr>
          <w:rFonts w:ascii="Times New Roman" w:hAnsi="Times New Roman" w:cs="Times New Roman"/>
          <w:sz w:val="24"/>
          <w:szCs w:val="24"/>
        </w:rPr>
        <w:t>8371</w:t>
      </w:r>
      <w:r w:rsidR="009F03EB">
        <w:rPr>
          <w:rFonts w:ascii="Times New Roman" w:hAnsi="Times New Roman" w:cs="Times New Roman"/>
          <w:sz w:val="24"/>
          <w:szCs w:val="24"/>
        </w:rPr>
        <w:t xml:space="preserve"> and </w:t>
      </w:r>
      <w:r w:rsidR="009F03EB" w:rsidRPr="00DF5F9A">
        <w:rPr>
          <w:rFonts w:ascii="Times New Roman" w:hAnsi="Times New Roman" w:cs="Times New Roman"/>
          <w:sz w:val="24"/>
          <w:szCs w:val="24"/>
        </w:rPr>
        <w:t xml:space="preserve">Co </w:t>
      </w:r>
      <w:r w:rsidR="009F03EB">
        <w:rPr>
          <w:rFonts w:ascii="Times New Roman" w:hAnsi="Times New Roman" w:cs="Times New Roman"/>
          <w:sz w:val="24"/>
          <w:szCs w:val="24"/>
        </w:rPr>
        <w:t>0</w:t>
      </w:r>
      <w:r w:rsidR="00F91E22">
        <w:rPr>
          <w:rFonts w:ascii="Times New Roman" w:hAnsi="Times New Roman" w:cs="Times New Roman"/>
          <w:sz w:val="24"/>
          <w:szCs w:val="24"/>
        </w:rPr>
        <w:t>238</w:t>
      </w:r>
      <w:r w:rsidR="009F03EB">
        <w:rPr>
          <w:rFonts w:ascii="Times New Roman" w:hAnsi="Times New Roman" w:cs="Times New Roman"/>
          <w:bCs/>
          <w:sz w:val="24"/>
          <w:szCs w:val="24"/>
        </w:rPr>
        <w:t xml:space="preserve">) and </w:t>
      </w:r>
      <w:r w:rsidR="008C2398">
        <w:rPr>
          <w:rFonts w:ascii="Times New Roman" w:hAnsi="Times New Roman" w:cs="Times New Roman"/>
          <w:bCs/>
          <w:sz w:val="24"/>
          <w:szCs w:val="24"/>
        </w:rPr>
        <w:t>4</w:t>
      </w:r>
      <w:r w:rsidR="00913E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2398">
        <w:rPr>
          <w:rFonts w:ascii="Times New Roman" w:hAnsi="Times New Roman" w:cs="Times New Roman"/>
          <w:bCs/>
          <w:sz w:val="24"/>
          <w:szCs w:val="24"/>
        </w:rPr>
        <w:t>PGPR with one control</w:t>
      </w:r>
      <w:r w:rsidR="009F03EB" w:rsidRPr="001152A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F91E22" w:rsidRPr="008829B0">
        <w:rPr>
          <w:rFonts w:ascii="Times New Roman" w:hAnsi="Times New Roman" w:cs="Times New Roman"/>
          <w:i/>
          <w:sz w:val="24"/>
          <w:szCs w:val="24"/>
        </w:rPr>
        <w:t>Methylobacterium</w:t>
      </w:r>
      <w:proofErr w:type="spellEnd"/>
      <w:r w:rsidR="00D0392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03920">
        <w:rPr>
          <w:rFonts w:ascii="Times New Roman" w:hAnsi="Times New Roman" w:cs="Times New Roman"/>
          <w:bCs/>
          <w:sz w:val="24"/>
          <w:szCs w:val="24"/>
        </w:rPr>
        <w:t>Asosprillum</w:t>
      </w:r>
      <w:proofErr w:type="spellEnd"/>
      <w:r w:rsidR="009F03EB" w:rsidRPr="001152A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F03EB" w:rsidRPr="001152AC">
        <w:rPr>
          <w:rFonts w:ascii="Times New Roman" w:hAnsi="Times New Roman" w:cs="Times New Roman"/>
          <w:bCs/>
          <w:sz w:val="24"/>
          <w:szCs w:val="24"/>
        </w:rPr>
        <w:t>Beijernika</w:t>
      </w:r>
      <w:proofErr w:type="spellEnd"/>
      <w:r w:rsidR="008C2398">
        <w:rPr>
          <w:rFonts w:ascii="Times New Roman" w:hAnsi="Times New Roman" w:cs="Times New Roman"/>
          <w:bCs/>
          <w:sz w:val="24"/>
          <w:szCs w:val="24"/>
        </w:rPr>
        <w:t xml:space="preserve"> (BE 05)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  <w:lang w:bidi="hi-IN"/>
        </w:rPr>
        <w:t>Frateuria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bidi="hi-IN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  <w:lang w:bidi="hi-IN"/>
        </w:rPr>
        <w:t>auranti</w:t>
      </w:r>
      <w:proofErr w:type="spellEnd"/>
      <w:r w:rsidRPr="001152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03EB" w:rsidRPr="001152AC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1152AC">
        <w:rPr>
          <w:rFonts w:ascii="Times New Roman" w:hAnsi="Times New Roman" w:cs="Times New Roman"/>
          <w:bCs/>
          <w:sz w:val="24"/>
          <w:szCs w:val="24"/>
        </w:rPr>
        <w:t>Plain water</w:t>
      </w:r>
      <w:r w:rsidR="009F03EB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). </w:t>
      </w:r>
      <w:r w:rsidR="009F03EB">
        <w:rPr>
          <w:rFonts w:ascii="Times New Roman" w:hAnsi="Times New Roman" w:cs="Times New Roman"/>
          <w:sz w:val="24"/>
          <w:szCs w:val="24"/>
        </w:rPr>
        <w:t>The results indicated that,</w:t>
      </w:r>
      <w:r w:rsidR="00BC1046">
        <w:rPr>
          <w:rFonts w:ascii="Times New Roman" w:hAnsi="Times New Roman" w:cs="Times New Roman"/>
          <w:sz w:val="24"/>
          <w:szCs w:val="24"/>
        </w:rPr>
        <w:t xml:space="preserve"> a</w:t>
      </w:r>
      <w:r w:rsidR="009F03EB">
        <w:rPr>
          <w:rFonts w:ascii="Times New Roman" w:hAnsi="Times New Roman" w:cs="Times New Roman"/>
          <w:sz w:val="24"/>
          <w:szCs w:val="24"/>
        </w:rPr>
        <w:t xml:space="preserve">mong the </w:t>
      </w:r>
      <w:r w:rsidR="008C2398">
        <w:rPr>
          <w:rFonts w:ascii="Times New Roman" w:hAnsi="Times New Roman" w:cs="Times New Roman"/>
          <w:sz w:val="24"/>
          <w:szCs w:val="24"/>
        </w:rPr>
        <w:t>PGPRs</w:t>
      </w:r>
      <w:r w:rsidR="009F03EB">
        <w:rPr>
          <w:rFonts w:ascii="Times New Roman" w:hAnsi="Times New Roman" w:cs="Times New Roman"/>
          <w:sz w:val="24"/>
          <w:szCs w:val="24"/>
        </w:rPr>
        <w:t xml:space="preserve"> treated, </w:t>
      </w:r>
      <w:proofErr w:type="spellStart"/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>Beijernika</w:t>
      </w:r>
      <w:proofErr w:type="spellEnd"/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 xml:space="preserve"> (</w:t>
      </w:r>
      <w:r w:rsidR="008C2398">
        <w:rPr>
          <w:rFonts w:ascii="Times New Roman" w:hAnsi="Times New Roman" w:cs="Times New Roman"/>
          <w:sz w:val="24"/>
          <w:szCs w:val="24"/>
          <w:lang w:bidi="hi-IN"/>
        </w:rPr>
        <w:t>BE 03</w:t>
      </w:r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>) has recorded higher G</w:t>
      </w:r>
      <w:r w:rsidR="008C2398">
        <w:rPr>
          <w:rFonts w:ascii="Times New Roman" w:hAnsi="Times New Roman" w:cs="Times New Roman"/>
          <w:sz w:val="24"/>
          <w:szCs w:val="24"/>
          <w:lang w:bidi="hi-IN"/>
        </w:rPr>
        <w:t xml:space="preserve">ermination </w:t>
      </w:r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>% of 69.5% in Single bud and 66.5 % in Chip bud</w:t>
      </w:r>
      <w:r w:rsidR="008C2398">
        <w:rPr>
          <w:rFonts w:ascii="Times New Roman" w:hAnsi="Times New Roman" w:cs="Times New Roman"/>
          <w:sz w:val="24"/>
          <w:szCs w:val="24"/>
        </w:rPr>
        <w:t xml:space="preserve"> </w:t>
      </w:r>
      <w:r w:rsidR="009F03EB">
        <w:rPr>
          <w:rFonts w:ascii="Times New Roman" w:hAnsi="Times New Roman" w:cs="Times New Roman"/>
          <w:sz w:val="24"/>
          <w:szCs w:val="24"/>
        </w:rPr>
        <w:t xml:space="preserve">at </w:t>
      </w:r>
      <w:r w:rsidR="008C2398">
        <w:rPr>
          <w:rFonts w:ascii="Times New Roman" w:hAnsi="Times New Roman" w:cs="Times New Roman"/>
          <w:sz w:val="24"/>
          <w:szCs w:val="24"/>
        </w:rPr>
        <w:t>13</w:t>
      </w:r>
      <w:r w:rsidR="009F03EB" w:rsidRPr="0004161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C2398">
        <w:rPr>
          <w:rFonts w:ascii="Times New Roman" w:hAnsi="Times New Roman" w:cs="Times New Roman"/>
          <w:sz w:val="24"/>
          <w:szCs w:val="24"/>
        </w:rPr>
        <w:t xml:space="preserve"> day of planting</w:t>
      </w:r>
      <w:r w:rsidR="009F03EB">
        <w:rPr>
          <w:rFonts w:ascii="Times New Roman" w:hAnsi="Times New Roman" w:cs="Times New Roman"/>
          <w:sz w:val="24"/>
          <w:szCs w:val="24"/>
        </w:rPr>
        <w:t xml:space="preserve">. </w:t>
      </w:r>
      <w:r w:rsidR="008C2398" w:rsidRPr="00FD763C">
        <w:rPr>
          <w:rFonts w:ascii="Times New Roman" w:hAnsi="Times New Roman" w:cs="Times New Roman"/>
          <w:sz w:val="24"/>
          <w:szCs w:val="24"/>
        </w:rPr>
        <w:t>The seedling vigor of the inoculated seedling were estimated at 45th day</w:t>
      </w:r>
      <w:r w:rsidR="008C2398">
        <w:rPr>
          <w:rFonts w:ascii="Times New Roman" w:hAnsi="Times New Roman" w:cs="Times New Roman"/>
          <w:sz w:val="24"/>
          <w:szCs w:val="24"/>
        </w:rPr>
        <w:t xml:space="preserve"> </w:t>
      </w:r>
      <w:r w:rsidR="008C2398" w:rsidRPr="00FD763C">
        <w:rPr>
          <w:rFonts w:ascii="Times New Roman" w:hAnsi="Times New Roman" w:cs="Times New Roman"/>
          <w:sz w:val="24"/>
          <w:szCs w:val="24"/>
        </w:rPr>
        <w:t xml:space="preserve">based on the total length (Shoot and root length) of the seedling, and found that, the </w:t>
      </w:r>
      <w:r w:rsidR="008C2398">
        <w:rPr>
          <w:rFonts w:ascii="Times New Roman" w:hAnsi="Times New Roman" w:cs="Times New Roman"/>
          <w:bCs/>
          <w:sz w:val="24"/>
          <w:szCs w:val="24"/>
        </w:rPr>
        <w:t>PGPR</w:t>
      </w:r>
      <w:r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8C23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>Beijernika</w:t>
      </w:r>
      <w:proofErr w:type="spellEnd"/>
      <w:r w:rsidR="008C2398" w:rsidRPr="002F3D84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="008C2398">
        <w:rPr>
          <w:rFonts w:ascii="Times New Roman" w:hAnsi="Times New Roman" w:cs="Times New Roman"/>
          <w:sz w:val="24"/>
          <w:szCs w:val="24"/>
          <w:lang w:bidi="hi-IN"/>
        </w:rPr>
        <w:t>(</w:t>
      </w:r>
      <w:r w:rsidR="008C2398" w:rsidRPr="00FD763C">
        <w:rPr>
          <w:rFonts w:ascii="Times New Roman" w:hAnsi="Times New Roman" w:cs="Times New Roman"/>
          <w:sz w:val="24"/>
          <w:szCs w:val="24"/>
        </w:rPr>
        <w:t>BE 03</w:t>
      </w:r>
      <w:r w:rsidR="008C2398">
        <w:rPr>
          <w:rFonts w:ascii="Times New Roman" w:hAnsi="Times New Roman" w:cs="Times New Roman"/>
          <w:sz w:val="24"/>
          <w:szCs w:val="24"/>
        </w:rPr>
        <w:t>)</w:t>
      </w:r>
      <w:r w:rsidR="008C2398" w:rsidRPr="00FD763C">
        <w:rPr>
          <w:rFonts w:ascii="Times New Roman" w:hAnsi="Times New Roman" w:cs="Times New Roman"/>
          <w:sz w:val="24"/>
          <w:szCs w:val="24"/>
        </w:rPr>
        <w:t xml:space="preserve"> has enhanced the growth of the seedling and produced highest vigor index of 4915.5. </w:t>
      </w:r>
      <w:r w:rsidR="008C2398">
        <w:rPr>
          <w:rFonts w:ascii="Times New Roman" w:hAnsi="Times New Roman" w:cs="Times New Roman"/>
          <w:sz w:val="24"/>
          <w:szCs w:val="24"/>
        </w:rPr>
        <w:t xml:space="preserve">On fresh weight and dry weight basis also, </w:t>
      </w:r>
      <w:r w:rsidR="008C2398" w:rsidRPr="00FD763C">
        <w:rPr>
          <w:rFonts w:ascii="Times New Roman" w:hAnsi="Times New Roman" w:cs="Times New Roman"/>
          <w:sz w:val="24"/>
          <w:szCs w:val="24"/>
        </w:rPr>
        <w:t>BE 03</w:t>
      </w:r>
      <w:r w:rsidR="008C2398">
        <w:rPr>
          <w:rFonts w:ascii="Times New Roman" w:hAnsi="Times New Roman" w:cs="Times New Roman"/>
          <w:sz w:val="24"/>
          <w:szCs w:val="24"/>
        </w:rPr>
        <w:t xml:space="preserve"> has recorded </w:t>
      </w:r>
      <w:r w:rsidR="008C2398" w:rsidRPr="00FD763C">
        <w:rPr>
          <w:rFonts w:ascii="Times New Roman" w:hAnsi="Times New Roman" w:cs="Times New Roman"/>
          <w:sz w:val="24"/>
          <w:szCs w:val="24"/>
        </w:rPr>
        <w:t xml:space="preserve">highest vigor index of 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4279.0 and 2384.7 (single </w:t>
      </w:r>
      <w:r w:rsidR="008C23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bud 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and chip bud</w:t>
      </w:r>
      <w:r w:rsidR="008C23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fresh weight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)</w:t>
      </w:r>
      <w:r w:rsidR="008C23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and 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1175.0 and 877.2</w:t>
      </w:r>
      <w:r w:rsidR="008C23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hi-IN"/>
        </w:rPr>
        <w:t xml:space="preserve"> 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(single and chip bud</w:t>
      </w:r>
      <w:r w:rsidR="008C23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dry weight</w:t>
      </w:r>
      <w:r w:rsidR="008C2398" w:rsidRPr="00C4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>)</w:t>
      </w:r>
      <w:r w:rsidR="008C23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i-IN"/>
        </w:rPr>
        <w:t xml:space="preserve"> respectively. </w:t>
      </w:r>
      <w:r w:rsidR="009F03EB">
        <w:rPr>
          <w:rFonts w:ascii="Times New Roman" w:hAnsi="Times New Roman" w:cs="Times New Roman"/>
          <w:sz w:val="24"/>
          <w:szCs w:val="24"/>
        </w:rPr>
        <w:t xml:space="preserve">Sett treatment </w:t>
      </w:r>
      <w:r w:rsidR="009C324E">
        <w:rPr>
          <w:rFonts w:ascii="Times New Roman" w:hAnsi="Times New Roman" w:cs="Times New Roman"/>
          <w:sz w:val="24"/>
          <w:szCs w:val="24"/>
        </w:rPr>
        <w:t xml:space="preserve">with </w:t>
      </w:r>
      <w:r w:rsidR="00F93848">
        <w:rPr>
          <w:rFonts w:ascii="Times New Roman" w:hAnsi="Times New Roman" w:cs="Times New Roman"/>
          <w:sz w:val="24"/>
          <w:szCs w:val="24"/>
        </w:rPr>
        <w:t>PGPR</w:t>
      </w:r>
      <w:r w:rsidR="0036286A">
        <w:rPr>
          <w:rFonts w:ascii="Times New Roman" w:hAnsi="Times New Roman" w:cs="Times New Roman"/>
          <w:sz w:val="24"/>
          <w:szCs w:val="24"/>
        </w:rPr>
        <w:t xml:space="preserve"> in Sett Treatment D</w:t>
      </w:r>
      <w:r w:rsidR="009F03EB">
        <w:rPr>
          <w:rFonts w:ascii="Times New Roman" w:hAnsi="Times New Roman" w:cs="Times New Roman"/>
          <w:sz w:val="24"/>
          <w:szCs w:val="24"/>
        </w:rPr>
        <w:t xml:space="preserve">evise had significant influence on </w:t>
      </w:r>
      <w:r w:rsidR="00D03920">
        <w:rPr>
          <w:rFonts w:ascii="Times New Roman" w:hAnsi="Times New Roman" w:cs="Times New Roman"/>
          <w:sz w:val="24"/>
          <w:szCs w:val="24"/>
        </w:rPr>
        <w:t>settling</w:t>
      </w:r>
      <w:r w:rsidR="009F03EB">
        <w:rPr>
          <w:rFonts w:ascii="Times New Roman" w:hAnsi="Times New Roman" w:cs="Times New Roman"/>
          <w:sz w:val="24"/>
          <w:szCs w:val="24"/>
        </w:rPr>
        <w:t xml:space="preserve"> vigor </w:t>
      </w:r>
      <w:r w:rsidR="00F93848">
        <w:rPr>
          <w:rFonts w:ascii="Times New Roman" w:hAnsi="Times New Roman" w:cs="Times New Roman"/>
          <w:sz w:val="24"/>
          <w:szCs w:val="24"/>
        </w:rPr>
        <w:t>over the traditional overnight soaking method</w:t>
      </w:r>
      <w:r w:rsidR="009F03EB">
        <w:rPr>
          <w:rFonts w:ascii="Times New Roman" w:hAnsi="Times New Roman" w:cs="Times New Roman"/>
          <w:sz w:val="24"/>
          <w:szCs w:val="24"/>
        </w:rPr>
        <w:t xml:space="preserve">. </w:t>
      </w:r>
      <w:r w:rsidR="00F93848" w:rsidRPr="00FD763C">
        <w:rPr>
          <w:rFonts w:ascii="Times New Roman" w:hAnsi="Times New Roman" w:cs="Times New Roman"/>
          <w:sz w:val="24"/>
          <w:szCs w:val="24"/>
        </w:rPr>
        <w:t>The treated setts were tested for the absorption of rhizobacteria in</w:t>
      </w:r>
      <w:r w:rsidR="00366156">
        <w:rPr>
          <w:rFonts w:ascii="Times New Roman" w:hAnsi="Times New Roman" w:cs="Times New Roman"/>
          <w:sz w:val="24"/>
          <w:szCs w:val="24"/>
        </w:rPr>
        <w:t xml:space="preserve"> the setts by extraction method, </w:t>
      </w:r>
      <w:r w:rsidR="00F93848">
        <w:rPr>
          <w:rFonts w:ascii="Times New Roman" w:hAnsi="Times New Roman" w:cs="Times New Roman"/>
          <w:sz w:val="24"/>
          <w:szCs w:val="24"/>
        </w:rPr>
        <w:t>followed by serial dilu</w:t>
      </w:r>
      <w:r w:rsidR="00F93848" w:rsidRPr="00FD763C">
        <w:rPr>
          <w:rFonts w:ascii="Times New Roman" w:hAnsi="Times New Roman" w:cs="Times New Roman"/>
          <w:sz w:val="24"/>
          <w:szCs w:val="24"/>
        </w:rPr>
        <w:t xml:space="preserve">tion and were inoculated in the media for culture growth. </w:t>
      </w:r>
      <w:r w:rsidR="0082377F" w:rsidRPr="008829B0">
        <w:rPr>
          <w:rFonts w:ascii="Times New Roman" w:hAnsi="Times New Roman" w:cs="Times New Roman"/>
          <w:sz w:val="24"/>
          <w:szCs w:val="24"/>
        </w:rPr>
        <w:t xml:space="preserve">Highest colonization was also observed with </w:t>
      </w:r>
      <w:proofErr w:type="spellStart"/>
      <w:r w:rsidR="0082377F" w:rsidRPr="008829B0">
        <w:rPr>
          <w:rFonts w:ascii="Times New Roman" w:hAnsi="Times New Roman" w:cs="Times New Roman"/>
          <w:i/>
          <w:sz w:val="24"/>
          <w:szCs w:val="24"/>
        </w:rPr>
        <w:t>Beijerinka</w:t>
      </w:r>
      <w:proofErr w:type="spellEnd"/>
      <w:r w:rsidR="0082377F" w:rsidRPr="008829B0">
        <w:rPr>
          <w:rFonts w:ascii="Times New Roman" w:hAnsi="Times New Roman" w:cs="Times New Roman"/>
          <w:sz w:val="24"/>
          <w:szCs w:val="24"/>
        </w:rPr>
        <w:t xml:space="preserve"> </w:t>
      </w:r>
      <w:r w:rsidR="0082377F">
        <w:rPr>
          <w:rFonts w:ascii="Times New Roman" w:hAnsi="Times New Roman" w:cs="Times New Roman"/>
          <w:sz w:val="24"/>
          <w:szCs w:val="24"/>
        </w:rPr>
        <w:t xml:space="preserve">(BE 03) </w:t>
      </w:r>
      <w:r w:rsidR="0082377F" w:rsidRPr="008829B0">
        <w:rPr>
          <w:rFonts w:ascii="Times New Roman" w:hAnsi="Times New Roman" w:cs="Times New Roman"/>
          <w:sz w:val="24"/>
          <w:szCs w:val="24"/>
        </w:rPr>
        <w:t>(1.8 x 10</w:t>
      </w:r>
      <w:r w:rsidR="0082377F" w:rsidRPr="008829B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2377F" w:rsidRPr="00882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77F" w:rsidRPr="008829B0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="0082377F" w:rsidRPr="008829B0">
        <w:rPr>
          <w:rFonts w:ascii="Times New Roman" w:hAnsi="Times New Roman" w:cs="Times New Roman"/>
          <w:sz w:val="24"/>
          <w:szCs w:val="24"/>
        </w:rPr>
        <w:t xml:space="preserve">/g fresh root) and </w:t>
      </w:r>
      <w:proofErr w:type="spellStart"/>
      <w:r w:rsidR="0082377F" w:rsidRPr="008829B0">
        <w:rPr>
          <w:rFonts w:ascii="Times New Roman" w:hAnsi="Times New Roman" w:cs="Times New Roman"/>
          <w:i/>
          <w:sz w:val="24"/>
          <w:szCs w:val="24"/>
        </w:rPr>
        <w:t>Methylobacterium</w:t>
      </w:r>
      <w:proofErr w:type="spellEnd"/>
      <w:r w:rsidR="0082377F" w:rsidRPr="008829B0">
        <w:rPr>
          <w:rFonts w:ascii="Times New Roman" w:hAnsi="Times New Roman" w:cs="Times New Roman"/>
          <w:sz w:val="24"/>
          <w:szCs w:val="24"/>
        </w:rPr>
        <w:t xml:space="preserve"> (1.6 x 10</w:t>
      </w:r>
      <w:r w:rsidR="0082377F" w:rsidRPr="008829B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2377F" w:rsidRPr="00882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77F" w:rsidRPr="008829B0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="0082377F" w:rsidRPr="008829B0">
        <w:rPr>
          <w:rFonts w:ascii="Times New Roman" w:hAnsi="Times New Roman" w:cs="Times New Roman"/>
          <w:sz w:val="24"/>
          <w:szCs w:val="24"/>
        </w:rPr>
        <w:t>/g fresh root).</w:t>
      </w:r>
      <w:r w:rsidR="0082377F" w:rsidRPr="002A3FF8">
        <w:rPr>
          <w:rFonts w:ascii="Arial" w:hAnsi="Arial" w:cs="Arial"/>
        </w:rPr>
        <w:t xml:space="preserve">  </w:t>
      </w:r>
      <w:r w:rsidR="00F93848" w:rsidRPr="00FD763C">
        <w:rPr>
          <w:rFonts w:ascii="Times New Roman" w:hAnsi="Times New Roman" w:cs="Times New Roman"/>
          <w:sz w:val="24"/>
          <w:szCs w:val="24"/>
        </w:rPr>
        <w:t>With regards to the varietal performance, Co 0238 (1.4 x 10</w:t>
      </w:r>
      <w:r w:rsidR="00F93848" w:rsidRPr="00DD707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93848" w:rsidRPr="00FD763C">
        <w:rPr>
          <w:rFonts w:ascii="Times New Roman" w:hAnsi="Times New Roman" w:cs="Times New Roman"/>
          <w:sz w:val="24"/>
          <w:szCs w:val="24"/>
        </w:rPr>
        <w:t>) has absorbed more cell culture followed by Co 86032 (1.3 x 10</w:t>
      </w:r>
      <w:r w:rsidR="00F93848" w:rsidRPr="00DD707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93848" w:rsidRPr="00FD763C">
        <w:rPr>
          <w:rFonts w:ascii="Times New Roman" w:hAnsi="Times New Roman" w:cs="Times New Roman"/>
          <w:sz w:val="24"/>
          <w:szCs w:val="24"/>
        </w:rPr>
        <w:t xml:space="preserve">).  </w:t>
      </w:r>
      <w:r w:rsidR="008829B0" w:rsidRPr="008829B0">
        <w:rPr>
          <w:rFonts w:ascii="Times New Roman" w:hAnsi="Times New Roman" w:cs="Times New Roman"/>
          <w:sz w:val="24"/>
          <w:szCs w:val="24"/>
        </w:rPr>
        <w:t>Overall results indicated that</w:t>
      </w:r>
      <w:r w:rsidR="00F93848">
        <w:rPr>
          <w:rFonts w:ascii="Times New Roman" w:hAnsi="Times New Roman" w:cs="Times New Roman"/>
          <w:sz w:val="24"/>
          <w:szCs w:val="24"/>
        </w:rPr>
        <w:t xml:space="preserve">, </w:t>
      </w:r>
      <w:r w:rsidR="008829B0" w:rsidRPr="008829B0">
        <w:rPr>
          <w:rFonts w:ascii="Times New Roman" w:hAnsi="Times New Roman" w:cs="Times New Roman"/>
          <w:sz w:val="24"/>
          <w:szCs w:val="24"/>
        </w:rPr>
        <w:t xml:space="preserve">setts treatment with </w:t>
      </w:r>
      <w:r w:rsidR="00F93848">
        <w:rPr>
          <w:rFonts w:ascii="Times New Roman" w:hAnsi="Times New Roman" w:cs="Times New Roman"/>
          <w:sz w:val="24"/>
          <w:szCs w:val="24"/>
        </w:rPr>
        <w:t>PGPR</w:t>
      </w:r>
      <w:r w:rsidR="008829B0" w:rsidRPr="008829B0">
        <w:rPr>
          <w:rFonts w:ascii="Times New Roman" w:hAnsi="Times New Roman" w:cs="Times New Roman"/>
          <w:sz w:val="24"/>
          <w:szCs w:val="24"/>
        </w:rPr>
        <w:t xml:space="preserve"> with either </w:t>
      </w:r>
      <w:proofErr w:type="spellStart"/>
      <w:r w:rsidR="008829B0" w:rsidRPr="008829B0">
        <w:rPr>
          <w:rFonts w:ascii="Times New Roman" w:hAnsi="Times New Roman" w:cs="Times New Roman"/>
          <w:i/>
          <w:sz w:val="24"/>
          <w:szCs w:val="24"/>
        </w:rPr>
        <w:t>Methylobacterium</w:t>
      </w:r>
      <w:proofErr w:type="spellEnd"/>
      <w:r w:rsidR="008829B0" w:rsidRPr="008829B0">
        <w:rPr>
          <w:rFonts w:ascii="Times New Roman" w:hAnsi="Times New Roman" w:cs="Times New Roman"/>
          <w:sz w:val="24"/>
          <w:szCs w:val="24"/>
        </w:rPr>
        <w:t xml:space="preserve"> </w:t>
      </w:r>
      <w:r w:rsidR="0082377F">
        <w:rPr>
          <w:rFonts w:ascii="Times New Roman" w:hAnsi="Times New Roman" w:cs="Times New Roman"/>
          <w:sz w:val="24"/>
          <w:szCs w:val="24"/>
        </w:rPr>
        <w:t xml:space="preserve">(PPFM) </w:t>
      </w:r>
      <w:r w:rsidR="008829B0" w:rsidRPr="008829B0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8829B0" w:rsidRPr="008829B0">
        <w:rPr>
          <w:rFonts w:ascii="Times New Roman" w:hAnsi="Times New Roman" w:cs="Times New Roman"/>
          <w:i/>
          <w:sz w:val="24"/>
          <w:szCs w:val="24"/>
        </w:rPr>
        <w:t>Beijerinkia</w:t>
      </w:r>
      <w:proofErr w:type="spellEnd"/>
      <w:r w:rsidR="008829B0" w:rsidRPr="008829B0">
        <w:rPr>
          <w:rFonts w:ascii="Times New Roman" w:hAnsi="Times New Roman" w:cs="Times New Roman"/>
          <w:sz w:val="24"/>
          <w:szCs w:val="24"/>
        </w:rPr>
        <w:t xml:space="preserve"> has advantage for improving the germination and vigor of sugarcane transplants</w:t>
      </w:r>
      <w:r w:rsidR="008829B0">
        <w:rPr>
          <w:rFonts w:ascii="Times New Roman" w:hAnsi="Times New Roman" w:cs="Times New Roman"/>
          <w:sz w:val="24"/>
          <w:szCs w:val="24"/>
        </w:rPr>
        <w:t xml:space="preserve"> when compared to overnight soaking</w:t>
      </w:r>
      <w:r w:rsidR="008829B0" w:rsidRPr="008829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29B0" w:rsidRDefault="008829B0" w:rsidP="00395A3F">
      <w:pPr>
        <w:spacing w:line="360" w:lineRule="auto"/>
        <w:ind w:left="720"/>
        <w:jc w:val="both"/>
      </w:pPr>
    </w:p>
    <w:sectPr w:rsidR="00882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B3E"/>
    <w:rsid w:val="000B332C"/>
    <w:rsid w:val="000F5B8A"/>
    <w:rsid w:val="00196100"/>
    <w:rsid w:val="002A792A"/>
    <w:rsid w:val="002B41A6"/>
    <w:rsid w:val="00321EFA"/>
    <w:rsid w:val="0036286A"/>
    <w:rsid w:val="00366156"/>
    <w:rsid w:val="00395A3F"/>
    <w:rsid w:val="003A402A"/>
    <w:rsid w:val="003D7C3D"/>
    <w:rsid w:val="004E7600"/>
    <w:rsid w:val="006421FD"/>
    <w:rsid w:val="00662852"/>
    <w:rsid w:val="007A113F"/>
    <w:rsid w:val="007C58EB"/>
    <w:rsid w:val="0082377F"/>
    <w:rsid w:val="008829B0"/>
    <w:rsid w:val="00885CA6"/>
    <w:rsid w:val="008C2398"/>
    <w:rsid w:val="008F1F15"/>
    <w:rsid w:val="00913E6E"/>
    <w:rsid w:val="00917A5B"/>
    <w:rsid w:val="009667A6"/>
    <w:rsid w:val="009C324E"/>
    <w:rsid w:val="009F03EB"/>
    <w:rsid w:val="00BC1046"/>
    <w:rsid w:val="00BF1794"/>
    <w:rsid w:val="00D03920"/>
    <w:rsid w:val="00D84BC0"/>
    <w:rsid w:val="00DC2DD2"/>
    <w:rsid w:val="00DF1071"/>
    <w:rsid w:val="00E102EA"/>
    <w:rsid w:val="00E23B3E"/>
    <w:rsid w:val="00F91E22"/>
    <w:rsid w:val="00F9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CB410-AD4A-44E6-AF8A-9D85E94C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cp:lastPrinted>2019-09-26T04:26:00Z</cp:lastPrinted>
  <dcterms:created xsi:type="dcterms:W3CDTF">2019-09-12T07:04:00Z</dcterms:created>
  <dcterms:modified xsi:type="dcterms:W3CDTF">2019-09-26T05:08:00Z</dcterms:modified>
</cp:coreProperties>
</file>