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F2814" w14:textId="4C97E1A7" w:rsidR="000C4FAE" w:rsidRDefault="000C4FAE" w:rsidP="000C4FAE">
      <w:pPr>
        <w:suppressLineNumbers/>
        <w:autoSpaceDE w:val="0"/>
        <w:autoSpaceDN w:val="0"/>
        <w:adjustRightInd w:val="0"/>
        <w:spacing w:after="0"/>
        <w:jc w:val="both"/>
        <w:rPr>
          <w:b/>
          <w:color w:val="000000"/>
        </w:rPr>
      </w:pPr>
      <w:r>
        <w:rPr>
          <w:b/>
          <w:color w:val="000000"/>
        </w:rPr>
        <w:t>Microbiome Diversity in Cotton Rhizosphere under Normal and Drought Conditions</w:t>
      </w:r>
      <w:bookmarkStart w:id="0" w:name="_GoBack"/>
      <w:bookmarkEnd w:id="0"/>
    </w:p>
    <w:p w14:paraId="7921E18F" w14:textId="17BE39E1" w:rsidR="000C4FAE" w:rsidRDefault="000C4FAE" w:rsidP="000C4FAE">
      <w:pPr>
        <w:autoSpaceDE w:val="0"/>
        <w:autoSpaceDN w:val="0"/>
        <w:adjustRightInd w:val="0"/>
        <w:spacing w:after="0"/>
        <w:jc w:val="both"/>
        <w:rPr>
          <w:b/>
          <w:color w:val="000000"/>
        </w:rPr>
      </w:pPr>
      <w:r>
        <w:rPr>
          <w:b/>
          <w:color w:val="000000"/>
        </w:rPr>
        <w:t>Abstract</w:t>
      </w:r>
    </w:p>
    <w:p w14:paraId="23D72B61" w14:textId="77777777" w:rsidR="000C4FAE" w:rsidRDefault="000C4FAE" w:rsidP="000C4FAE">
      <w:pPr>
        <w:autoSpaceDE w:val="0"/>
        <w:autoSpaceDN w:val="0"/>
        <w:adjustRightInd w:val="0"/>
        <w:spacing w:after="0"/>
        <w:jc w:val="both"/>
        <w:rPr>
          <w:rFonts w:eastAsia="Calibri"/>
          <w:lang w:val="en-GB"/>
        </w:rPr>
      </w:pPr>
      <w:r>
        <w:rPr>
          <w:rFonts w:eastAsia="Calibri"/>
          <w:lang w:val="en-GB"/>
        </w:rPr>
        <w:t>As an emerging issue, climate change regularly enhanc</w:t>
      </w:r>
      <w:r>
        <w:rPr>
          <w:rFonts w:eastAsia="Calibri" w:hint="eastAsia"/>
          <w:lang w:val="en-GB" w:eastAsia="zh-CN"/>
        </w:rPr>
        <w:t>es</w:t>
      </w:r>
      <w:r>
        <w:rPr>
          <w:rFonts w:eastAsia="Calibri"/>
          <w:lang w:val="en-GB"/>
        </w:rPr>
        <w:t xml:space="preserve"> drought stress and subsequently affects the growth, development and yield of crops. The microbial community, such as fungi and bacteria in the rhizosphere, is of special importance to the plants. </w:t>
      </w:r>
      <w:r>
        <w:rPr>
          <w:rFonts w:eastAsia="Calibri"/>
          <w:lang w:val="en-GB" w:eastAsia="zh-CN"/>
        </w:rPr>
        <w:t>I</w:t>
      </w:r>
      <w:r>
        <w:rPr>
          <w:rFonts w:eastAsia="Calibri" w:hint="eastAsia"/>
          <w:lang w:val="en-GB" w:eastAsia="zh-CN"/>
        </w:rPr>
        <w:t>n this study, t</w:t>
      </w:r>
      <w:r>
        <w:rPr>
          <w:rFonts w:eastAsia="Calibri"/>
          <w:lang w:val="en-GB"/>
        </w:rPr>
        <w:t>he soil collected from the cotton research field was used to grow cotton (</w:t>
      </w:r>
      <w:r>
        <w:rPr>
          <w:rFonts w:eastAsia="Calibri"/>
          <w:i/>
          <w:lang w:val="en-GB"/>
        </w:rPr>
        <w:t>Gossypium hirsutum</w:t>
      </w:r>
      <w:r>
        <w:rPr>
          <w:rFonts w:eastAsia="Calibri"/>
          <w:lang w:val="en-GB"/>
        </w:rPr>
        <w:t xml:space="preserve"> </w:t>
      </w:r>
      <w:r>
        <w:rPr>
          <w:color w:val="000000"/>
          <w:lang w:val="en-GB" w:eastAsia="zh-CN"/>
        </w:rPr>
        <w:t>cv. Jin668</w:t>
      </w:r>
      <w:r>
        <w:rPr>
          <w:rFonts w:eastAsia="Calibri"/>
          <w:lang w:val="en-GB"/>
        </w:rPr>
        <w:t>) plants. Drought stress was applied to the cotton plants until</w:t>
      </w:r>
      <w:r>
        <w:rPr>
          <w:rFonts w:eastAsia="Calibri" w:hint="eastAsia"/>
          <w:lang w:val="en-GB" w:eastAsia="zh-CN"/>
        </w:rPr>
        <w:t xml:space="preserve"> </w:t>
      </w:r>
      <w:r>
        <w:rPr>
          <w:rFonts w:eastAsia="Calibri"/>
          <w:lang w:val="en-GB" w:eastAsia="zh-CN"/>
        </w:rPr>
        <w:t>phenotypes appeared</w:t>
      </w:r>
      <w:r>
        <w:rPr>
          <w:rFonts w:eastAsia="Calibri"/>
          <w:lang w:val="en-GB"/>
        </w:rPr>
        <w:t xml:space="preserve">, while control plants were regularly watered. At the same time, the soil without plants was also subjected to drought stress, while the control pots were regularly watered. The Soil was collected in sterilized tubes and the microbial isolated DNA was sequenced by high-throughput sequencing. In general, the bacterial community structure of cotton rhizosphere dominantly consisted of </w:t>
      </w:r>
      <w:r w:rsidRPr="004C1034">
        <w:rPr>
          <w:rFonts w:eastAsia="Calibri"/>
          <w:lang w:val="en-GB"/>
        </w:rPr>
        <w:t>phylum Proteobacteria (31.7%), Actinobacteria (29.6%), Gemmatimonadetes (9.8%), Chloroflexi (9%) Cyanobacteria</w:t>
      </w:r>
      <w:r>
        <w:rPr>
          <w:rFonts w:eastAsia="Calibri"/>
          <w:lang w:val="en-GB"/>
        </w:rPr>
        <w:t xml:space="preserve"> </w:t>
      </w:r>
      <w:r w:rsidRPr="004C1034">
        <w:rPr>
          <w:rFonts w:eastAsia="Calibri"/>
          <w:lang w:val="en-GB"/>
        </w:rPr>
        <w:t>(5.6%), Acidobacteria (4.2%) and Saccharibacteria (3.2%).</w:t>
      </w:r>
      <w:r w:rsidRPr="004C1034">
        <w:rPr>
          <w:rFonts w:eastAsia="Calibri"/>
          <w:i/>
          <w:lang w:val="en-GB"/>
        </w:rPr>
        <w:t xml:space="preserve"> </w:t>
      </w:r>
      <w:r w:rsidRPr="004C1034">
        <w:rPr>
          <w:rFonts w:eastAsia="Calibri"/>
          <w:lang w:val="en-GB"/>
        </w:rPr>
        <w:t>However,</w:t>
      </w:r>
      <w:r w:rsidRPr="004C1034">
        <w:rPr>
          <w:rFonts w:eastAsia="Calibri"/>
          <w:i/>
          <w:lang w:val="en-GB"/>
        </w:rPr>
        <w:t xml:space="preserve"> </w:t>
      </w:r>
      <w:r w:rsidRPr="004C1034">
        <w:rPr>
          <w:rFonts w:eastAsia="Calibri"/>
          <w:lang w:val="en-GB"/>
        </w:rPr>
        <w:t>Chloroflexi</w:t>
      </w:r>
      <w:r w:rsidRPr="004C1034">
        <w:rPr>
          <w:rFonts w:eastAsia="Calibri" w:hint="eastAsia"/>
          <w:lang w:val="en-GB" w:eastAsia="zh-CN"/>
        </w:rPr>
        <w:t xml:space="preserve"> </w:t>
      </w:r>
      <w:r>
        <w:rPr>
          <w:rFonts w:eastAsia="Calibri"/>
          <w:lang w:val="en-GB"/>
        </w:rPr>
        <w:t xml:space="preserve">and </w:t>
      </w:r>
      <w:r w:rsidRPr="004C1034">
        <w:rPr>
          <w:rFonts w:eastAsia="Calibri"/>
          <w:lang w:val="en-GB"/>
        </w:rPr>
        <w:t>Gemmatimonadetes</w:t>
      </w:r>
      <w:r>
        <w:rPr>
          <w:rFonts w:eastAsia="Calibri" w:hint="eastAsia"/>
          <w:lang w:val="en-GB" w:eastAsia="zh-CN"/>
        </w:rPr>
        <w:t xml:space="preserve"> </w:t>
      </w:r>
      <w:r>
        <w:rPr>
          <w:rFonts w:eastAsia="Calibri"/>
          <w:lang w:val="en-GB"/>
        </w:rPr>
        <w:t xml:space="preserve">were dominant in drought treated rhizosphere. The Present study revealed that cotton rhizosphere had a rich pool of bacterial communities even under drought stress which can improve drought tolerance in plants. This data will facilitate to improve drought tolerance of cotton artificially through soil microbial community. </w:t>
      </w:r>
    </w:p>
    <w:p w14:paraId="10A7E89B" w14:textId="77777777" w:rsidR="000C4FAE" w:rsidRDefault="000C4FAE" w:rsidP="000C4FAE">
      <w:pPr>
        <w:autoSpaceDE w:val="0"/>
        <w:autoSpaceDN w:val="0"/>
        <w:adjustRightInd w:val="0"/>
        <w:spacing w:after="0"/>
        <w:jc w:val="both"/>
        <w:rPr>
          <w:b/>
          <w:color w:val="000000"/>
        </w:rPr>
      </w:pPr>
      <w:r>
        <w:rPr>
          <w:b/>
          <w:color w:val="000000"/>
        </w:rPr>
        <w:t>Keywords:</w:t>
      </w:r>
      <w:r>
        <w:rPr>
          <w:color w:val="000000"/>
        </w:rPr>
        <w:t xml:space="preserve"> Cotton, Drought, Microbial diversity, Plant-microbe interactions, Rhizosphere</w:t>
      </w:r>
    </w:p>
    <w:p w14:paraId="56FFABBF" w14:textId="77777777" w:rsidR="00405123" w:rsidRDefault="00405123"/>
    <w:sectPr w:rsidR="004051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C45C7"/>
    <w:rsid w:val="000C4FAE"/>
    <w:rsid w:val="00405123"/>
    <w:rsid w:val="006C4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D92D"/>
  <w15:chartTrackingRefBased/>
  <w15:docId w15:val="{4BBF667D-A74F-40B0-A160-2BA76C0F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FAE"/>
    <w:pPr>
      <w:spacing w:before="100" w:beforeAutospacing="1" w:after="100" w:afterAutospacing="1" w:line="36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1320</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2019-07-15T09:31:00Z</dcterms:created>
  <dcterms:modified xsi:type="dcterms:W3CDTF">2019-07-15T09:33:00Z</dcterms:modified>
</cp:coreProperties>
</file>