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217" w:rsidRPr="00194BF9" w:rsidRDefault="006B3217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194BF9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Title: </w:t>
      </w:r>
      <w:r w:rsidR="002931E1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E</w:t>
      </w:r>
      <w:r w:rsidR="002931E1" w:rsidRPr="002931E1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vidence for different water use strategies by analyzing leaf performance between </w:t>
      </w:r>
      <w:r w:rsidR="00666BFF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two</w:t>
      </w:r>
      <w:r w:rsidR="002931E1" w:rsidRPr="002931E1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 </w:t>
      </w:r>
      <w:r w:rsidR="000F323E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wheat seedling cultivar</w:t>
      </w:r>
      <w:r w:rsidR="00666BFF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s</w:t>
      </w:r>
      <w:r w:rsidR="000F323E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 </w:t>
      </w:r>
      <w:r w:rsidR="00666BFF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under PEG-6000 treatment.</w:t>
      </w:r>
    </w:p>
    <w:p w:rsidR="006B3217" w:rsidRPr="00194BF9" w:rsidRDefault="006B3217" w:rsidP="00194BF9">
      <w:pPr>
        <w:spacing w:after="0" w:line="240" w:lineRule="auto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</w:p>
    <w:p w:rsidR="00AD37D6" w:rsidRPr="008814A8" w:rsidRDefault="00AD37D6" w:rsidP="00AD37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AD37D6">
        <w:rPr>
          <w:rFonts w:ascii="Times New Roman" w:eastAsia="Tw Cen MT" w:hAnsi="Times New Roman" w:cs="Times New Roman"/>
          <w:sz w:val="24"/>
          <w:szCs w:val="24"/>
          <w:lang w:val="it-IT"/>
        </w:rPr>
        <w:t>Ilva Licaj</w:t>
      </w:r>
      <w:r w:rsidRPr="00AD37D6">
        <w:rPr>
          <w:rFonts w:ascii="Times New Roman" w:eastAsia="Tw Cen MT" w:hAnsi="Times New Roman" w:cs="Times New Roman"/>
          <w:sz w:val="24"/>
          <w:szCs w:val="24"/>
          <w:vertAlign w:val="superscript"/>
          <w:lang w:val="it-IT"/>
        </w:rPr>
        <w:t>1</w:t>
      </w:r>
      <w:r w:rsidRPr="00AD37D6">
        <w:rPr>
          <w:rFonts w:ascii="Times New Roman" w:eastAsia="Tw Cen MT" w:hAnsi="Times New Roman" w:cs="Times New Roman"/>
          <w:sz w:val="24"/>
          <w:szCs w:val="24"/>
          <w:lang w:val="it-IT"/>
        </w:rPr>
        <w:t xml:space="preserve">, </w:t>
      </w:r>
      <w:r w:rsidR="000F323E">
        <w:rPr>
          <w:rFonts w:ascii="Times New Roman" w:eastAsia="Tw Cen MT" w:hAnsi="Times New Roman" w:cs="Times New Roman"/>
          <w:sz w:val="24"/>
          <w:szCs w:val="24"/>
          <w:lang w:val="it-IT"/>
        </w:rPr>
        <w:t>Maria Chiara D</w:t>
      </w:r>
      <w:r w:rsidRPr="00AD37D6">
        <w:rPr>
          <w:rFonts w:ascii="Times New Roman" w:eastAsia="Tw Cen MT" w:hAnsi="Times New Roman" w:cs="Times New Roman"/>
          <w:sz w:val="24"/>
          <w:szCs w:val="24"/>
          <w:lang w:val="it-IT"/>
        </w:rPr>
        <w:t>i Meo</w:t>
      </w:r>
      <w:r w:rsidRPr="00AD37D6">
        <w:rPr>
          <w:rFonts w:ascii="Times New Roman" w:eastAsia="Tw Cen MT" w:hAnsi="Times New Roman" w:cs="Times New Roman"/>
          <w:sz w:val="24"/>
          <w:szCs w:val="24"/>
          <w:vertAlign w:val="superscript"/>
          <w:lang w:val="it-IT"/>
        </w:rPr>
        <w:t>1</w:t>
      </w:r>
      <w:r w:rsidRPr="00AD37D6">
        <w:rPr>
          <w:rFonts w:ascii="Times New Roman" w:eastAsia="Tw Cen MT" w:hAnsi="Times New Roman" w:cs="Times New Roman"/>
          <w:sz w:val="24"/>
          <w:szCs w:val="24"/>
          <w:lang w:val="it-IT"/>
        </w:rPr>
        <w:t>, Chiara Germinario</w:t>
      </w:r>
      <w:r w:rsidRPr="00AD37D6">
        <w:rPr>
          <w:rFonts w:ascii="Times New Roman" w:eastAsia="Tw Cen MT" w:hAnsi="Times New Roman" w:cs="Times New Roman"/>
          <w:sz w:val="24"/>
          <w:szCs w:val="24"/>
          <w:vertAlign w:val="superscript"/>
          <w:lang w:val="it-IT"/>
        </w:rPr>
        <w:t>1</w:t>
      </w:r>
      <w:r w:rsidRPr="00AD37D6">
        <w:rPr>
          <w:rFonts w:ascii="Times New Roman" w:eastAsia="Tw Cen MT" w:hAnsi="Times New Roman" w:cs="Times New Roman"/>
          <w:sz w:val="24"/>
          <w:szCs w:val="24"/>
          <w:lang w:val="it-IT"/>
        </w:rPr>
        <w:t>, Mauro Marra</w:t>
      </w:r>
      <w:r w:rsidRPr="00AD37D6">
        <w:rPr>
          <w:rFonts w:ascii="Times New Roman" w:eastAsia="Tw Cen MT" w:hAnsi="Times New Roman" w:cs="Times New Roman"/>
          <w:sz w:val="24"/>
          <w:szCs w:val="24"/>
          <w:vertAlign w:val="superscript"/>
          <w:lang w:val="it-IT"/>
        </w:rPr>
        <w:t>2</w:t>
      </w:r>
      <w:r w:rsidRPr="00AD37D6">
        <w:rPr>
          <w:rFonts w:ascii="Times New Roman" w:eastAsia="Tw Cen MT" w:hAnsi="Times New Roman" w:cs="Times New Roman"/>
          <w:sz w:val="24"/>
          <w:szCs w:val="24"/>
          <w:lang w:val="it-IT"/>
        </w:rPr>
        <w:t>, and Mariapina Rocco</w:t>
      </w:r>
      <w:r w:rsidRPr="00AD37D6">
        <w:rPr>
          <w:rFonts w:ascii="Times New Roman" w:eastAsia="Tw Cen MT" w:hAnsi="Times New Roman" w:cs="Times New Roman"/>
          <w:sz w:val="24"/>
          <w:szCs w:val="24"/>
          <w:vertAlign w:val="superscript"/>
          <w:lang w:val="it-IT"/>
        </w:rPr>
        <w:t>1</w:t>
      </w:r>
    </w:p>
    <w:p w:rsidR="006B3217" w:rsidRPr="00AD37D6" w:rsidRDefault="006B3217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i/>
          <w:sz w:val="24"/>
          <w:szCs w:val="24"/>
          <w:lang w:val="it-IT"/>
        </w:rPr>
      </w:pPr>
    </w:p>
    <w:p w:rsidR="00AD37D6" w:rsidRPr="00AD37D6" w:rsidRDefault="00AD37D6" w:rsidP="00AD37D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F2CF0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1</w:t>
      </w:r>
      <w:r w:rsidRPr="00AD37D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Department of Science and Technology, University of </w:t>
      </w:r>
      <w:proofErr w:type="spellStart"/>
      <w:r w:rsidRPr="00AD37D6">
        <w:rPr>
          <w:rFonts w:ascii="Times New Roman" w:eastAsia="Calibri" w:hAnsi="Times New Roman" w:cs="Times New Roman"/>
          <w:i/>
          <w:sz w:val="24"/>
          <w:szCs w:val="24"/>
          <w:lang w:val="en-US"/>
        </w:rPr>
        <w:t>Sannio</w:t>
      </w:r>
      <w:proofErr w:type="spellEnd"/>
      <w:r w:rsidRPr="00AD37D6">
        <w:rPr>
          <w:rFonts w:ascii="Times New Roman" w:eastAsia="Calibri" w:hAnsi="Times New Roman" w:cs="Times New Roman"/>
          <w:i/>
          <w:sz w:val="24"/>
          <w:szCs w:val="24"/>
          <w:lang w:val="en-US"/>
        </w:rPr>
        <w:t>, Benevento, Italy</w:t>
      </w:r>
    </w:p>
    <w:p w:rsidR="00AD37D6" w:rsidRPr="00AD37D6" w:rsidRDefault="00AD37D6" w:rsidP="00AD37D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F2CF0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AD37D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Department of Biology, University of Tor </w:t>
      </w:r>
      <w:proofErr w:type="spellStart"/>
      <w:r w:rsidRPr="00AD37D6">
        <w:rPr>
          <w:rFonts w:ascii="Times New Roman" w:eastAsia="Calibri" w:hAnsi="Times New Roman" w:cs="Times New Roman"/>
          <w:i/>
          <w:sz w:val="24"/>
          <w:szCs w:val="24"/>
          <w:lang w:val="en-US"/>
        </w:rPr>
        <w:t>Vergata</w:t>
      </w:r>
      <w:proofErr w:type="spellEnd"/>
      <w:r w:rsidRPr="00AD37D6">
        <w:rPr>
          <w:rFonts w:ascii="Times New Roman" w:eastAsia="Calibri" w:hAnsi="Times New Roman" w:cs="Times New Roman"/>
          <w:i/>
          <w:sz w:val="24"/>
          <w:szCs w:val="24"/>
          <w:lang w:val="en-US"/>
        </w:rPr>
        <w:t>, Rome, Italy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  <w:t>Abstract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6B3217" w:rsidRPr="00194BF9" w:rsidSect="006B3217">
          <w:pgSz w:w="11906" w:h="16838"/>
          <w:pgMar w:top="993" w:right="991" w:bottom="1440" w:left="993" w:header="708" w:footer="708" w:gutter="0"/>
          <w:cols w:space="708"/>
          <w:docGrid w:linePitch="360"/>
        </w:sectPr>
      </w:pPr>
    </w:p>
    <w:p w:rsidR="005F2F85" w:rsidRDefault="00666BFF" w:rsidP="00B51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6BFF">
        <w:rPr>
          <w:rFonts w:ascii="Times New Roman" w:hAnsi="Times New Roman" w:cs="Times New Roman"/>
          <w:sz w:val="24"/>
          <w:szCs w:val="24"/>
          <w:lang w:val="en-US"/>
        </w:rPr>
        <w:lastRenderedPageBreak/>
        <w:t>Considering global climate change, drought is the major constraint to</w:t>
      </w:r>
      <w:r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crops</w:t>
      </w:r>
      <w:r w:rsidR="008420F2">
        <w:rPr>
          <w:rFonts w:ascii="Times New Roman" w:hAnsi="Times New Roman" w:cs="Times New Roman"/>
          <w:sz w:val="24"/>
          <w:szCs w:val="24"/>
          <w:lang w:val="en-US"/>
        </w:rPr>
        <w:t xml:space="preserve"> cultivation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66B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leading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reduced yields and quality. </w:t>
      </w:r>
      <w:r w:rsidR="008420F2">
        <w:rPr>
          <w:rFonts w:ascii="Times New Roman" w:hAnsi="Times New Roman" w:cs="Times New Roman"/>
          <w:sz w:val="24"/>
          <w:szCs w:val="24"/>
          <w:lang w:val="en-US"/>
        </w:rPr>
        <w:t>Since the w</w:t>
      </w:r>
      <w:r w:rsidR="008420F2" w:rsidRPr="008420F2">
        <w:rPr>
          <w:rFonts w:ascii="Times New Roman" w:hAnsi="Times New Roman" w:cs="Times New Roman"/>
          <w:sz w:val="24"/>
          <w:szCs w:val="24"/>
          <w:lang w:val="en-US"/>
        </w:rPr>
        <w:t>heat is among the most widespread grain crops, its cultivation is fundamental for staple human and animal nutrition</w:t>
      </w:r>
      <w:r w:rsidR="008420F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420F2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0BD3">
        <w:rPr>
          <w:rFonts w:ascii="Times New Roman" w:hAnsi="Times New Roman" w:cs="Times New Roman"/>
          <w:sz w:val="24"/>
          <w:szCs w:val="24"/>
          <w:lang w:val="en-US"/>
        </w:rPr>
        <w:t>Based on that,</w:t>
      </w:r>
      <w:r w:rsidR="008420F2">
        <w:rPr>
          <w:rFonts w:ascii="Times New Roman" w:hAnsi="Times New Roman" w:cs="Times New Roman"/>
          <w:sz w:val="24"/>
          <w:szCs w:val="24"/>
          <w:lang w:val="en-US"/>
        </w:rPr>
        <w:t xml:space="preserve"> our objective was t</w:t>
      </w:r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o recognize the diverse stress-responsive strategy of the ancient wheat seedlings cultivar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Saragolla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and the modern one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Svevo</w:t>
      </w:r>
      <w:proofErr w:type="spellEnd"/>
      <w:r w:rsidR="008420F2">
        <w:rPr>
          <w:rFonts w:ascii="Times New Roman" w:hAnsi="Times New Roman" w:cs="Times New Roman"/>
          <w:sz w:val="24"/>
          <w:szCs w:val="24"/>
          <w:lang w:val="en-US"/>
        </w:rPr>
        <w:t xml:space="preserve"> under drought stress. W</w:t>
      </w:r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e used anatomical, morphological and physiological analyses by investigating changes in the foliar performance underpinning drought resistance. Seedlings were subjected to normal water condition an</w:t>
      </w:r>
      <w:r w:rsidR="005F2F85">
        <w:rPr>
          <w:rFonts w:ascii="Times New Roman" w:hAnsi="Times New Roman" w:cs="Times New Roman"/>
          <w:sz w:val="24"/>
          <w:szCs w:val="24"/>
          <w:lang w:val="en-US"/>
        </w:rPr>
        <w:t>d water restriction (using PEG-</w:t>
      </w:r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6000 treatment). We aimed to understand how different concentrations of foliar calcium can confer drought stress tolerance; given that Ca</w:t>
      </w:r>
      <w:r w:rsidR="005F2F85" w:rsidRPr="008814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is an important signaling molecule even in response to drought stress. According to the images acquired from the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confocal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laser scanning microscopy to detect and record Ca</w:t>
      </w:r>
      <w:r w:rsidR="005F2F85" w:rsidRPr="008814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="00867C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signaling in leaf cells of the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Saragolla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Svevo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wheat under </w:t>
      </w:r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lastRenderedPageBreak/>
        <w:t>normal drought condition, we estimated that Ca</w:t>
      </w:r>
      <w:r w:rsidR="005F2F85" w:rsidRPr="008814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, in turn, seemed to regulate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transcriptionally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the genes (MAPK3/6, ERF109, MYB60, TaTCP1) triggered by osmotic stress and involved in cellular functions ranging from developmental processes to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abiotic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stress responses. Subsequently, we revealed that the ancient wheat seedlings cope greater with drought stress by exhibiting high</w:t>
      </w:r>
      <w:r w:rsidR="005F2F85">
        <w:rPr>
          <w:rFonts w:ascii="Times New Roman" w:hAnsi="Times New Roman" w:cs="Times New Roman"/>
          <w:sz w:val="24"/>
          <w:szCs w:val="24"/>
          <w:lang w:val="en-US"/>
        </w:rPr>
        <w:t xml:space="preserve">er water retention capability, </w:t>
      </w:r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greater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stomatal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opening degree, the widest xylem vessels and well-compacted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mesophyll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cells, reduced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stomatal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density, a spontaneous faint moderate Ca</w:t>
      </w:r>
      <w:r w:rsidR="005F2F85" w:rsidRPr="008814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fluorescence compared to the other cultivar, which, in turn maintained lower chlorophyll content by affecting more negatively the photosynthetic rate. Consequently, these results suggest that the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Saragolla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 xml:space="preserve"> wheat which manifested better leaf plasticity may have a higher potential to survive prolonged water stress than the </w:t>
      </w:r>
      <w:proofErr w:type="spellStart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Svevo</w:t>
      </w:r>
      <w:proofErr w:type="spellEnd"/>
      <w:r w:rsidR="005F2F85" w:rsidRPr="008814A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50BD3" w:rsidRDefault="00050BD3" w:rsidP="00B51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50BD3" w:rsidRPr="0070282B" w:rsidRDefault="00050BD3" w:rsidP="005F2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369B" w:rsidRDefault="0046369B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46369B" w:rsidSect="001753E4">
          <w:type w:val="continuous"/>
          <w:pgSz w:w="11906" w:h="16838"/>
          <w:pgMar w:top="1440" w:right="991" w:bottom="1440" w:left="993" w:header="708" w:footer="708" w:gutter="0"/>
          <w:cols w:num="2" w:space="284"/>
          <w:docGrid w:linePitch="360"/>
        </w:sectPr>
      </w:pP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67C3B" w:rsidRDefault="00867C3B" w:rsidP="00194BF9">
      <w:pPr>
        <w:spacing w:after="0" w:line="240" w:lineRule="auto"/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</w:pP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  <w:t>References</w:t>
      </w:r>
    </w:p>
    <w:p w:rsidR="005F2F85" w:rsidRPr="005F2F85" w:rsidRDefault="005F2F85" w:rsidP="005F2F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Dunn J, Hunt L, Afsharinafar M</w:t>
      </w:r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Meselmani MA, Mitchell A, Howells R, Gray J</w:t>
      </w:r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E. (2019). Reduced stomatal density in bread wheat leads to increased water-use efficiency. Journal of Experimental Botany, 70:4737-4748. </w:t>
      </w:r>
      <w:bookmarkStart w:id="1" w:name="_Ref118801882"/>
    </w:p>
    <w:p w:rsidR="005F2F85" w:rsidRPr="005F2F85" w:rsidRDefault="005F2F85" w:rsidP="005F2F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>He X, Xu L, Pan C, Gong C, Wang Y, Liu X, Yu Y. (2020). Drought resistance of Camellia oleifera under drought stress: Changes in physiology and growth characteristics. Plos one, 15:e0235795.</w:t>
      </w:r>
      <w:bookmarkEnd w:id="1"/>
    </w:p>
    <w:p w:rsidR="005F2F85" w:rsidRPr="005F2F85" w:rsidRDefault="005F2F85" w:rsidP="005F2F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bookmarkStart w:id="2" w:name="_Ref118797335"/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Jing X, </w:t>
      </w:r>
      <w:proofErr w:type="gramStart"/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>Cai</w:t>
      </w:r>
      <w:proofErr w:type="gramEnd"/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C, Fan S, Luo H. (2021). Physiological Response Characteristics of Moso Bamboo under Drought Stress Based on Calcium Signal. Forests, 12:1699.</w:t>
      </w:r>
      <w:bookmarkEnd w:id="2"/>
    </w:p>
    <w:p w:rsidR="005F2F85" w:rsidRPr="005F2F85" w:rsidRDefault="005F2F85" w:rsidP="005F2F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Løe G, Torang P, Gaudeul MA, Gren J. (2007). Trichome production and spatiotemporal variation in herbivory in the perennial herb Arabidopsis </w:t>
      </w:r>
      <w:proofErr w:type="spellStart"/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>lyrata</w:t>
      </w:r>
      <w:proofErr w:type="spellEnd"/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>. Oikos, 116:134–142</w:t>
      </w:r>
      <w:bookmarkStart w:id="3" w:name="_Ref118797671"/>
    </w:p>
    <w:p w:rsidR="00867C3B" w:rsidRPr="00867C3B" w:rsidRDefault="005F2F85" w:rsidP="005F2F8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Teardo E, Carraretto L, Moscatiello R, Cortese E, Vicario M, Festa M, Szabo I. (2019). A chloroplast-localized mitochondrial calcium </w:t>
      </w:r>
      <w:proofErr w:type="spellStart"/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>uniporter</w:t>
      </w:r>
      <w:proofErr w:type="spellEnd"/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>transduces</w:t>
      </w:r>
      <w:proofErr w:type="spellEnd"/>
      <w:r w:rsidRPr="005F2F8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osmotic stress in Arabidopsis. Nature Plants, 5:581-588. </w:t>
      </w:r>
      <w:bookmarkEnd w:id="3"/>
    </w:p>
    <w:p w:rsidR="006B3217" w:rsidRPr="00194BF9" w:rsidRDefault="006B3217" w:rsidP="00194BF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6B3217" w:rsidRPr="00194BF9" w:rsidRDefault="005F2F85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>
            <wp:extent cx="1066800" cy="1251988"/>
            <wp:effectExtent l="19050" t="0" r="0" b="0"/>
            <wp:docPr id="2" name="Picture 1" descr="C:\Users\terminal\Downloads\Ilva Alushi Roje Mjedis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rminal\Downloads\Ilva Alushi Roje Mjedisor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669" r="7217" b="2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763" cy="1255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217" w:rsidRPr="00194BF9" w:rsidRDefault="006B3217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94BF9">
        <w:rPr>
          <w:rFonts w:ascii="Times New Roman" w:eastAsia="Times New Roman" w:hAnsi="Times New Roman" w:cs="Times New Roman"/>
          <w:b/>
          <w:noProof/>
          <w:color w:val="E36C0A" w:themeColor="accent6" w:themeShade="BF"/>
          <w:sz w:val="24"/>
          <w:szCs w:val="24"/>
        </w:rPr>
        <w:t>Biography:</w:t>
      </w:r>
    </w:p>
    <w:p w:rsidR="00F207DA" w:rsidRPr="00F207DA" w:rsidRDefault="00DF009C" w:rsidP="00CF4F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Ilva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Licaj</w:t>
      </w:r>
      <w:proofErr w:type="spellEnd"/>
      <w:r w:rsidR="006B3217"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1579A" w:rsidRPr="00F207D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has her expertise in </w:t>
      </w:r>
      <w:r w:rsidR="0081579A">
        <w:rPr>
          <w:rFonts w:ascii="Times New Roman" w:eastAsia="Calibri" w:hAnsi="Times New Roman" w:cs="Times New Roman"/>
          <w:sz w:val="24"/>
          <w:szCs w:val="24"/>
          <w:lang w:val="en-US"/>
        </w:rPr>
        <w:t>plant physiology</w:t>
      </w:r>
      <w:r w:rsidR="0081579A" w:rsidRPr="00815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provide new insights for great drought responses in plants, by following morphological, anatomical, physiological, biochemical, and molecular approaches. Recently she tend</w:t>
      </w:r>
      <w:r w:rsidR="0081579A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="0081579A" w:rsidRPr="00815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have in focus crop cultivars, since drought as one of the most common and challenging </w:t>
      </w:r>
      <w:proofErr w:type="spellStart"/>
      <w:r w:rsidR="0081579A" w:rsidRPr="0081579A">
        <w:rPr>
          <w:rFonts w:ascii="Times New Roman" w:eastAsia="Calibri" w:hAnsi="Times New Roman" w:cs="Times New Roman"/>
          <w:sz w:val="24"/>
          <w:szCs w:val="24"/>
          <w:lang w:val="en-US"/>
        </w:rPr>
        <w:t>abiotic</w:t>
      </w:r>
      <w:proofErr w:type="spellEnd"/>
      <w:r w:rsidR="0081579A" w:rsidRPr="00815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stresses experienced by plants and the main limiting factor for agricultural productivity, </w:t>
      </w:r>
      <w:r w:rsidR="0081579A">
        <w:rPr>
          <w:rFonts w:ascii="Times New Roman" w:eastAsia="Calibri" w:hAnsi="Times New Roman" w:cs="Times New Roman"/>
          <w:sz w:val="24"/>
          <w:szCs w:val="24"/>
          <w:lang w:val="en-US"/>
        </w:rPr>
        <w:t>can reduce crop yields and quality</w:t>
      </w:r>
      <w:r w:rsidR="0081579A" w:rsidRPr="00815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resulting in a huge impact on the economy worldwide. For that reason, her expertise can provide theoretical basis for improving wheat tolerance to more unstable cl</w:t>
      </w:r>
      <w:r w:rsidR="0081579A" w:rsidRPr="0081579A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81579A" w:rsidRPr="0081579A">
        <w:rPr>
          <w:rFonts w:ascii="Times New Roman" w:eastAsia="Calibri" w:hAnsi="Times New Roman" w:cs="Times New Roman"/>
          <w:sz w:val="24"/>
          <w:szCs w:val="24"/>
          <w:lang w:val="en-US"/>
        </w:rPr>
        <w:t>mates for a sustainable agriculture.</w:t>
      </w:r>
      <w:r w:rsidR="0081579A">
        <w:rPr>
          <w:szCs w:val="20"/>
        </w:rPr>
        <w:t xml:space="preserve"> 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Full Name: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2F85">
        <w:rPr>
          <w:rFonts w:ascii="Times New Roman" w:eastAsia="Calibri" w:hAnsi="Times New Roman" w:cs="Times New Roman"/>
          <w:sz w:val="24"/>
          <w:szCs w:val="24"/>
          <w:lang w:val="en-US"/>
        </w:rPr>
        <w:t>Ilva</w:t>
      </w:r>
      <w:proofErr w:type="spellEnd"/>
      <w:r w:rsidR="005F2F8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2F85">
        <w:rPr>
          <w:rFonts w:ascii="Times New Roman" w:eastAsia="Calibri" w:hAnsi="Times New Roman" w:cs="Times New Roman"/>
          <w:sz w:val="24"/>
          <w:szCs w:val="24"/>
          <w:lang w:val="en-US"/>
        </w:rPr>
        <w:t>Licaj</w:t>
      </w:r>
      <w:proofErr w:type="spellEnd"/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Personal Email: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953AD">
        <w:rPr>
          <w:rFonts w:ascii="Times New Roman" w:eastAsia="Calibri" w:hAnsi="Times New Roman" w:cs="Times New Roman"/>
          <w:sz w:val="24"/>
          <w:szCs w:val="24"/>
          <w:lang w:val="en-US"/>
        </w:rPr>
        <w:t>ilva.licaj@unisannio.it</w:t>
      </w:r>
    </w:p>
    <w:p w:rsidR="00B953AD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Mobile Number: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953AD">
        <w:rPr>
          <w:rFonts w:ascii="Times New Roman" w:eastAsia="Calibri" w:hAnsi="Times New Roman" w:cs="Times New Roman"/>
          <w:sz w:val="24"/>
          <w:szCs w:val="24"/>
          <w:lang w:val="en-US"/>
        </w:rPr>
        <w:t>0039</w:t>
      </w:r>
      <w:r w:rsidR="00CF4F29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r w:rsidR="00B953AD">
        <w:rPr>
          <w:rFonts w:ascii="Times New Roman" w:eastAsia="Calibri" w:hAnsi="Times New Roman" w:cs="Times New Roman"/>
          <w:sz w:val="24"/>
          <w:szCs w:val="24"/>
          <w:lang w:val="en-US"/>
        </w:rPr>
        <w:t>3452285398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Category: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(Oral presentation)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Date of Birth: </w:t>
      </w:r>
      <w:r w:rsidR="00B953AD">
        <w:rPr>
          <w:rFonts w:ascii="Times New Roman" w:eastAsia="Calibri" w:hAnsi="Times New Roman" w:cs="Times New Roman"/>
          <w:sz w:val="24"/>
          <w:szCs w:val="24"/>
          <w:lang w:val="en-US"/>
        </w:rPr>
        <w:t>18/06/1992</w:t>
      </w:r>
    </w:p>
    <w:p w:rsidR="006B3217" w:rsidRPr="0057424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7424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57424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574249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Postal Address:</w:t>
      </w:r>
      <w:r w:rsidRPr="0057424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574249" w:rsidRPr="00574249">
        <w:rPr>
          <w:rFonts w:ascii="Times New Roman" w:eastAsia="Calibri" w:hAnsi="Times New Roman" w:cs="Times New Roman"/>
          <w:sz w:val="24"/>
          <w:szCs w:val="24"/>
          <w:lang w:val="it-IT"/>
        </w:rPr>
        <w:t>University of Sannio, Piazza Guerrazzi, 82100 Benevento, ITALY</w:t>
      </w:r>
    </w:p>
    <w:p w:rsidR="006B3217" w:rsidRPr="0057424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194BF9" w:rsidRDefault="006B3217" w:rsidP="00194BF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6B3217" w:rsidRPr="00194BF9" w:rsidSect="006B3217">
      <w:type w:val="continuous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84E60"/>
    <w:multiLevelType w:val="hybridMultilevel"/>
    <w:tmpl w:val="A028C3D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456859"/>
    <w:multiLevelType w:val="multilevel"/>
    <w:tmpl w:val="FD00730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4"/>
        <w:vertAlign w:val="superscrip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BE27C23"/>
    <w:multiLevelType w:val="hybridMultilevel"/>
    <w:tmpl w:val="63F8A6F4"/>
    <w:lvl w:ilvl="0" w:tplc="5A8651B2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color w:val="auto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4313AE"/>
    <w:multiLevelType w:val="hybridMultilevel"/>
    <w:tmpl w:val="C00E5FA0"/>
    <w:lvl w:ilvl="0" w:tplc="8AAEB718">
      <w:start w:val="1"/>
      <w:numFmt w:val="decimal"/>
      <w:lvlText w:val="%1)"/>
      <w:lvlJc w:val="left"/>
      <w:pPr>
        <w:ind w:left="400" w:hanging="360"/>
      </w:pPr>
      <w:rPr>
        <w:rFonts w:ascii="Calibri" w:eastAsia="Tw Cen MT" w:hAnsi="Calibri" w:cs="Tw Cen MT"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docVars>
    <w:docVar w:name="__Grammarly_42____i" w:val="H4sIAAAAAAAEAKtWckksSQxILCpxzi/NK1GyMqwFAAEhoTITAAAA"/>
    <w:docVar w:name="__Grammarly_42___1" w:val="H4sIAAAAAAAEAKtWcslP9kxRslIyNDY2tDA1sDQ1MjUwMDExMjNV0lEKTi0uzszPAykwqgUAj7v82CwAAAA="/>
  </w:docVars>
  <w:rsids>
    <w:rsidRoot w:val="00676597"/>
    <w:rsid w:val="00050BD3"/>
    <w:rsid w:val="000F323E"/>
    <w:rsid w:val="0014274C"/>
    <w:rsid w:val="00155B14"/>
    <w:rsid w:val="001753E4"/>
    <w:rsid w:val="00194BF9"/>
    <w:rsid w:val="002931E1"/>
    <w:rsid w:val="00375B3D"/>
    <w:rsid w:val="003D7726"/>
    <w:rsid w:val="0046369B"/>
    <w:rsid w:val="00574249"/>
    <w:rsid w:val="005957C2"/>
    <w:rsid w:val="005F2F85"/>
    <w:rsid w:val="00607A26"/>
    <w:rsid w:val="006427D4"/>
    <w:rsid w:val="00666BFF"/>
    <w:rsid w:val="00676597"/>
    <w:rsid w:val="006B3217"/>
    <w:rsid w:val="0081579A"/>
    <w:rsid w:val="008420F2"/>
    <w:rsid w:val="00867C3B"/>
    <w:rsid w:val="00917ADE"/>
    <w:rsid w:val="00974F83"/>
    <w:rsid w:val="009C72EB"/>
    <w:rsid w:val="009D58BB"/>
    <w:rsid w:val="00A2285E"/>
    <w:rsid w:val="00AC24BC"/>
    <w:rsid w:val="00AD37D6"/>
    <w:rsid w:val="00AF2CF0"/>
    <w:rsid w:val="00B513C3"/>
    <w:rsid w:val="00B56614"/>
    <w:rsid w:val="00B953AD"/>
    <w:rsid w:val="00C51743"/>
    <w:rsid w:val="00CF4F29"/>
    <w:rsid w:val="00DF009C"/>
    <w:rsid w:val="00DF560E"/>
    <w:rsid w:val="00F207DA"/>
    <w:rsid w:val="00F67DEE"/>
    <w:rsid w:val="00FA08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7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B321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2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3217"/>
    <w:rPr>
      <w:color w:val="0000FF" w:themeColor="hyperlink"/>
      <w:u w:val="single"/>
    </w:rPr>
  </w:style>
  <w:style w:type="paragraph" w:customStyle="1" w:styleId="MDPI16affiliation">
    <w:name w:val="MDPI_1.6_affiliation"/>
    <w:qFormat/>
    <w:rsid w:val="00AD37D6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DPI71References">
    <w:name w:val="MDPI_7.1_References"/>
    <w:qFormat/>
    <w:rsid w:val="005F2F85"/>
    <w:pPr>
      <w:numPr>
        <w:numId w:val="4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B321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2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3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Nanotechnology 2016</dc:creator>
  <cp:lastModifiedBy>E-store</cp:lastModifiedBy>
  <cp:revision>4</cp:revision>
  <dcterms:created xsi:type="dcterms:W3CDTF">2023-01-18T15:38:00Z</dcterms:created>
  <dcterms:modified xsi:type="dcterms:W3CDTF">2023-01-18T15:41:00Z</dcterms:modified>
</cp:coreProperties>
</file>