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C22" w:rsidRDefault="009C010A" w:rsidP="007B4C22">
      <w:pPr>
        <w:jc w:val="left"/>
        <w:rPr>
          <w:rFonts w:eastAsia="MS PGothic"/>
          <w:b/>
          <w:bCs/>
          <w:color w:val="000000"/>
          <w:sz w:val="22"/>
          <w:szCs w:val="22"/>
          <w:lang w:val="en-GB"/>
        </w:rPr>
      </w:pPr>
      <w:r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 xml:space="preserve">When </w:t>
      </w:r>
      <w:r w:rsidR="002060A8"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>agriculture</w:t>
      </w:r>
      <w:r w:rsidR="002060A8"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 xml:space="preserve"> </w:t>
      </w:r>
      <w:r w:rsidR="002060A8">
        <w:rPr>
          <w:rFonts w:eastAsia="MS PGothic"/>
          <w:b/>
          <w:bCs/>
          <w:color w:val="000000"/>
          <w:sz w:val="22"/>
          <w:szCs w:val="22"/>
          <w:lang w:val="en-GB"/>
        </w:rPr>
        <w:t xml:space="preserve">meets </w:t>
      </w:r>
      <w:r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 xml:space="preserve">nanotechnology: a </w:t>
      </w:r>
      <w:r w:rsidR="00366C08"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>recipe</w:t>
      </w:r>
      <w:r w:rsidRPr="009C010A">
        <w:rPr>
          <w:rFonts w:eastAsia="MS PGothic"/>
          <w:b/>
          <w:bCs/>
          <w:color w:val="000000"/>
          <w:sz w:val="22"/>
          <w:szCs w:val="22"/>
          <w:lang w:val="en-GB"/>
        </w:rPr>
        <w:t xml:space="preserve"> for success</w:t>
      </w:r>
      <w:bookmarkStart w:id="0" w:name="_GoBack"/>
      <w:bookmarkEnd w:id="0"/>
    </w:p>
    <w:p w:rsidR="009C010A" w:rsidRDefault="009C010A" w:rsidP="007B4C22">
      <w:pPr>
        <w:jc w:val="left"/>
        <w:rPr>
          <w:b/>
          <w:bCs/>
          <w:sz w:val="19"/>
          <w:szCs w:val="19"/>
          <w:lang w:val="en-GB" w:eastAsia="en-IN"/>
        </w:rPr>
      </w:pPr>
    </w:p>
    <w:p w:rsidR="00791A04" w:rsidRDefault="007B4C22" w:rsidP="007B4C22">
      <w:pPr>
        <w:jc w:val="left"/>
        <w:rPr>
          <w:b/>
          <w:bCs/>
          <w:sz w:val="19"/>
          <w:szCs w:val="19"/>
          <w:vertAlign w:val="superscript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Vasileios Fotopoulos</w:t>
      </w:r>
    </w:p>
    <w:p w:rsidR="00791A04" w:rsidRPr="00791A04" w:rsidRDefault="00791A04" w:rsidP="00791A0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791A04">
        <w:rPr>
          <w:sz w:val="19"/>
          <w:szCs w:val="19"/>
          <w:lang w:val="en-IN" w:eastAsia="en-IN"/>
        </w:rPr>
        <w:t xml:space="preserve">Department of Agricultural Sciences, Biotechnology </w:t>
      </w:r>
      <w:r>
        <w:rPr>
          <w:sz w:val="19"/>
          <w:szCs w:val="19"/>
          <w:lang w:val="en-IN" w:eastAsia="en-IN"/>
        </w:rPr>
        <w:t>&amp;</w:t>
      </w:r>
      <w:r w:rsidRPr="00791A04">
        <w:rPr>
          <w:sz w:val="19"/>
          <w:szCs w:val="19"/>
          <w:lang w:val="en-IN" w:eastAsia="en-IN"/>
        </w:rPr>
        <w:t xml:space="preserve"> Food Science, Cyprus University of Technology, 3603 </w:t>
      </w:r>
      <w:proofErr w:type="spellStart"/>
      <w:r w:rsidRPr="00791A04">
        <w:rPr>
          <w:sz w:val="19"/>
          <w:szCs w:val="19"/>
          <w:lang w:val="en-IN" w:eastAsia="en-IN"/>
        </w:rPr>
        <w:t>Lemesos</w:t>
      </w:r>
      <w:proofErr w:type="spellEnd"/>
      <w:r w:rsidRPr="00791A04">
        <w:rPr>
          <w:sz w:val="19"/>
          <w:szCs w:val="19"/>
          <w:lang w:val="en-IN" w:eastAsia="en-IN"/>
        </w:rPr>
        <w:t>, Cyprus</w:t>
      </w:r>
    </w:p>
    <w:p w:rsidR="007B4C22" w:rsidRPr="00791A04" w:rsidRDefault="007B4C22" w:rsidP="00791A04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791A04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F36A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nanomaterials; </w:t>
      </w:r>
      <w:r w:rsidR="00791A04" w:rsidRPr="00791A0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plant priming; abiotic stress; </w:t>
      </w:r>
      <w:r w:rsidR="00F36ABE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nanoparticles; polymer coatings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5A29C8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1A52CE" w:rsidRDefault="00F36ABE" w:rsidP="001A52CE">
      <w:pPr>
        <w:jc w:val="both"/>
        <w:rPr>
          <w:sz w:val="19"/>
          <w:szCs w:val="19"/>
          <w:lang w:val="en-IN" w:eastAsia="en-IN"/>
        </w:rPr>
      </w:pPr>
      <w:r w:rsidRPr="00F36ABE">
        <w:rPr>
          <w:sz w:val="19"/>
          <w:szCs w:val="19"/>
          <w:lang w:val="en-IN" w:eastAsia="en-IN"/>
        </w:rPr>
        <w:t xml:space="preserve">Global agricultural production is suffering substantial losses due to climate change-related </w:t>
      </w:r>
      <w:r w:rsidR="00D1757D">
        <w:rPr>
          <w:sz w:val="19"/>
          <w:szCs w:val="19"/>
          <w:lang w:val="en-IN" w:eastAsia="en-IN"/>
        </w:rPr>
        <w:t>weather events</w:t>
      </w:r>
      <w:r w:rsidRPr="00F36ABE">
        <w:rPr>
          <w:sz w:val="19"/>
          <w:szCs w:val="19"/>
          <w:lang w:val="en-IN" w:eastAsia="en-IN"/>
        </w:rPr>
        <w:t xml:space="preserve"> such as drought and salinity, lead</w:t>
      </w:r>
      <w:r w:rsidR="00D1757D">
        <w:rPr>
          <w:sz w:val="19"/>
          <w:szCs w:val="19"/>
          <w:lang w:val="en-IN" w:eastAsia="en-IN"/>
        </w:rPr>
        <w:t>ing</w:t>
      </w:r>
      <w:r w:rsidRPr="00F36ABE">
        <w:rPr>
          <w:sz w:val="19"/>
          <w:szCs w:val="19"/>
          <w:lang w:val="en-IN" w:eastAsia="en-IN"/>
        </w:rPr>
        <w:t xml:space="preserve"> to tissue damage and, ultimate</w:t>
      </w:r>
      <w:r w:rsidR="00D1757D">
        <w:rPr>
          <w:sz w:val="19"/>
          <w:szCs w:val="19"/>
          <w:lang w:val="en-IN" w:eastAsia="en-IN"/>
        </w:rPr>
        <w:t>ly</w:t>
      </w:r>
      <w:r w:rsidRPr="00F36ABE">
        <w:rPr>
          <w:sz w:val="19"/>
          <w:szCs w:val="19"/>
          <w:lang w:val="en-IN" w:eastAsia="en-IN"/>
        </w:rPr>
        <w:t xml:space="preserve">, major yield losses. The development of sustainable, ‘green’ technologies is therefore becoming </w:t>
      </w:r>
      <w:r w:rsidR="00D1757D">
        <w:rPr>
          <w:sz w:val="19"/>
          <w:szCs w:val="19"/>
          <w:lang w:val="en-IN" w:eastAsia="en-IN"/>
        </w:rPr>
        <w:t>of utmost</w:t>
      </w:r>
      <w:r w:rsidRPr="00F36ABE">
        <w:rPr>
          <w:sz w:val="19"/>
          <w:szCs w:val="19"/>
          <w:lang w:val="en-IN" w:eastAsia="en-IN"/>
        </w:rPr>
        <w:t xml:space="preserve"> important</w:t>
      </w:r>
      <w:r w:rsidR="00D1757D">
        <w:rPr>
          <w:sz w:val="19"/>
          <w:szCs w:val="19"/>
          <w:lang w:val="en-IN" w:eastAsia="en-IN"/>
        </w:rPr>
        <w:t>, also due to the need for reduced agrochemical use</w:t>
      </w:r>
      <w:r w:rsidRPr="00F36ABE">
        <w:rPr>
          <w:sz w:val="19"/>
          <w:szCs w:val="19"/>
          <w:lang w:val="en-IN" w:eastAsia="en-IN"/>
        </w:rPr>
        <w:t xml:space="preserve">. Nanotechnology provides invaluable tools to a variety of industrial sectors. </w:t>
      </w:r>
      <w:r w:rsidR="00D1757D">
        <w:rPr>
          <w:sz w:val="19"/>
          <w:szCs w:val="19"/>
          <w:lang w:val="en-IN" w:eastAsia="en-IN"/>
        </w:rPr>
        <w:t xml:space="preserve">Increasing attention is being </w:t>
      </w:r>
      <w:r w:rsidRPr="00F36ABE">
        <w:rPr>
          <w:sz w:val="19"/>
          <w:szCs w:val="19"/>
          <w:lang w:val="en-IN" w:eastAsia="en-IN"/>
        </w:rPr>
        <w:t xml:space="preserve">given to the development and optimization of nanomaterials for application in the agricultural industry towards </w:t>
      </w:r>
      <w:r w:rsidR="00D1757D">
        <w:rPr>
          <w:sz w:val="19"/>
          <w:szCs w:val="19"/>
          <w:lang w:val="en-IN" w:eastAsia="en-IN"/>
        </w:rPr>
        <w:t xml:space="preserve">protection against stress and </w:t>
      </w:r>
      <w:r w:rsidRPr="00F36ABE">
        <w:rPr>
          <w:sz w:val="19"/>
          <w:szCs w:val="19"/>
          <w:lang w:val="en-IN" w:eastAsia="en-IN"/>
        </w:rPr>
        <w:t>improved growth, based on their small size, high surface to volume ratio and unique optical properties. Th</w:t>
      </w:r>
      <w:r w:rsidR="00D1757D">
        <w:rPr>
          <w:sz w:val="19"/>
          <w:szCs w:val="19"/>
          <w:lang w:val="en-IN" w:eastAsia="en-IN"/>
        </w:rPr>
        <w:t xml:space="preserve">e current </w:t>
      </w:r>
      <w:r w:rsidR="004F7179">
        <w:rPr>
          <w:sz w:val="19"/>
          <w:szCs w:val="19"/>
          <w:lang w:val="en-IN" w:eastAsia="en-IN"/>
        </w:rPr>
        <w:t xml:space="preserve">presentation </w:t>
      </w:r>
      <w:r w:rsidR="00D1757D">
        <w:rPr>
          <w:sz w:val="19"/>
          <w:szCs w:val="19"/>
          <w:lang w:val="en-IN" w:eastAsia="en-IN"/>
        </w:rPr>
        <w:t xml:space="preserve">gives </w:t>
      </w:r>
      <w:r w:rsidRPr="00F36ABE">
        <w:rPr>
          <w:sz w:val="19"/>
          <w:szCs w:val="19"/>
          <w:lang w:val="en-IN" w:eastAsia="en-IN"/>
        </w:rPr>
        <w:t xml:space="preserve">an up-to-date description of </w:t>
      </w:r>
      <w:r w:rsidR="00D1757D">
        <w:rPr>
          <w:sz w:val="19"/>
          <w:szCs w:val="19"/>
          <w:lang w:val="en-IN" w:eastAsia="en-IN"/>
        </w:rPr>
        <w:t xml:space="preserve">main </w:t>
      </w:r>
      <w:r w:rsidR="004F7179">
        <w:rPr>
          <w:sz w:val="19"/>
          <w:szCs w:val="19"/>
          <w:lang w:val="en-IN" w:eastAsia="en-IN"/>
        </w:rPr>
        <w:t xml:space="preserve">research activities carried out at the Cyprus University of Technology with the employment of </w:t>
      </w:r>
      <w:r w:rsidRPr="00F36ABE">
        <w:rPr>
          <w:sz w:val="19"/>
          <w:szCs w:val="19"/>
          <w:lang w:val="en-IN" w:eastAsia="en-IN"/>
        </w:rPr>
        <w:t>advanced nanoparticles and polymers applied at plant and seed level. This technology offers an attractive alternative to established approaches such as conventional breeding and genetic modification with key advantages, representing a characteristic example of integrative plant physiology where multiple disciplines such as materials science, agriculture and analytical chemistry join forces to develop exciting new tools in modern agriculture</w:t>
      </w:r>
      <w:r w:rsidR="00791A04" w:rsidRPr="00791A04">
        <w:rPr>
          <w:sz w:val="19"/>
          <w:szCs w:val="19"/>
          <w:lang w:val="en-IN" w:eastAsia="en-IN"/>
        </w:rPr>
        <w:t>.</w:t>
      </w:r>
    </w:p>
    <w:p w:rsidR="005A1E42" w:rsidRDefault="005A1E42" w:rsidP="001A52CE">
      <w:pPr>
        <w:jc w:val="both"/>
        <w:rPr>
          <w:sz w:val="19"/>
          <w:szCs w:val="19"/>
          <w:lang w:val="en-IN" w:eastAsia="en-IN"/>
        </w:rPr>
      </w:pPr>
    </w:p>
    <w:p w:rsidR="006E439A" w:rsidRDefault="006E439A" w:rsidP="001A52CE">
      <w:pPr>
        <w:jc w:val="both"/>
        <w:rPr>
          <w:sz w:val="19"/>
          <w:szCs w:val="19"/>
          <w:lang w:val="en-IN" w:eastAsia="en-IN"/>
        </w:rPr>
      </w:pPr>
    </w:p>
    <w:p w:rsidR="00791A04" w:rsidRPr="00791A04" w:rsidRDefault="00791A04" w:rsidP="00791A04">
      <w:pPr>
        <w:ind w:left="1714"/>
        <w:jc w:val="both"/>
        <w:rPr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5A29C8" w:rsidP="001A52CE">
      <w:pPr>
        <w:pStyle w:val="BodyText"/>
        <w:ind w:firstLine="0"/>
        <w:rPr>
          <w:sz w:val="19"/>
          <w:szCs w:val="19"/>
        </w:rPr>
      </w:pPr>
      <w:r>
        <w:rPr>
          <w:sz w:val="19"/>
          <w:szCs w:val="19"/>
        </w:rPr>
        <w:t xml:space="preserve">      </w:t>
      </w:r>
      <w:r w:rsidR="00F36ABE">
        <w:rPr>
          <w:noProof/>
        </w:rPr>
        <w:drawing>
          <wp:inline distT="0" distB="0" distL="0" distR="0">
            <wp:extent cx="3004213" cy="30861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8"/>
                    <a:stretch/>
                  </pic:blipFill>
                  <pic:spPr bwMode="auto">
                    <a:xfrm>
                      <a:off x="0" y="0"/>
                      <a:ext cx="3052604" cy="31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6E439A" w:rsidRDefault="006E439A" w:rsidP="006E439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20"/>
        <w:ind w:left="426" w:hanging="284"/>
        <w:jc w:val="both"/>
        <w:rPr>
          <w:spacing w:val="-6"/>
          <w:sz w:val="19"/>
          <w:szCs w:val="19"/>
          <w:lang w:val="en-IN" w:eastAsia="en-IN"/>
        </w:rPr>
      </w:pPr>
      <w:bookmarkStart w:id="1" w:name="2"/>
      <w:bookmarkEnd w:id="1"/>
      <w:r w:rsidRPr="006E439A">
        <w:rPr>
          <w:spacing w:val="-6"/>
          <w:sz w:val="19"/>
          <w:szCs w:val="19"/>
          <w:lang w:val="en-IN" w:eastAsia="en-IN"/>
        </w:rPr>
        <w:t xml:space="preserve">Gohari G, </w:t>
      </w:r>
      <w:proofErr w:type="spellStart"/>
      <w:r w:rsidRPr="006E439A">
        <w:rPr>
          <w:spacing w:val="-6"/>
          <w:sz w:val="19"/>
          <w:szCs w:val="19"/>
          <w:lang w:val="en-IN" w:eastAsia="en-IN"/>
        </w:rPr>
        <w:t>Zareei</w:t>
      </w:r>
      <w:proofErr w:type="spellEnd"/>
      <w:r w:rsidRPr="006E439A">
        <w:rPr>
          <w:spacing w:val="-6"/>
          <w:sz w:val="19"/>
          <w:szCs w:val="19"/>
          <w:lang w:val="en-IN" w:eastAsia="en-IN"/>
        </w:rPr>
        <w:t xml:space="preserve"> E, Rostami H, Panahirad S, Kulak M, Farhadi H, Amini M, Martinez-</w:t>
      </w:r>
      <w:proofErr w:type="spellStart"/>
      <w:r w:rsidRPr="006E439A">
        <w:rPr>
          <w:spacing w:val="-6"/>
          <w:sz w:val="19"/>
          <w:szCs w:val="19"/>
          <w:lang w:val="en-IN" w:eastAsia="en-IN"/>
        </w:rPr>
        <w:t>Ballesta</w:t>
      </w:r>
      <w:proofErr w:type="spellEnd"/>
      <w:r w:rsidRPr="006E439A">
        <w:rPr>
          <w:spacing w:val="-6"/>
          <w:sz w:val="19"/>
          <w:szCs w:val="19"/>
          <w:lang w:val="en-IN" w:eastAsia="en-IN"/>
        </w:rPr>
        <w:t xml:space="preserve"> </w:t>
      </w:r>
      <w:proofErr w:type="spellStart"/>
      <w:r w:rsidRPr="006E439A">
        <w:rPr>
          <w:spacing w:val="-6"/>
          <w:sz w:val="19"/>
          <w:szCs w:val="19"/>
          <w:lang w:val="en-IN" w:eastAsia="en-IN"/>
        </w:rPr>
        <w:t>MdC</w:t>
      </w:r>
      <w:proofErr w:type="spellEnd"/>
      <w:r w:rsidRPr="006E439A">
        <w:rPr>
          <w:spacing w:val="-6"/>
          <w:sz w:val="19"/>
          <w:szCs w:val="19"/>
          <w:lang w:val="en-IN" w:eastAsia="en-IN"/>
        </w:rPr>
        <w:t>, Fotopoulos V (2021). Protective effects of cerium oxide nanoparticles in grapevine (</w:t>
      </w:r>
      <w:proofErr w:type="spellStart"/>
      <w:r w:rsidRPr="006E439A">
        <w:rPr>
          <w:i/>
          <w:spacing w:val="-6"/>
          <w:sz w:val="19"/>
          <w:szCs w:val="19"/>
          <w:lang w:val="en-IN" w:eastAsia="en-IN"/>
        </w:rPr>
        <w:t>Vitis</w:t>
      </w:r>
      <w:proofErr w:type="spellEnd"/>
      <w:r w:rsidRPr="006E439A">
        <w:rPr>
          <w:i/>
          <w:spacing w:val="-6"/>
          <w:sz w:val="19"/>
          <w:szCs w:val="19"/>
          <w:lang w:val="en-IN" w:eastAsia="en-IN"/>
        </w:rPr>
        <w:t xml:space="preserve"> vinifera</w:t>
      </w:r>
      <w:r w:rsidRPr="006E439A">
        <w:rPr>
          <w:spacing w:val="-6"/>
          <w:sz w:val="19"/>
          <w:szCs w:val="19"/>
          <w:lang w:val="en-IN" w:eastAsia="en-IN"/>
        </w:rPr>
        <w:t xml:space="preserve"> L.) cv. Flame Seedless under salt stress conditions. Ecotoxicology and Environmental Safety 220, 112402</w:t>
      </w:r>
      <w:r>
        <w:rPr>
          <w:spacing w:val="-6"/>
          <w:sz w:val="19"/>
          <w:szCs w:val="19"/>
          <w:lang w:val="en-IN" w:eastAsia="en-IN"/>
        </w:rPr>
        <w:t>.</w:t>
      </w:r>
    </w:p>
    <w:p w:rsidR="00D32242" w:rsidRDefault="00D32242" w:rsidP="006E439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20"/>
        <w:ind w:left="426" w:hanging="284"/>
        <w:jc w:val="both"/>
        <w:rPr>
          <w:spacing w:val="-6"/>
          <w:sz w:val="19"/>
          <w:szCs w:val="19"/>
          <w:lang w:val="en-IN" w:eastAsia="en-IN"/>
        </w:rPr>
      </w:pPr>
      <w:r w:rsidRPr="00D32242">
        <w:rPr>
          <w:spacing w:val="-6"/>
          <w:sz w:val="19"/>
          <w:szCs w:val="19"/>
          <w:lang w:val="en-IN" w:eastAsia="en-IN"/>
        </w:rPr>
        <w:t xml:space="preserve">Gohari G, Panahirad S, Sadeghi M, Akbari A, </w:t>
      </w:r>
      <w:proofErr w:type="spellStart"/>
      <w:r w:rsidRPr="00D32242">
        <w:rPr>
          <w:spacing w:val="-6"/>
          <w:sz w:val="19"/>
          <w:szCs w:val="19"/>
          <w:lang w:val="en-IN" w:eastAsia="en-IN"/>
        </w:rPr>
        <w:t>Zareei</w:t>
      </w:r>
      <w:proofErr w:type="spellEnd"/>
      <w:r w:rsidRPr="00D32242">
        <w:rPr>
          <w:spacing w:val="-6"/>
          <w:sz w:val="19"/>
          <w:szCs w:val="19"/>
          <w:lang w:val="en-IN" w:eastAsia="en-IN"/>
        </w:rPr>
        <w:t xml:space="preserve"> E, Zahedi SM, </w:t>
      </w:r>
      <w:proofErr w:type="spellStart"/>
      <w:r w:rsidRPr="00D32242">
        <w:rPr>
          <w:spacing w:val="-6"/>
          <w:sz w:val="19"/>
          <w:szCs w:val="19"/>
          <w:lang w:val="en-IN" w:eastAsia="en-IN"/>
        </w:rPr>
        <w:t>Bahrami</w:t>
      </w:r>
      <w:proofErr w:type="spellEnd"/>
      <w:r w:rsidRPr="00D32242">
        <w:rPr>
          <w:spacing w:val="-6"/>
          <w:sz w:val="19"/>
          <w:szCs w:val="19"/>
          <w:lang w:val="en-IN" w:eastAsia="en-IN"/>
        </w:rPr>
        <w:t xml:space="preserve"> MK, Fotopoulos V (2021). Putrescine-functionalized carbon quantum dot (Put-CQD) nanoparticles effectively prime grapevine (</w:t>
      </w:r>
      <w:proofErr w:type="spellStart"/>
      <w:r w:rsidRPr="00D32242">
        <w:rPr>
          <w:i/>
          <w:spacing w:val="-6"/>
          <w:sz w:val="19"/>
          <w:szCs w:val="19"/>
          <w:lang w:val="en-IN" w:eastAsia="en-IN"/>
        </w:rPr>
        <w:t>Vitis</w:t>
      </w:r>
      <w:proofErr w:type="spellEnd"/>
      <w:r w:rsidRPr="00D32242">
        <w:rPr>
          <w:i/>
          <w:spacing w:val="-6"/>
          <w:sz w:val="19"/>
          <w:szCs w:val="19"/>
          <w:lang w:val="en-IN" w:eastAsia="en-IN"/>
        </w:rPr>
        <w:t xml:space="preserve"> vinifera</w:t>
      </w:r>
      <w:r w:rsidRPr="00D32242">
        <w:rPr>
          <w:spacing w:val="-6"/>
          <w:sz w:val="19"/>
          <w:szCs w:val="19"/>
          <w:lang w:val="en-IN" w:eastAsia="en-IN"/>
        </w:rPr>
        <w:t xml:space="preserve"> cv. ‘Sultana’) against salt stress. BMC Plant Biology 21, 120</w:t>
      </w:r>
    </w:p>
    <w:p w:rsidR="006E439A" w:rsidRPr="006E439A" w:rsidRDefault="00F36ABE" w:rsidP="006E439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20"/>
        <w:ind w:left="426" w:hanging="284"/>
        <w:jc w:val="both"/>
        <w:rPr>
          <w:spacing w:val="-6"/>
          <w:sz w:val="19"/>
          <w:szCs w:val="19"/>
          <w:lang w:val="en-IN" w:eastAsia="en-IN"/>
        </w:rPr>
      </w:pPr>
      <w:r w:rsidRPr="00F36ABE">
        <w:rPr>
          <w:spacing w:val="-6"/>
          <w:sz w:val="19"/>
          <w:szCs w:val="19"/>
          <w:lang w:val="en-IN" w:eastAsia="en-IN"/>
        </w:rPr>
        <w:t xml:space="preserve">Ioannou A, Gohari G, Papaphilippou P, Panahirad S, Akbari A, Dadpour MR, Krasia-Christoforou T, Fotopoulos V (2020). Advanced nanomaterials in agriculture under a changing climate: the way to the future? Environmental and Experimental Botany </w:t>
      </w:r>
      <w:r w:rsidR="006E439A" w:rsidRPr="006E439A">
        <w:rPr>
          <w:spacing w:val="-6"/>
          <w:sz w:val="19"/>
          <w:szCs w:val="19"/>
          <w:lang w:val="en-IN" w:eastAsia="en-IN"/>
        </w:rPr>
        <w:t>176, 104048</w:t>
      </w:r>
      <w:r w:rsidR="006E439A">
        <w:rPr>
          <w:spacing w:val="-6"/>
          <w:sz w:val="19"/>
          <w:szCs w:val="19"/>
          <w:lang w:val="en-IN" w:eastAsia="en-IN"/>
        </w:rPr>
        <w:t>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Default="00791A04" w:rsidP="001A52CE">
      <w:pPr>
        <w:jc w:val="both"/>
        <w:rPr>
          <w:sz w:val="19"/>
          <w:szCs w:val="19"/>
        </w:rPr>
      </w:pPr>
      <w:r w:rsidRPr="00791A04">
        <w:rPr>
          <w:sz w:val="19"/>
          <w:szCs w:val="19"/>
        </w:rPr>
        <w:t xml:space="preserve">Vasileios Fotopoulos is Associate Professor in Structural and Functional Plant Biology </w:t>
      </w:r>
      <w:r>
        <w:rPr>
          <w:sz w:val="19"/>
          <w:szCs w:val="19"/>
        </w:rPr>
        <w:t xml:space="preserve">at the </w:t>
      </w:r>
      <w:r w:rsidRPr="00791A04">
        <w:rPr>
          <w:sz w:val="19"/>
          <w:szCs w:val="19"/>
        </w:rPr>
        <w:t>C</w:t>
      </w:r>
      <w:r>
        <w:rPr>
          <w:sz w:val="19"/>
          <w:szCs w:val="19"/>
        </w:rPr>
        <w:t xml:space="preserve">yprus University of </w:t>
      </w:r>
      <w:r w:rsidRPr="00791A04">
        <w:rPr>
          <w:sz w:val="19"/>
          <w:szCs w:val="19"/>
        </w:rPr>
        <w:t>T</w:t>
      </w:r>
      <w:r>
        <w:rPr>
          <w:sz w:val="19"/>
          <w:szCs w:val="19"/>
        </w:rPr>
        <w:t>echnology</w:t>
      </w:r>
      <w:r w:rsidRPr="00791A04">
        <w:rPr>
          <w:sz w:val="19"/>
          <w:szCs w:val="19"/>
        </w:rPr>
        <w:t xml:space="preserve">. His main scientific research focuses on the study of nitro-oxidative signaling cascades involved in </w:t>
      </w:r>
      <w:r>
        <w:rPr>
          <w:sz w:val="19"/>
          <w:szCs w:val="19"/>
        </w:rPr>
        <w:t>plant</w:t>
      </w:r>
      <w:r w:rsidRPr="00791A04">
        <w:rPr>
          <w:sz w:val="19"/>
          <w:szCs w:val="19"/>
        </w:rPr>
        <w:t xml:space="preserve"> response</w:t>
      </w:r>
      <w:r>
        <w:rPr>
          <w:sz w:val="19"/>
          <w:szCs w:val="19"/>
        </w:rPr>
        <w:t>s</w:t>
      </w:r>
      <w:r w:rsidRPr="00791A04">
        <w:rPr>
          <w:sz w:val="19"/>
          <w:szCs w:val="19"/>
        </w:rPr>
        <w:t xml:space="preserve"> to stress factors, while emphasis is being given in the development of </w:t>
      </w:r>
      <w:r w:rsidR="00F36ABE">
        <w:rPr>
          <w:sz w:val="19"/>
          <w:szCs w:val="19"/>
        </w:rPr>
        <w:t>priming</w:t>
      </w:r>
      <w:r w:rsidRPr="00791A04">
        <w:rPr>
          <w:sz w:val="19"/>
          <w:szCs w:val="19"/>
        </w:rPr>
        <w:t xml:space="preserve"> technologies towards the amelioration of abiotic stress factors and promotion of plant growth. To date, Dr. Fotopoulos is the author of </w:t>
      </w:r>
      <w:r w:rsidR="006E439A">
        <w:rPr>
          <w:sz w:val="19"/>
          <w:szCs w:val="19"/>
        </w:rPr>
        <w:t>8</w:t>
      </w:r>
      <w:r w:rsidR="00D32242">
        <w:rPr>
          <w:sz w:val="19"/>
          <w:szCs w:val="19"/>
        </w:rPr>
        <w:t>7</w:t>
      </w:r>
      <w:r w:rsidRPr="00791A04">
        <w:rPr>
          <w:sz w:val="19"/>
          <w:szCs w:val="19"/>
        </w:rPr>
        <w:t xml:space="preserve"> scientific </w:t>
      </w:r>
      <w:r>
        <w:rPr>
          <w:sz w:val="19"/>
          <w:szCs w:val="19"/>
        </w:rPr>
        <w:t>articles</w:t>
      </w:r>
      <w:r w:rsidRPr="00791A04">
        <w:rPr>
          <w:sz w:val="19"/>
          <w:szCs w:val="19"/>
        </w:rPr>
        <w:t xml:space="preserve"> published in peer-reviewed journals (h-index=</w:t>
      </w:r>
      <w:r w:rsidR="00F36ABE">
        <w:rPr>
          <w:sz w:val="19"/>
          <w:szCs w:val="19"/>
        </w:rPr>
        <w:t>3</w:t>
      </w:r>
      <w:r w:rsidR="00D32242">
        <w:rPr>
          <w:sz w:val="19"/>
          <w:szCs w:val="19"/>
        </w:rPr>
        <w:t>8</w:t>
      </w:r>
      <w:r w:rsidRPr="00791A04">
        <w:rPr>
          <w:sz w:val="19"/>
          <w:szCs w:val="19"/>
        </w:rPr>
        <w:t xml:space="preserve">), while he serves as </w:t>
      </w:r>
      <w:r w:rsidR="006E439A">
        <w:rPr>
          <w:sz w:val="19"/>
          <w:szCs w:val="19"/>
        </w:rPr>
        <w:t xml:space="preserve">Editor-in-Chief in Plant Stress and </w:t>
      </w:r>
      <w:r w:rsidRPr="00791A04">
        <w:rPr>
          <w:sz w:val="19"/>
          <w:szCs w:val="19"/>
        </w:rPr>
        <w:t xml:space="preserve">Associate Editor in </w:t>
      </w:r>
      <w:r w:rsidR="006E439A">
        <w:rPr>
          <w:sz w:val="19"/>
          <w:szCs w:val="19"/>
        </w:rPr>
        <w:t>Plant Molecular Biology</w:t>
      </w:r>
      <w:r w:rsidRPr="00791A04">
        <w:rPr>
          <w:sz w:val="19"/>
          <w:szCs w:val="19"/>
        </w:rPr>
        <w:t>.</w:t>
      </w:r>
    </w:p>
    <w:p w:rsidR="00791A04" w:rsidRDefault="00791A04" w:rsidP="001A52CE">
      <w:pPr>
        <w:jc w:val="both"/>
        <w:rPr>
          <w:rFonts w:eastAsia="MS PGothic"/>
          <w:b/>
          <w:sz w:val="19"/>
          <w:szCs w:val="19"/>
        </w:rPr>
      </w:pPr>
    </w:p>
    <w:p w:rsidR="006E439A" w:rsidRPr="0005164C" w:rsidRDefault="006E439A" w:rsidP="001A52CE">
      <w:pPr>
        <w:jc w:val="both"/>
        <w:rPr>
          <w:rFonts w:eastAsia="MS PGothic"/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791A04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l-GR" w:eastAsia="el-GR"/>
        </w:rPr>
        <w:drawing>
          <wp:inline distT="0" distB="0" distL="0" distR="0" wp14:anchorId="732C0B74">
            <wp:extent cx="1457325" cy="1457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791A04">
        <w:rPr>
          <w:sz w:val="19"/>
          <w:szCs w:val="19"/>
          <w:lang w:val="en-NZ"/>
        </w:rPr>
        <w:t xml:space="preserve"> Vasileios Fotopoulos</w:t>
      </w:r>
    </w:p>
    <w:p w:rsidR="001A52CE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791A04">
        <w:rPr>
          <w:sz w:val="19"/>
          <w:szCs w:val="19"/>
          <w:lang w:val="en-NZ"/>
        </w:rPr>
        <w:t xml:space="preserve"> (+357)-25002418</w:t>
      </w:r>
      <w:r w:rsidRPr="0005164C">
        <w:rPr>
          <w:sz w:val="19"/>
          <w:szCs w:val="19"/>
          <w:lang w:val="en-NZ"/>
        </w:rPr>
        <w:br/>
        <w:t>Linked In account:</w:t>
      </w:r>
      <w:r w:rsidR="00791A04">
        <w:rPr>
          <w:sz w:val="19"/>
          <w:szCs w:val="19"/>
          <w:lang w:val="en-NZ"/>
        </w:rPr>
        <w:t xml:space="preserve"> </w:t>
      </w:r>
      <w:hyperlink r:id="rId7" w:history="1">
        <w:r w:rsidR="00791A04" w:rsidRPr="00BF1F3A">
          <w:rPr>
            <w:rStyle w:val="Hyperlink"/>
            <w:sz w:val="19"/>
            <w:szCs w:val="19"/>
            <w:lang w:val="en-NZ"/>
          </w:rPr>
          <w:t>https://www.linkedin.com/in/vassilis-fotopoulos-4ab10428/</w:t>
        </w:r>
      </w:hyperlink>
    </w:p>
    <w:p w:rsidR="00791A04" w:rsidRDefault="00791A04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791A04">
        <w:rPr>
          <w:sz w:val="19"/>
          <w:szCs w:val="19"/>
          <w:lang w:val="en-NZ"/>
        </w:rPr>
        <w:t>ORCID: 0000-0003-1205-2070</w:t>
      </w:r>
    </w:p>
    <w:p w:rsidR="00803340" w:rsidRDefault="00791A04" w:rsidP="00791A04">
      <w:pPr>
        <w:autoSpaceDE w:val="0"/>
        <w:autoSpaceDN w:val="0"/>
        <w:adjustRightInd w:val="0"/>
        <w:jc w:val="left"/>
      </w:pPr>
      <w:r>
        <w:rPr>
          <w:sz w:val="19"/>
          <w:szCs w:val="19"/>
          <w:lang w:val="en-NZ"/>
        </w:rPr>
        <w:t xml:space="preserve">Lab website: </w:t>
      </w:r>
      <w:hyperlink r:id="rId8" w:history="1">
        <w:r w:rsidRPr="00BF1F3A">
          <w:rPr>
            <w:rStyle w:val="Hyperlink"/>
            <w:sz w:val="19"/>
            <w:szCs w:val="19"/>
            <w:lang w:val="en-NZ"/>
          </w:rPr>
          <w:t>http://plant-stress.weebly.com</w:t>
        </w:r>
      </w:hyperlink>
      <w:r>
        <w:rPr>
          <w:sz w:val="19"/>
          <w:szCs w:val="19"/>
          <w:lang w:val="en-NZ"/>
        </w:rPr>
        <w:t xml:space="preserve"> </w:t>
      </w:r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696A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CE"/>
    <w:rsid w:val="001A52CE"/>
    <w:rsid w:val="002060A8"/>
    <w:rsid w:val="002337CD"/>
    <w:rsid w:val="00366C08"/>
    <w:rsid w:val="004F7179"/>
    <w:rsid w:val="005A1E42"/>
    <w:rsid w:val="005A29C8"/>
    <w:rsid w:val="006334DB"/>
    <w:rsid w:val="006E439A"/>
    <w:rsid w:val="00791A04"/>
    <w:rsid w:val="007B4C22"/>
    <w:rsid w:val="00875568"/>
    <w:rsid w:val="009C010A"/>
    <w:rsid w:val="00BD3ACD"/>
    <w:rsid w:val="00D1757D"/>
    <w:rsid w:val="00D32242"/>
    <w:rsid w:val="00F3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FDE1"/>
  <w15:docId w15:val="{F9527AB2-07F5-4146-827D-231326C0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91A0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1A0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A2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nt-stress.weebly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vassilis-fotopoulos-4ab104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Vassilis Fotopoulos</cp:lastModifiedBy>
  <cp:revision>3</cp:revision>
  <dcterms:created xsi:type="dcterms:W3CDTF">2021-11-16T13:30:00Z</dcterms:created>
  <dcterms:modified xsi:type="dcterms:W3CDTF">2021-11-16T13:31:00Z</dcterms:modified>
</cp:coreProperties>
</file>