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291F4" w14:textId="77777777" w:rsidR="008F4901" w:rsidRPr="008F4901" w:rsidRDefault="008F4901" w:rsidP="008F4901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Comparative Plastomics of Ashwagandha (</w:t>
      </w:r>
      <w:r w:rsidRPr="008F4901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</w:rPr>
        <w:t>Withania</w:t>
      </w:r>
      <w:r w:rsidRPr="008F490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, Solanaceae) and Identification of Mutational Hotspots for Barcoding Medicinal Plants</w:t>
      </w:r>
    </w:p>
    <w:p w14:paraId="266F830B" w14:textId="26CD9F1D" w:rsidR="008F4901" w:rsidRPr="008F4901" w:rsidRDefault="008F4901" w:rsidP="008F4901">
      <w:pPr>
        <w:shd w:val="clear" w:color="auto" w:fill="FFFFFF"/>
        <w:spacing w:before="120" w:after="120" w:line="240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Furrukh Mehmood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 1,2</w:t>
      </w: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hyperlink r:id="rId5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Abdullah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hyperlink r:id="rId6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Zartasha Ubaid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hyperlink r:id="rId7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Yiming Bao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 3,4</w:t>
      </w: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hyperlink r:id="rId8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Peter Poczai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2,*</w:t>
      </w: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</w:rPr>
        <w:t> and</w:t>
      </w:r>
      <w:r w:rsidRPr="008F49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gtFrame="_blank" w:history="1">
        <w:r w:rsidRPr="008F4901">
          <w:rPr>
            <w:rFonts w:ascii="Times New Roman" w:eastAsia="Times New Roman" w:hAnsi="Times New Roman" w:cs="Times New Roman"/>
            <w:b/>
            <w:bCs/>
            <w:color w:val="3156A2"/>
            <w:sz w:val="24"/>
            <w:szCs w:val="24"/>
          </w:rPr>
          <w:t>Bushra Mirza</w:t>
        </w:r>
      </w:hyperlink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1,5,*</w:t>
      </w:r>
    </w:p>
    <w:p w14:paraId="1F030468" w14:textId="77777777" w:rsidR="008F4901" w:rsidRPr="008F4901" w:rsidRDefault="008F4901" w:rsidP="008F490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</w:p>
    <w:p w14:paraId="51CCC13A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Department of Biochemistry, Quaid-i-Azam University, Islamabad 45320, Pakistan</w:t>
      </w:r>
    </w:p>
    <w:p w14:paraId="371DB7CC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14:paraId="0A20CBE7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Botany Unit, Finnish Museum of Natural History, University of Helsinki, P.O. Box 7, FI-00014 Helsinki, Finland</w:t>
      </w:r>
    </w:p>
    <w:p w14:paraId="273B18A3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14:paraId="212CF624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National Genomics Data Center, Beijing Institute of Genomics, Chinese Academy of Sciences, and China National Center for Bioinformation, Beijing 100101, China</w:t>
      </w:r>
    </w:p>
    <w:p w14:paraId="54EB7D26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</w:p>
    <w:p w14:paraId="692CEBE0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School of Future Technology, University of Chinese Academy of Sciences, Beijing 100049, China</w:t>
      </w:r>
    </w:p>
    <w:p w14:paraId="7B61DEBE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</w:p>
    <w:p w14:paraId="74AB0E37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Vice Chancellor of Lahore College for Women University, Lahore 54000, Pakistan</w:t>
      </w:r>
    </w:p>
    <w:p w14:paraId="614D4319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</w:p>
    <w:p w14:paraId="6C13FE4E" w14:textId="77777777" w:rsidR="008F4901" w:rsidRPr="008F4901" w:rsidRDefault="008F4901" w:rsidP="008F49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901">
        <w:rPr>
          <w:rFonts w:ascii="Times New Roman" w:eastAsia="Times New Roman" w:hAnsi="Times New Roman" w:cs="Times New Roman"/>
          <w:sz w:val="24"/>
          <w:szCs w:val="24"/>
        </w:rPr>
        <w:t>Authors to whom correspondence should be addressed.</w:t>
      </w:r>
    </w:p>
    <w:p w14:paraId="665B48FA" w14:textId="1CC5B0D7" w:rsidR="00506A4E" w:rsidRDefault="00506A4E"/>
    <w:p w14:paraId="4649C550" w14:textId="77777777" w:rsidR="008F4901" w:rsidRPr="008F4901" w:rsidRDefault="008F4901" w:rsidP="008F4901">
      <w:pPr>
        <w:pStyle w:val="Heading2"/>
        <w:shd w:val="clear" w:color="auto" w:fill="FFFFFF"/>
        <w:spacing w:before="450" w:after="15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4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14:paraId="17236907" w14:textId="77777777" w:rsidR="008F4901" w:rsidRPr="008F4901" w:rsidRDefault="008F4901" w:rsidP="008F490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8F4901">
        <w:rPr>
          <w:rFonts w:ascii="Times New Roman" w:hAnsi="Times New Roman" w:cs="Times New Roman"/>
          <w:color w:val="222222"/>
          <w:sz w:val="24"/>
          <w:szCs w:val="24"/>
        </w:rPr>
        <w:t>Within the family Solanaceae,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Withania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 is a small genus belonging to the Solanoideae subfamily. Here, we report the de novo assembled chloroplast genome sequences of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W. coagulans, W. adpressa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, and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W. riebeckii.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 The length of these genomes ranged from 154,162 to 154,364 base pairs (bp). These genomes contained a pair of inverted repeats (IRa and IRb) ranging from 25,029 to 25,071 bp that were separated by a large single-copy (LSC) region of 85,635–85,765 bp and a small single-copy (SSC) region of 18,457–18,469 bp. We analyzed the structural organization, gene content and order, guanine-cytosine content, codon usage, RNA-editing sites, microsatellites, oligonucleotide and tandem repeats, and substitutions of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Withania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 plastomes, which revealed high similarities among the species. Comparative analysis among the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Withania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 species also highlighted 10 divergent hotspots that could potentially be used for molecular marker development, phylogenetic analysis, and species identification. Furthermore, our analyses showed that even three mutational hotspots (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rps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4-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trn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T,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trn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M-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atp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E, and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rps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15) were sufficient to discriminate the </w:t>
      </w:r>
      <w:r w:rsidRPr="008F4901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</w:rPr>
        <w:t>Withania</w:t>
      </w:r>
      <w:r w:rsidRPr="008F4901">
        <w:rPr>
          <w:rFonts w:ascii="Times New Roman" w:hAnsi="Times New Roman" w:cs="Times New Roman"/>
          <w:color w:val="222222"/>
          <w:sz w:val="24"/>
          <w:szCs w:val="24"/>
        </w:rPr>
        <w:t> species included in current study.</w:t>
      </w:r>
    </w:p>
    <w:p w14:paraId="4480F8A6" w14:textId="22BF8037" w:rsidR="008F4901" w:rsidRPr="008F4901" w:rsidRDefault="008F4901" w:rsidP="008F490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901">
        <w:rPr>
          <w:rStyle w:val="Emphasis"/>
          <w:rFonts w:ascii="Times New Roman" w:hAnsi="Times New Roman" w:cs="Times New Roman"/>
          <w:color w:val="222222"/>
          <w:sz w:val="24"/>
          <w:szCs w:val="24"/>
        </w:rPr>
        <w:lastRenderedPageBreak/>
        <w:t>Keywords: </w:t>
      </w:r>
      <w:hyperlink r:id="rId10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ashwagandha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1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chloroplast</w:t>
        </w:r>
        <w:r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 xml:space="preserve"> </w:t>
        </w:r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genome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2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indels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3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medicinal plants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4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mutational hotspots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5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phylogenomics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6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Solanaceae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7" w:history="1">
        <w:r w:rsidRPr="008F4901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substitutions</w:t>
        </w:r>
      </w:hyperlink>
      <w:r w:rsidRPr="008F4901">
        <w:rPr>
          <w:rFonts w:ascii="Times New Roman" w:hAnsi="Times New Roman" w:cs="Times New Roman"/>
          <w:sz w:val="24"/>
          <w:szCs w:val="24"/>
        </w:rPr>
        <w:t>; </w:t>
      </w:r>
      <w:hyperlink r:id="rId18" w:history="1">
        <w:r w:rsidRPr="008F4901">
          <w:rPr>
            <w:rStyle w:val="Hyperlink"/>
            <w:rFonts w:ascii="Times New Roman" w:hAnsi="Times New Roman" w:cs="Times New Roman"/>
            <w:b/>
            <w:bCs/>
            <w:i/>
            <w:iCs/>
            <w:color w:val="auto"/>
            <w:sz w:val="24"/>
            <w:szCs w:val="24"/>
          </w:rPr>
          <w:t>Withania</w:t>
        </w:r>
      </w:hyperlink>
    </w:p>
    <w:p w14:paraId="671DED90" w14:textId="77777777" w:rsidR="008F4901" w:rsidRDefault="008F4901"/>
    <w:sectPr w:rsidR="008F4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0MTcwMLQwNTU3MjdW0lEKTi0uzszPAykwrAUAyTHSDiwAAAA="/>
  </w:docVars>
  <w:rsids>
    <w:rsidRoot w:val="008F4901"/>
    <w:rsid w:val="00506A4E"/>
    <w:rsid w:val="008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D9ED3"/>
  <w15:chartTrackingRefBased/>
  <w15:docId w15:val="{9D3C6EE4-3172-4E8D-92EF-4730974D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49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9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9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tml-italic">
    <w:name w:val="html-italic"/>
    <w:basedOn w:val="DefaultParagraphFont"/>
    <w:rsid w:val="008F4901"/>
  </w:style>
  <w:style w:type="character" w:customStyle="1" w:styleId="inlineblock">
    <w:name w:val="inlineblock"/>
    <w:basedOn w:val="DefaultParagraphFont"/>
    <w:rsid w:val="008F4901"/>
  </w:style>
  <w:style w:type="character" w:customStyle="1" w:styleId="sciprofiles-linkname">
    <w:name w:val="sciprofiles-link__name"/>
    <w:basedOn w:val="DefaultParagraphFont"/>
    <w:rsid w:val="008F4901"/>
  </w:style>
  <w:style w:type="character" w:customStyle="1" w:styleId="Heading2Char">
    <w:name w:val="Heading 2 Char"/>
    <w:basedOn w:val="DefaultParagraphFont"/>
    <w:link w:val="Heading2"/>
    <w:uiPriority w:val="9"/>
    <w:semiHidden/>
    <w:rsid w:val="008F49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8F490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F4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65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14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80383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336910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7105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58956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864190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2905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5168">
                      <w:marLeft w:val="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1011662" TargetMode="External"/><Relationship Id="rId13" Type="http://schemas.openxmlformats.org/officeDocument/2006/relationships/hyperlink" Target="https://www.mdpi.com/search?q=medicinal%20plants" TargetMode="External"/><Relationship Id="rId18" Type="http://schemas.openxmlformats.org/officeDocument/2006/relationships/hyperlink" Target="https://www.mdpi.com/search?q=Withan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iprofiles.com/profile/913401" TargetMode="External"/><Relationship Id="rId12" Type="http://schemas.openxmlformats.org/officeDocument/2006/relationships/hyperlink" Target="https://www.mdpi.com/search?q=indels" TargetMode="External"/><Relationship Id="rId17" Type="http://schemas.openxmlformats.org/officeDocument/2006/relationships/hyperlink" Target="https://www.mdpi.com/search?q=substitution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dpi.com/search?q=Solanaceae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ciprofiles.com/profile/author/a2tCSjlTN1Y2VUxGcG40WGJObWV4Y2FTdHJYckIwMzBRdXRsU3d6TjBSQT0=" TargetMode="External"/><Relationship Id="rId11" Type="http://schemas.openxmlformats.org/officeDocument/2006/relationships/hyperlink" Target="https://www.mdpi.com/search?q=chloroplast%20genome" TargetMode="External"/><Relationship Id="rId5" Type="http://schemas.openxmlformats.org/officeDocument/2006/relationships/hyperlink" Target="https://sciprofiles.com/profile/836616" TargetMode="External"/><Relationship Id="rId15" Type="http://schemas.openxmlformats.org/officeDocument/2006/relationships/hyperlink" Target="https://www.mdpi.com/search?q=phylogenomics" TargetMode="External"/><Relationship Id="rId10" Type="http://schemas.openxmlformats.org/officeDocument/2006/relationships/hyperlink" Target="https://www.mdpi.com/search?q=ashwagandh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sciprofiles.com/profile/1012503" TargetMode="External"/><Relationship Id="rId9" Type="http://schemas.openxmlformats.org/officeDocument/2006/relationships/hyperlink" Target="https://sciprofiles.com/profile/688185" TargetMode="External"/><Relationship Id="rId14" Type="http://schemas.openxmlformats.org/officeDocument/2006/relationships/hyperlink" Target="https://www.mdpi.com/search?q=mutational%20hotspo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furrukh mehmood</dc:creator>
  <cp:keywords/>
  <dc:description/>
  <cp:lastModifiedBy>furrukh mehmood</cp:lastModifiedBy>
  <cp:revision>1</cp:revision>
  <dcterms:created xsi:type="dcterms:W3CDTF">2021-02-04T21:16:00Z</dcterms:created>
  <dcterms:modified xsi:type="dcterms:W3CDTF">2021-02-04T21:20:00Z</dcterms:modified>
</cp:coreProperties>
</file>