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E9B" w:rsidRDefault="00493918" w:rsidP="00415E9B">
      <w:pPr>
        <w:rPr>
          <w:b/>
          <w:sz w:val="22"/>
          <w:szCs w:val="22"/>
        </w:rPr>
      </w:pPr>
      <w:bookmarkStart w:id="0" w:name="_GoBack"/>
      <w:bookmarkEnd w:id="0"/>
      <w:r>
        <w:rPr>
          <w:b/>
          <w:sz w:val="22"/>
          <w:szCs w:val="22"/>
        </w:rPr>
        <w:t>New Directions</w:t>
      </w:r>
      <w:r w:rsidR="00415E9B" w:rsidRPr="006551B8">
        <w:rPr>
          <w:b/>
          <w:sz w:val="22"/>
          <w:szCs w:val="22"/>
        </w:rPr>
        <w:t xml:space="preserve"> in Sunflower Breeding</w:t>
      </w:r>
    </w:p>
    <w:p w:rsidR="00415E9B" w:rsidRPr="009D49B8" w:rsidRDefault="00415E9B" w:rsidP="00415E9B">
      <w:pPr>
        <w:jc w:val="both"/>
        <w:rPr>
          <w:rFonts w:eastAsia="MS PGothic"/>
          <w:color w:val="000000"/>
          <w:sz w:val="22"/>
          <w:szCs w:val="22"/>
        </w:rPr>
      </w:pPr>
    </w:p>
    <w:p w:rsidR="00415E9B" w:rsidRPr="006551B8" w:rsidRDefault="00415E9B" w:rsidP="00415E9B">
      <w:pPr>
        <w:pStyle w:val="AralkYok"/>
        <w:spacing w:before="12" w:after="12"/>
        <w:jc w:val="center"/>
        <w:rPr>
          <w:rFonts w:ascii="Times New Roman" w:eastAsia="Times New Roman" w:hAnsi="Times New Roman"/>
          <w:b/>
          <w:spacing w:val="12"/>
          <w:sz w:val="19"/>
          <w:szCs w:val="19"/>
          <w:lang w:val="en-US" w:eastAsia="tr-TR"/>
        </w:rPr>
      </w:pPr>
      <w:r w:rsidRPr="006551B8">
        <w:rPr>
          <w:rFonts w:ascii="Times New Roman" w:eastAsia="Times New Roman" w:hAnsi="Times New Roman"/>
          <w:b/>
          <w:spacing w:val="12"/>
          <w:sz w:val="19"/>
          <w:szCs w:val="19"/>
          <w:lang w:val="en-US" w:eastAsia="tr-TR"/>
        </w:rPr>
        <w:t>YALCIN KAYA</w:t>
      </w:r>
    </w:p>
    <w:p w:rsidR="00415E9B" w:rsidRPr="006551B8" w:rsidRDefault="00415E9B" w:rsidP="00415E9B">
      <w:pPr>
        <w:pStyle w:val="AralkYok"/>
        <w:spacing w:before="12" w:after="12"/>
        <w:jc w:val="center"/>
        <w:rPr>
          <w:rFonts w:ascii="Times New Roman" w:eastAsia="Times New Roman" w:hAnsi="Times New Roman"/>
          <w:spacing w:val="12"/>
          <w:sz w:val="19"/>
          <w:szCs w:val="19"/>
          <w:lang w:val="en-US" w:eastAsia="tr-TR"/>
        </w:rPr>
      </w:pPr>
    </w:p>
    <w:p w:rsidR="00415E9B" w:rsidRPr="006551B8" w:rsidRDefault="00415E9B" w:rsidP="00415E9B">
      <w:pPr>
        <w:pStyle w:val="AralkYok"/>
        <w:spacing w:before="12" w:after="12"/>
        <w:jc w:val="center"/>
        <w:rPr>
          <w:rFonts w:ascii="Times New Roman" w:eastAsia="Times New Roman" w:hAnsi="Times New Roman"/>
          <w:spacing w:val="12"/>
          <w:sz w:val="19"/>
          <w:szCs w:val="19"/>
          <w:lang w:val="en-US" w:eastAsia="tr-TR"/>
        </w:rPr>
      </w:pPr>
      <w:r w:rsidRPr="006551B8">
        <w:rPr>
          <w:rFonts w:ascii="Times New Roman" w:eastAsia="Times New Roman" w:hAnsi="Times New Roman"/>
          <w:spacing w:val="12"/>
          <w:sz w:val="19"/>
          <w:szCs w:val="19"/>
          <w:lang w:val="en-US" w:eastAsia="tr-TR"/>
        </w:rPr>
        <w:t>Trakya University, Engineering Faculty, Genetic and Bioengineering Department, Edirne, Turkey</w:t>
      </w:r>
    </w:p>
    <w:p w:rsidR="001A52CE" w:rsidRDefault="001A52CE" w:rsidP="00160B2C">
      <w:pPr>
        <w:pStyle w:val="AralkYok"/>
      </w:pPr>
    </w:p>
    <w:p w:rsidR="001A52CE" w:rsidRPr="0005164C" w:rsidRDefault="001A52CE" w:rsidP="001A52CE">
      <w:pPr>
        <w:pStyle w:val="Author"/>
        <w:rPr>
          <w:rFonts w:eastAsia="MS Mincho"/>
          <w:sz w:val="18"/>
          <w:szCs w:val="18"/>
        </w:rPr>
        <w:sectPr w:rsidR="001A52CE" w:rsidRPr="0005164C" w:rsidSect="000D4398">
          <w:pgSz w:w="11909" w:h="16834" w:code="9"/>
          <w:pgMar w:top="1080" w:right="734" w:bottom="2434" w:left="734" w:header="720" w:footer="720" w:gutter="0"/>
          <w:cols w:space="720"/>
          <w:docGrid w:linePitch="360"/>
        </w:sectPr>
      </w:pPr>
    </w:p>
    <w:p w:rsidR="001A52CE" w:rsidRPr="0005164C" w:rsidRDefault="001A52CE" w:rsidP="001A52CE">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0351BC" w:rsidRPr="000351BC">
        <w:rPr>
          <w:i w:val="0"/>
          <w:spacing w:val="12"/>
          <w:sz w:val="19"/>
          <w:szCs w:val="19"/>
          <w:lang w:eastAsia="tr-TR"/>
        </w:rPr>
        <w:t xml:space="preserve">Sunflower, Hybrid Breeding, </w:t>
      </w:r>
      <w:r w:rsidR="00493918">
        <w:rPr>
          <w:i w:val="0"/>
          <w:spacing w:val="12"/>
          <w:sz w:val="19"/>
          <w:szCs w:val="19"/>
          <w:lang w:eastAsia="tr-TR"/>
        </w:rPr>
        <w:t xml:space="preserve">Resistance </w:t>
      </w:r>
      <w:r w:rsidR="000351BC" w:rsidRPr="000351BC">
        <w:rPr>
          <w:i w:val="0"/>
          <w:spacing w:val="12"/>
          <w:sz w:val="19"/>
          <w:szCs w:val="19"/>
          <w:lang w:eastAsia="tr-TR"/>
        </w:rPr>
        <w:t xml:space="preserve">Breeding, </w:t>
      </w:r>
      <w:r w:rsidR="00493918">
        <w:rPr>
          <w:i w:val="0"/>
          <w:spacing w:val="12"/>
          <w:sz w:val="19"/>
          <w:szCs w:val="19"/>
          <w:lang w:eastAsia="tr-TR"/>
        </w:rPr>
        <w:t>Molecular Breeding</w:t>
      </w:r>
    </w:p>
    <w:p w:rsidR="000351BC" w:rsidRPr="006551B8" w:rsidRDefault="00493918" w:rsidP="000351BC">
      <w:pPr>
        <w:pStyle w:val="Default"/>
        <w:spacing w:before="12" w:after="12"/>
        <w:jc w:val="both"/>
        <w:rPr>
          <w:sz w:val="19"/>
          <w:szCs w:val="19"/>
          <w:lang w:val="en-US"/>
        </w:rPr>
      </w:pPr>
      <w:r>
        <w:rPr>
          <w:sz w:val="19"/>
          <w:szCs w:val="19"/>
          <w:lang w:val="en-US"/>
        </w:rPr>
        <w:t>As a summer crop, s</w:t>
      </w:r>
      <w:r w:rsidR="000351BC" w:rsidRPr="006551B8">
        <w:rPr>
          <w:sz w:val="19"/>
          <w:szCs w:val="19"/>
          <w:lang w:val="en-US"/>
        </w:rPr>
        <w:t>unflower (</w:t>
      </w:r>
      <w:r w:rsidR="000351BC" w:rsidRPr="006551B8">
        <w:rPr>
          <w:i/>
          <w:iCs/>
          <w:sz w:val="19"/>
          <w:szCs w:val="19"/>
          <w:lang w:val="en-US"/>
        </w:rPr>
        <w:t xml:space="preserve">Helianthus </w:t>
      </w:r>
      <w:proofErr w:type="spellStart"/>
      <w:r w:rsidR="000351BC" w:rsidRPr="006551B8">
        <w:rPr>
          <w:i/>
          <w:iCs/>
          <w:sz w:val="19"/>
          <w:szCs w:val="19"/>
          <w:lang w:val="en-US"/>
        </w:rPr>
        <w:t>annuus</w:t>
      </w:r>
      <w:proofErr w:type="spellEnd"/>
      <w:r w:rsidR="000351BC" w:rsidRPr="006551B8">
        <w:rPr>
          <w:i/>
          <w:iCs/>
          <w:sz w:val="19"/>
          <w:szCs w:val="19"/>
          <w:lang w:val="en-US"/>
        </w:rPr>
        <w:t xml:space="preserve"> </w:t>
      </w:r>
      <w:r>
        <w:rPr>
          <w:sz w:val="19"/>
          <w:szCs w:val="19"/>
          <w:lang w:val="en-US"/>
        </w:rPr>
        <w:t xml:space="preserve">L.) </w:t>
      </w:r>
      <w:r w:rsidRPr="006551B8">
        <w:rPr>
          <w:sz w:val="19"/>
          <w:szCs w:val="19"/>
          <w:lang w:val="en-US"/>
        </w:rPr>
        <w:t xml:space="preserve">influences from </w:t>
      </w:r>
      <w:r>
        <w:rPr>
          <w:sz w:val="19"/>
          <w:szCs w:val="19"/>
          <w:lang w:val="en-US"/>
        </w:rPr>
        <w:t>climatic conditions</w:t>
      </w:r>
      <w:r w:rsidRPr="006551B8">
        <w:rPr>
          <w:sz w:val="19"/>
          <w:szCs w:val="19"/>
          <w:lang w:val="en-US"/>
        </w:rPr>
        <w:t xml:space="preserve"> </w:t>
      </w:r>
      <w:r>
        <w:rPr>
          <w:sz w:val="19"/>
          <w:szCs w:val="19"/>
          <w:lang w:val="en-US"/>
        </w:rPr>
        <w:t xml:space="preserve">more such as drought, hot temperatures, </w:t>
      </w:r>
      <w:proofErr w:type="spellStart"/>
      <w:r>
        <w:rPr>
          <w:sz w:val="19"/>
          <w:szCs w:val="19"/>
          <w:lang w:val="en-US"/>
        </w:rPr>
        <w:t>etc</w:t>
      </w:r>
      <w:proofErr w:type="spellEnd"/>
      <w:r>
        <w:rPr>
          <w:sz w:val="19"/>
          <w:szCs w:val="19"/>
          <w:lang w:val="en-US"/>
        </w:rPr>
        <w:t xml:space="preserve"> </w:t>
      </w:r>
      <w:r w:rsidRPr="006551B8">
        <w:rPr>
          <w:sz w:val="19"/>
          <w:szCs w:val="19"/>
          <w:lang w:val="en-US"/>
        </w:rPr>
        <w:t xml:space="preserve">during </w:t>
      </w:r>
      <w:r>
        <w:rPr>
          <w:sz w:val="19"/>
          <w:szCs w:val="19"/>
          <w:lang w:val="en-US"/>
        </w:rPr>
        <w:t>the vegetation period because of mostly</w:t>
      </w:r>
      <w:r w:rsidR="000351BC">
        <w:rPr>
          <w:sz w:val="19"/>
          <w:szCs w:val="19"/>
          <w:lang w:val="en-US"/>
        </w:rPr>
        <w:t xml:space="preserve"> </w:t>
      </w:r>
      <w:r>
        <w:rPr>
          <w:sz w:val="19"/>
          <w:szCs w:val="19"/>
          <w:lang w:val="en-US"/>
        </w:rPr>
        <w:t>growing in</w:t>
      </w:r>
      <w:r w:rsidR="000351BC" w:rsidRPr="006551B8">
        <w:rPr>
          <w:sz w:val="19"/>
          <w:szCs w:val="19"/>
          <w:lang w:val="en-US"/>
        </w:rPr>
        <w:t xml:space="preserve"> </w:t>
      </w:r>
      <w:r>
        <w:rPr>
          <w:sz w:val="19"/>
          <w:szCs w:val="19"/>
          <w:lang w:val="en-US"/>
        </w:rPr>
        <w:t>dry</w:t>
      </w:r>
      <w:r w:rsidR="000351BC">
        <w:rPr>
          <w:sz w:val="19"/>
          <w:szCs w:val="19"/>
          <w:lang w:val="en-US"/>
        </w:rPr>
        <w:t>lands</w:t>
      </w:r>
      <w:r>
        <w:rPr>
          <w:sz w:val="19"/>
          <w:szCs w:val="19"/>
          <w:lang w:val="en-US"/>
        </w:rPr>
        <w:t xml:space="preserve"> in the world</w:t>
      </w:r>
      <w:r w:rsidR="000351BC" w:rsidRPr="006551B8">
        <w:rPr>
          <w:sz w:val="19"/>
          <w:szCs w:val="19"/>
          <w:lang w:val="en-US"/>
        </w:rPr>
        <w:t xml:space="preserve">. </w:t>
      </w:r>
      <w:r>
        <w:rPr>
          <w:sz w:val="19"/>
          <w:szCs w:val="19"/>
          <w:lang w:val="en-US"/>
        </w:rPr>
        <w:t>Mostly hybrids exist in the sunflower seed market almost all growing countries for many years and new genes have been adding to genetic background year by year based on current needs and by growing areas and these are mostly resistant to s</w:t>
      </w:r>
      <w:r w:rsidR="000351BC" w:rsidRPr="006551B8">
        <w:rPr>
          <w:sz w:val="19"/>
          <w:szCs w:val="19"/>
          <w:lang w:val="en-US"/>
        </w:rPr>
        <w:t>ome diseases</w:t>
      </w:r>
      <w:r w:rsidR="001876EA">
        <w:rPr>
          <w:sz w:val="19"/>
          <w:szCs w:val="19"/>
          <w:lang w:val="en-US"/>
        </w:rPr>
        <w:t>, weeds</w:t>
      </w:r>
      <w:r w:rsidR="000351BC" w:rsidRPr="006551B8">
        <w:rPr>
          <w:sz w:val="19"/>
          <w:szCs w:val="19"/>
          <w:lang w:val="en-US"/>
        </w:rPr>
        <w:t xml:space="preserve"> </w:t>
      </w:r>
      <w:r w:rsidR="001876EA">
        <w:rPr>
          <w:sz w:val="19"/>
          <w:szCs w:val="19"/>
          <w:lang w:val="en-US"/>
        </w:rPr>
        <w:t>and</w:t>
      </w:r>
      <w:r w:rsidR="000351BC" w:rsidRPr="006551B8">
        <w:rPr>
          <w:sz w:val="19"/>
          <w:szCs w:val="19"/>
          <w:lang w:val="en-US"/>
        </w:rPr>
        <w:t xml:space="preserve"> broomrape parasite </w:t>
      </w:r>
      <w:r>
        <w:rPr>
          <w:sz w:val="19"/>
          <w:szCs w:val="19"/>
          <w:lang w:val="en-US"/>
        </w:rPr>
        <w:t xml:space="preserve">which </w:t>
      </w:r>
      <w:r w:rsidR="000351BC" w:rsidRPr="006551B8">
        <w:rPr>
          <w:sz w:val="19"/>
          <w:szCs w:val="19"/>
          <w:lang w:val="en-US"/>
        </w:rPr>
        <w:t xml:space="preserve">are main limiting factors of sunflower yield </w:t>
      </w:r>
      <w:r>
        <w:rPr>
          <w:sz w:val="19"/>
          <w:szCs w:val="19"/>
          <w:lang w:val="en-US"/>
        </w:rPr>
        <w:t>as well as in few amount as</w:t>
      </w:r>
      <w:r w:rsidR="000351BC" w:rsidRPr="006551B8">
        <w:rPr>
          <w:sz w:val="19"/>
          <w:szCs w:val="19"/>
          <w:lang w:val="en-US"/>
        </w:rPr>
        <w:t xml:space="preserve"> </w:t>
      </w:r>
      <w:r>
        <w:rPr>
          <w:sz w:val="19"/>
          <w:szCs w:val="19"/>
          <w:lang w:val="en-US"/>
        </w:rPr>
        <w:t xml:space="preserve">tolerant to </w:t>
      </w:r>
      <w:r w:rsidR="001876EA">
        <w:rPr>
          <w:sz w:val="19"/>
          <w:szCs w:val="19"/>
          <w:lang w:val="en-US"/>
        </w:rPr>
        <w:t>a</w:t>
      </w:r>
      <w:r>
        <w:rPr>
          <w:sz w:val="19"/>
          <w:szCs w:val="19"/>
          <w:lang w:val="en-US"/>
        </w:rPr>
        <w:t>biotic stress too</w:t>
      </w:r>
      <w:r w:rsidR="000351BC" w:rsidRPr="006551B8">
        <w:rPr>
          <w:sz w:val="19"/>
          <w:szCs w:val="19"/>
          <w:lang w:val="en-US"/>
        </w:rPr>
        <w:t xml:space="preserve">. </w:t>
      </w:r>
      <w:r>
        <w:rPr>
          <w:sz w:val="19"/>
          <w:szCs w:val="19"/>
          <w:lang w:val="en-US"/>
        </w:rPr>
        <w:t xml:space="preserve">Until today, mostly classical breeding methods have been used to obtain and develop these new sunflower hybrids containing these desired characteristics but the use molecular breeding methods have also increased recently in both public and private sunflower breeding programs almost all part of the world. </w:t>
      </w:r>
      <w:r w:rsidR="001876EA">
        <w:rPr>
          <w:sz w:val="19"/>
          <w:szCs w:val="19"/>
          <w:lang w:val="en-US"/>
        </w:rPr>
        <w:t xml:space="preserve">However, </w:t>
      </w:r>
      <w:r>
        <w:rPr>
          <w:sz w:val="19"/>
          <w:szCs w:val="19"/>
          <w:lang w:val="en-US"/>
        </w:rPr>
        <w:t>due to global warming, sunflower</w:t>
      </w:r>
      <w:r w:rsidR="000351BC" w:rsidRPr="006551B8">
        <w:rPr>
          <w:sz w:val="19"/>
          <w:szCs w:val="19"/>
          <w:lang w:val="en-US"/>
        </w:rPr>
        <w:t xml:space="preserve"> breeders </w:t>
      </w:r>
      <w:r>
        <w:rPr>
          <w:sz w:val="19"/>
          <w:szCs w:val="19"/>
          <w:lang w:val="en-US"/>
        </w:rPr>
        <w:t xml:space="preserve">should include </w:t>
      </w:r>
      <w:r w:rsidR="000351BC" w:rsidRPr="006551B8">
        <w:rPr>
          <w:sz w:val="19"/>
          <w:szCs w:val="19"/>
          <w:lang w:val="en-US"/>
        </w:rPr>
        <w:t>many different traits</w:t>
      </w:r>
      <w:r>
        <w:rPr>
          <w:sz w:val="19"/>
          <w:szCs w:val="19"/>
          <w:lang w:val="en-US"/>
        </w:rPr>
        <w:t xml:space="preserve"> especially in abiotic stress tolerance mostly to drought in</w:t>
      </w:r>
      <w:r w:rsidR="000351BC" w:rsidRPr="006551B8">
        <w:rPr>
          <w:sz w:val="19"/>
          <w:szCs w:val="19"/>
          <w:lang w:val="en-US"/>
        </w:rPr>
        <w:t>to new</w:t>
      </w:r>
      <w:r>
        <w:rPr>
          <w:sz w:val="19"/>
          <w:szCs w:val="19"/>
          <w:lang w:val="en-US"/>
        </w:rPr>
        <w:t xml:space="preserve"> developed hybrids which have </w:t>
      </w:r>
      <w:r w:rsidRPr="006551B8">
        <w:rPr>
          <w:sz w:val="19"/>
          <w:szCs w:val="19"/>
          <w:lang w:val="en-US"/>
        </w:rPr>
        <w:t xml:space="preserve">higher seed </w:t>
      </w:r>
      <w:r>
        <w:rPr>
          <w:sz w:val="19"/>
          <w:szCs w:val="19"/>
          <w:lang w:val="en-US"/>
        </w:rPr>
        <w:t>yielding potential and</w:t>
      </w:r>
      <w:r w:rsidRPr="006551B8">
        <w:rPr>
          <w:sz w:val="19"/>
          <w:szCs w:val="19"/>
          <w:lang w:val="en-US"/>
        </w:rPr>
        <w:t xml:space="preserve"> adaptation capability</w:t>
      </w:r>
      <w:r w:rsidR="000351BC" w:rsidRPr="006551B8">
        <w:rPr>
          <w:sz w:val="19"/>
          <w:szCs w:val="19"/>
          <w:lang w:val="en-US"/>
        </w:rPr>
        <w:t xml:space="preserve"> in addition to </w:t>
      </w:r>
      <w:r>
        <w:rPr>
          <w:sz w:val="19"/>
          <w:szCs w:val="19"/>
          <w:lang w:val="en-US"/>
        </w:rPr>
        <w:t xml:space="preserve">tolerance to </w:t>
      </w:r>
      <w:r w:rsidRPr="006551B8">
        <w:rPr>
          <w:sz w:val="19"/>
          <w:szCs w:val="19"/>
          <w:lang w:val="en-US"/>
        </w:rPr>
        <w:t>biotic</w:t>
      </w:r>
      <w:r>
        <w:rPr>
          <w:sz w:val="19"/>
          <w:szCs w:val="19"/>
          <w:lang w:val="en-US"/>
        </w:rPr>
        <w:t xml:space="preserve"> stresses (weeds, diseases and broomrape)</w:t>
      </w:r>
      <w:r w:rsidR="000351BC" w:rsidRPr="006551B8">
        <w:rPr>
          <w:sz w:val="19"/>
          <w:szCs w:val="19"/>
          <w:lang w:val="en-US"/>
        </w:rPr>
        <w:t xml:space="preserve">. </w:t>
      </w:r>
      <w:r w:rsidR="006F7B73">
        <w:rPr>
          <w:sz w:val="19"/>
          <w:szCs w:val="19"/>
          <w:lang w:val="en-US"/>
        </w:rPr>
        <w:t>Wild sunflower (</w:t>
      </w:r>
      <w:r w:rsidR="006F7B73" w:rsidRPr="006551B8">
        <w:rPr>
          <w:i/>
          <w:sz w:val="19"/>
          <w:szCs w:val="19"/>
          <w:lang w:val="en-US"/>
        </w:rPr>
        <w:t>Helianthus</w:t>
      </w:r>
      <w:r w:rsidR="006F7B73" w:rsidRPr="006551B8">
        <w:rPr>
          <w:sz w:val="19"/>
          <w:szCs w:val="19"/>
          <w:lang w:val="en-US"/>
        </w:rPr>
        <w:t xml:space="preserve"> family has 51 species</w:t>
      </w:r>
      <w:r w:rsidR="006F7B73">
        <w:rPr>
          <w:sz w:val="19"/>
          <w:szCs w:val="19"/>
          <w:lang w:val="en-US"/>
        </w:rPr>
        <w:t>) present</w:t>
      </w:r>
      <w:r w:rsidR="00B437B7" w:rsidRPr="00B437B7">
        <w:rPr>
          <w:sz w:val="19"/>
          <w:szCs w:val="19"/>
          <w:lang w:val="en-US"/>
        </w:rPr>
        <w:t xml:space="preserve"> </w:t>
      </w:r>
      <w:r w:rsidR="00B437B7">
        <w:rPr>
          <w:sz w:val="19"/>
          <w:szCs w:val="19"/>
          <w:lang w:val="en-US"/>
        </w:rPr>
        <w:t>huge opportunities</w:t>
      </w:r>
      <w:r w:rsidR="006F7B73">
        <w:rPr>
          <w:sz w:val="19"/>
          <w:szCs w:val="19"/>
          <w:lang w:val="en-US"/>
        </w:rPr>
        <w:t xml:space="preserve"> to sunflower breeders both finding useful genes and also creating genetic variations in desired traits in their breeding gene pool in their nurseries. However, </w:t>
      </w:r>
      <w:r w:rsidR="000351BC" w:rsidRPr="006551B8">
        <w:rPr>
          <w:sz w:val="19"/>
          <w:szCs w:val="19"/>
          <w:lang w:val="en-US"/>
        </w:rPr>
        <w:t xml:space="preserve">new molecular </w:t>
      </w:r>
      <w:r w:rsidR="006F7B73">
        <w:rPr>
          <w:sz w:val="19"/>
          <w:szCs w:val="19"/>
          <w:lang w:val="en-US"/>
        </w:rPr>
        <w:t xml:space="preserve">breeding methods help enormously to breeders for screening of their genetic materials in huge amounts and </w:t>
      </w:r>
      <w:r w:rsidR="006F7B73" w:rsidRPr="006551B8">
        <w:rPr>
          <w:sz w:val="19"/>
          <w:szCs w:val="19"/>
          <w:lang w:val="en-US"/>
        </w:rPr>
        <w:t xml:space="preserve">accelerating </w:t>
      </w:r>
      <w:r w:rsidR="006F7B73">
        <w:rPr>
          <w:sz w:val="19"/>
          <w:szCs w:val="19"/>
          <w:lang w:val="en-US"/>
        </w:rPr>
        <w:t xml:space="preserve">their </w:t>
      </w:r>
      <w:r w:rsidR="006F7B73" w:rsidRPr="006551B8">
        <w:rPr>
          <w:sz w:val="19"/>
          <w:szCs w:val="19"/>
          <w:lang w:val="en-US"/>
        </w:rPr>
        <w:t>breeding program</w:t>
      </w:r>
      <w:r w:rsidR="006F7B73">
        <w:rPr>
          <w:sz w:val="19"/>
          <w:szCs w:val="19"/>
          <w:lang w:val="en-US"/>
        </w:rPr>
        <w:t xml:space="preserve"> as well as transferring these desired genes into cultivated one from wild types and interspecific crosses and constituting </w:t>
      </w:r>
      <w:r w:rsidR="006F7B73" w:rsidRPr="006551B8">
        <w:rPr>
          <w:sz w:val="19"/>
          <w:szCs w:val="19"/>
          <w:lang w:val="en-US"/>
        </w:rPr>
        <w:t>gene pyramiding</w:t>
      </w:r>
      <w:r w:rsidR="006F7B73">
        <w:rPr>
          <w:sz w:val="19"/>
          <w:szCs w:val="19"/>
          <w:lang w:val="en-US"/>
        </w:rPr>
        <w:t xml:space="preserve"> for longer resistance in </w:t>
      </w:r>
      <w:r w:rsidR="000351BC" w:rsidRPr="006551B8">
        <w:rPr>
          <w:sz w:val="19"/>
          <w:szCs w:val="19"/>
          <w:lang w:val="en-US"/>
        </w:rPr>
        <w:t xml:space="preserve">developing new hybrids and inbred lines </w:t>
      </w:r>
      <w:r w:rsidR="006F7B73">
        <w:rPr>
          <w:sz w:val="19"/>
          <w:szCs w:val="19"/>
          <w:lang w:val="en-US"/>
        </w:rPr>
        <w:t>in</w:t>
      </w:r>
      <w:r w:rsidR="000351BC" w:rsidRPr="006551B8">
        <w:rPr>
          <w:sz w:val="19"/>
          <w:szCs w:val="19"/>
          <w:lang w:val="en-US"/>
        </w:rPr>
        <w:t xml:space="preserve"> sunflower</w:t>
      </w:r>
      <w:r w:rsidR="006F7B73">
        <w:rPr>
          <w:sz w:val="19"/>
          <w:szCs w:val="19"/>
          <w:lang w:val="en-US"/>
        </w:rPr>
        <w:t xml:space="preserve">. Nowadays, most of sunflower hybrids which especially in </w:t>
      </w:r>
      <w:proofErr w:type="spellStart"/>
      <w:r w:rsidR="006F7B73">
        <w:rPr>
          <w:sz w:val="19"/>
          <w:szCs w:val="19"/>
          <w:lang w:val="en-US"/>
        </w:rPr>
        <w:t>Blacksea</w:t>
      </w:r>
      <w:proofErr w:type="spellEnd"/>
      <w:r w:rsidR="006F7B73">
        <w:rPr>
          <w:sz w:val="19"/>
          <w:szCs w:val="19"/>
          <w:lang w:val="en-US"/>
        </w:rPr>
        <w:t xml:space="preserve"> region which has over 60% of planted areas in the world</w:t>
      </w:r>
      <w:r w:rsidR="000351BC" w:rsidRPr="006551B8">
        <w:rPr>
          <w:sz w:val="19"/>
          <w:szCs w:val="19"/>
          <w:lang w:val="en-US"/>
        </w:rPr>
        <w:t xml:space="preserve"> and </w:t>
      </w:r>
      <w:r w:rsidR="006F7B73">
        <w:rPr>
          <w:sz w:val="19"/>
          <w:szCs w:val="19"/>
          <w:lang w:val="en-US"/>
        </w:rPr>
        <w:t xml:space="preserve">in Europe have at least three dimensions’ resistance as herbicide tolerance (IMI or SU herbicides) and new races of broomrape resistant and </w:t>
      </w:r>
      <w:r w:rsidR="000351BC" w:rsidRPr="006551B8">
        <w:rPr>
          <w:sz w:val="19"/>
          <w:szCs w:val="19"/>
          <w:lang w:val="en-US"/>
        </w:rPr>
        <w:t>also</w:t>
      </w:r>
      <w:r w:rsidR="006F7B73">
        <w:rPr>
          <w:sz w:val="19"/>
          <w:szCs w:val="19"/>
          <w:lang w:val="en-US"/>
        </w:rPr>
        <w:t xml:space="preserve"> new races of downy mildew resistance in</w:t>
      </w:r>
      <w:r w:rsidR="00B437B7">
        <w:rPr>
          <w:sz w:val="19"/>
          <w:szCs w:val="19"/>
          <w:lang w:val="en-US"/>
        </w:rPr>
        <w:t xml:space="preserve"> sunflower market.</w:t>
      </w:r>
      <w:r w:rsidR="000351BC" w:rsidRPr="006551B8">
        <w:rPr>
          <w:sz w:val="19"/>
          <w:szCs w:val="19"/>
          <w:lang w:val="en-US"/>
        </w:rPr>
        <w:t xml:space="preserve"> </w:t>
      </w:r>
      <w:r w:rsidR="00B437B7">
        <w:rPr>
          <w:sz w:val="19"/>
          <w:szCs w:val="19"/>
          <w:lang w:val="en-US"/>
        </w:rPr>
        <w:t>However, utilizing from molecular markers as well as using</w:t>
      </w:r>
      <w:r w:rsidR="000351BC" w:rsidRPr="006551B8">
        <w:rPr>
          <w:sz w:val="19"/>
          <w:szCs w:val="19"/>
          <w:lang w:val="en-US"/>
        </w:rPr>
        <w:t xml:space="preserve"> </w:t>
      </w:r>
      <w:r w:rsidR="00B437B7">
        <w:rPr>
          <w:sz w:val="19"/>
          <w:szCs w:val="19"/>
          <w:lang w:val="en-US"/>
        </w:rPr>
        <w:t>g</w:t>
      </w:r>
      <w:r w:rsidR="000351BC" w:rsidRPr="006551B8">
        <w:rPr>
          <w:color w:val="333333"/>
          <w:sz w:val="19"/>
          <w:szCs w:val="19"/>
          <w:lang w:val="en-US"/>
        </w:rPr>
        <w:t>enotyping-by-sequencing and association mapping</w:t>
      </w:r>
      <w:r w:rsidR="00B437B7">
        <w:rPr>
          <w:color w:val="333333"/>
          <w:sz w:val="19"/>
          <w:szCs w:val="19"/>
          <w:lang w:val="en-US"/>
        </w:rPr>
        <w:t xml:space="preserve"> methods</w:t>
      </w:r>
      <w:r w:rsidR="000351BC" w:rsidRPr="006551B8">
        <w:rPr>
          <w:color w:val="333333"/>
          <w:sz w:val="19"/>
          <w:szCs w:val="19"/>
          <w:lang w:val="en-US"/>
        </w:rPr>
        <w:t xml:space="preserve"> will</w:t>
      </w:r>
      <w:r w:rsidR="00B437B7">
        <w:rPr>
          <w:color w:val="333333"/>
          <w:sz w:val="19"/>
          <w:szCs w:val="19"/>
          <w:lang w:val="en-US"/>
        </w:rPr>
        <w:t xml:space="preserve"> help to breeders to add new traits in their lines and hybrids quickly and practically both for biotic stresses such as disease tolerance and also abiotic stress tolerance in the future.</w:t>
      </w:r>
      <w:r w:rsidR="000351BC" w:rsidRPr="006551B8">
        <w:rPr>
          <w:color w:val="333333"/>
          <w:sz w:val="19"/>
          <w:szCs w:val="19"/>
          <w:lang w:val="en-US"/>
        </w:rPr>
        <w:t xml:space="preserve"> </w:t>
      </w:r>
    </w:p>
    <w:p w:rsidR="001A52CE" w:rsidRDefault="001A52CE" w:rsidP="001A52CE">
      <w:pPr>
        <w:jc w:val="both"/>
        <w:rPr>
          <w:sz w:val="19"/>
          <w:szCs w:val="19"/>
          <w:lang w:val="en-IN" w:eastAsia="en-IN"/>
        </w:rPr>
      </w:pPr>
    </w:p>
    <w:p w:rsidR="00757D41" w:rsidRDefault="00B437B7" w:rsidP="00160B2C">
      <w:pPr>
        <w:pStyle w:val="GvdeMetni"/>
        <w:ind w:firstLine="0"/>
        <w:jc w:val="center"/>
        <w:rPr>
          <w:b/>
          <w:sz w:val="19"/>
          <w:szCs w:val="19"/>
        </w:rPr>
      </w:pPr>
      <w:r>
        <w:rPr>
          <w:noProof/>
          <w:lang w:val="tr-TR" w:eastAsia="tr-TR"/>
        </w:rPr>
        <w:drawing>
          <wp:inline distT="0" distB="0" distL="0" distR="0">
            <wp:extent cx="2914650" cy="1600200"/>
            <wp:effectExtent l="0" t="0" r="0" b="0"/>
            <wp:docPr id="1" name="Resim 1" descr="Fi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 4.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50306" cy="1619776"/>
                    </a:xfrm>
                    <a:prstGeom prst="rect">
                      <a:avLst/>
                    </a:prstGeom>
                    <a:noFill/>
                    <a:ln>
                      <a:noFill/>
                    </a:ln>
                  </pic:spPr>
                </pic:pic>
              </a:graphicData>
            </a:graphic>
          </wp:inline>
        </w:drawing>
      </w:r>
    </w:p>
    <w:p w:rsidR="001A52CE" w:rsidRPr="0005164C" w:rsidRDefault="00415E9B" w:rsidP="00415E9B">
      <w:pPr>
        <w:pStyle w:val="GvdeMetni"/>
        <w:jc w:val="left"/>
        <w:rPr>
          <w:b/>
          <w:sz w:val="19"/>
          <w:szCs w:val="19"/>
        </w:rPr>
      </w:pPr>
      <w:r>
        <w:rPr>
          <w:b/>
          <w:sz w:val="19"/>
          <w:szCs w:val="19"/>
        </w:rPr>
        <w:lastRenderedPageBreak/>
        <w:t>R</w:t>
      </w:r>
      <w:r w:rsidR="001A52CE" w:rsidRPr="0005164C">
        <w:rPr>
          <w:b/>
          <w:sz w:val="19"/>
          <w:szCs w:val="19"/>
        </w:rPr>
        <w:t>eference</w:t>
      </w:r>
      <w:r w:rsidR="00EA37BD">
        <w:rPr>
          <w:b/>
          <w:sz w:val="19"/>
          <w:szCs w:val="19"/>
        </w:rPr>
        <w:t>s</w:t>
      </w:r>
      <w:r w:rsidR="001A52CE" w:rsidRPr="0005164C">
        <w:rPr>
          <w:b/>
          <w:sz w:val="19"/>
          <w:szCs w:val="19"/>
        </w:rPr>
        <w:t>:</w:t>
      </w:r>
    </w:p>
    <w:p w:rsidR="00FA0B4A" w:rsidRPr="00160B2C" w:rsidRDefault="00160B2C" w:rsidP="00160B2C">
      <w:pPr>
        <w:pStyle w:val="AralkYok"/>
        <w:numPr>
          <w:ilvl w:val="0"/>
          <w:numId w:val="5"/>
        </w:numPr>
        <w:jc w:val="both"/>
        <w:rPr>
          <w:rFonts w:ascii="Times New Roman" w:eastAsiaTheme="minorHAnsi" w:hAnsi="Times New Roman"/>
          <w:iCs/>
          <w:sz w:val="19"/>
          <w:szCs w:val="19"/>
        </w:rPr>
      </w:pPr>
      <w:bookmarkStart w:id="1" w:name="2"/>
      <w:bookmarkEnd w:id="1"/>
      <w:proofErr w:type="spellStart"/>
      <w:r w:rsidRPr="00160B2C">
        <w:rPr>
          <w:rFonts w:ascii="Times New Roman" w:hAnsi="Times New Roman"/>
          <w:sz w:val="19"/>
          <w:szCs w:val="19"/>
        </w:rPr>
        <w:t>Miladinović</w:t>
      </w:r>
      <w:proofErr w:type="spellEnd"/>
      <w:r w:rsidRPr="00160B2C">
        <w:rPr>
          <w:rFonts w:ascii="Times New Roman" w:hAnsi="Times New Roman"/>
          <w:sz w:val="19"/>
          <w:szCs w:val="19"/>
        </w:rPr>
        <w:t xml:space="preserve"> D</w:t>
      </w:r>
      <w:proofErr w:type="gramStart"/>
      <w:r w:rsidRPr="00160B2C">
        <w:rPr>
          <w:rFonts w:ascii="Times New Roman" w:hAnsi="Times New Roman"/>
          <w:sz w:val="19"/>
          <w:szCs w:val="19"/>
        </w:rPr>
        <w:t>.,</w:t>
      </w:r>
      <w:proofErr w:type="gramEnd"/>
      <w:r w:rsidRPr="00160B2C">
        <w:rPr>
          <w:rFonts w:ascii="Times New Roman" w:hAnsi="Times New Roman"/>
          <w:sz w:val="19"/>
          <w:szCs w:val="19"/>
        </w:rPr>
        <w:t xml:space="preserve"> </w:t>
      </w:r>
      <w:proofErr w:type="spellStart"/>
      <w:r w:rsidRPr="00160B2C">
        <w:rPr>
          <w:rFonts w:ascii="Times New Roman" w:hAnsi="Times New Roman"/>
          <w:sz w:val="19"/>
          <w:szCs w:val="19"/>
        </w:rPr>
        <w:t>Hladni</w:t>
      </w:r>
      <w:proofErr w:type="spellEnd"/>
      <w:r w:rsidRPr="00160B2C">
        <w:rPr>
          <w:rFonts w:ascii="Times New Roman" w:hAnsi="Times New Roman"/>
          <w:sz w:val="19"/>
          <w:szCs w:val="19"/>
        </w:rPr>
        <w:t xml:space="preserve"> N., </w:t>
      </w:r>
      <w:proofErr w:type="spellStart"/>
      <w:r w:rsidRPr="00160B2C">
        <w:rPr>
          <w:rFonts w:ascii="Times New Roman" w:hAnsi="Times New Roman"/>
          <w:sz w:val="19"/>
          <w:szCs w:val="19"/>
        </w:rPr>
        <w:t>Radanović</w:t>
      </w:r>
      <w:proofErr w:type="spellEnd"/>
      <w:r w:rsidRPr="00160B2C">
        <w:rPr>
          <w:rFonts w:ascii="Times New Roman" w:hAnsi="Times New Roman"/>
          <w:sz w:val="19"/>
          <w:szCs w:val="19"/>
        </w:rPr>
        <w:t xml:space="preserve"> A., </w:t>
      </w:r>
      <w:proofErr w:type="spellStart"/>
      <w:r w:rsidRPr="00160B2C">
        <w:rPr>
          <w:rFonts w:ascii="Times New Roman" w:hAnsi="Times New Roman"/>
          <w:sz w:val="19"/>
          <w:szCs w:val="19"/>
        </w:rPr>
        <w:t>Jocić</w:t>
      </w:r>
      <w:proofErr w:type="spellEnd"/>
      <w:r w:rsidRPr="00160B2C">
        <w:rPr>
          <w:rFonts w:ascii="Times New Roman" w:hAnsi="Times New Roman"/>
          <w:sz w:val="19"/>
          <w:szCs w:val="19"/>
        </w:rPr>
        <w:t xml:space="preserve"> S., </w:t>
      </w:r>
      <w:proofErr w:type="spellStart"/>
      <w:r w:rsidRPr="00160B2C">
        <w:rPr>
          <w:rFonts w:ascii="Times New Roman" w:hAnsi="Times New Roman"/>
          <w:sz w:val="19"/>
          <w:szCs w:val="19"/>
        </w:rPr>
        <w:t>Cvejić</w:t>
      </w:r>
      <w:proofErr w:type="spellEnd"/>
      <w:r w:rsidRPr="00160B2C">
        <w:rPr>
          <w:rFonts w:ascii="Times New Roman" w:hAnsi="Times New Roman"/>
          <w:sz w:val="19"/>
          <w:szCs w:val="19"/>
        </w:rPr>
        <w:t xml:space="preserve"> S. (2019) Sunflower and Climate Change: Possibilities of Adaptation Through Breeding and Genomic Selection. In: </w:t>
      </w:r>
      <w:proofErr w:type="spellStart"/>
      <w:r w:rsidRPr="00160B2C">
        <w:rPr>
          <w:rFonts w:ascii="Times New Roman" w:hAnsi="Times New Roman"/>
          <w:sz w:val="19"/>
          <w:szCs w:val="19"/>
        </w:rPr>
        <w:t>Kole</w:t>
      </w:r>
      <w:proofErr w:type="spellEnd"/>
      <w:r w:rsidRPr="00160B2C">
        <w:rPr>
          <w:rFonts w:ascii="Times New Roman" w:hAnsi="Times New Roman"/>
          <w:sz w:val="19"/>
          <w:szCs w:val="19"/>
        </w:rPr>
        <w:t xml:space="preserve"> C. (</w:t>
      </w:r>
      <w:proofErr w:type="spellStart"/>
      <w:r w:rsidRPr="00160B2C">
        <w:rPr>
          <w:rFonts w:ascii="Times New Roman" w:hAnsi="Times New Roman"/>
          <w:sz w:val="19"/>
          <w:szCs w:val="19"/>
        </w:rPr>
        <w:t>eds</w:t>
      </w:r>
      <w:proofErr w:type="spellEnd"/>
      <w:r w:rsidRPr="00160B2C">
        <w:rPr>
          <w:rFonts w:ascii="Times New Roman" w:hAnsi="Times New Roman"/>
          <w:sz w:val="19"/>
          <w:szCs w:val="19"/>
        </w:rPr>
        <w:t>) Genomic Designing of Climate-Smart Oilseed Crops. Springer, Cham. https://doi.org/10.1007/978-3-319-93536-2_4</w:t>
      </w:r>
      <w:r w:rsidR="00EA37BD">
        <w:rPr>
          <w:rFonts w:ascii="Times New Roman" w:hAnsi="Times New Roman"/>
          <w:sz w:val="19"/>
          <w:szCs w:val="19"/>
        </w:rPr>
        <w:t xml:space="preserve"> </w:t>
      </w:r>
    </w:p>
    <w:p w:rsidR="00EA37BD" w:rsidRPr="00EA37BD" w:rsidRDefault="00415E9B" w:rsidP="002344A4">
      <w:pPr>
        <w:numPr>
          <w:ilvl w:val="0"/>
          <w:numId w:val="5"/>
        </w:numPr>
        <w:shd w:val="clear" w:color="auto" w:fill="FFFFFF"/>
        <w:autoSpaceDE w:val="0"/>
        <w:autoSpaceDN w:val="0"/>
        <w:adjustRightInd w:val="0"/>
        <w:spacing w:before="100" w:beforeAutospacing="1" w:after="120"/>
        <w:jc w:val="both"/>
        <w:rPr>
          <w:b/>
          <w:sz w:val="19"/>
          <w:szCs w:val="19"/>
        </w:rPr>
      </w:pPr>
      <w:proofErr w:type="spellStart"/>
      <w:r w:rsidRPr="00EA37BD">
        <w:rPr>
          <w:rFonts w:eastAsiaTheme="minorHAnsi"/>
          <w:sz w:val="19"/>
          <w:szCs w:val="19"/>
          <w:lang w:val="tr-TR"/>
        </w:rPr>
        <w:t>Dimitrijevic</w:t>
      </w:r>
      <w:proofErr w:type="spellEnd"/>
      <w:r w:rsidRPr="00EA37BD">
        <w:rPr>
          <w:rFonts w:eastAsiaTheme="minorHAnsi"/>
          <w:sz w:val="19"/>
          <w:szCs w:val="19"/>
          <w:lang w:val="tr-TR"/>
        </w:rPr>
        <w:t xml:space="preserve"> A </w:t>
      </w:r>
      <w:proofErr w:type="spellStart"/>
      <w:r w:rsidRPr="00EA37BD">
        <w:rPr>
          <w:rFonts w:eastAsiaTheme="minorHAnsi"/>
          <w:sz w:val="19"/>
          <w:szCs w:val="19"/>
          <w:lang w:val="tr-TR"/>
        </w:rPr>
        <w:t>and</w:t>
      </w:r>
      <w:proofErr w:type="spellEnd"/>
      <w:r w:rsidRPr="00EA37BD">
        <w:rPr>
          <w:rFonts w:eastAsiaTheme="minorHAnsi"/>
          <w:sz w:val="19"/>
          <w:szCs w:val="19"/>
          <w:lang w:val="tr-TR"/>
        </w:rPr>
        <w:t xml:space="preserve"> </w:t>
      </w:r>
      <w:proofErr w:type="spellStart"/>
      <w:r w:rsidRPr="00EA37BD">
        <w:rPr>
          <w:rFonts w:eastAsiaTheme="minorHAnsi"/>
          <w:sz w:val="19"/>
          <w:szCs w:val="19"/>
          <w:lang w:val="tr-TR"/>
        </w:rPr>
        <w:t>Horn</w:t>
      </w:r>
      <w:proofErr w:type="spellEnd"/>
      <w:r w:rsidRPr="00EA37BD">
        <w:rPr>
          <w:rFonts w:eastAsiaTheme="minorHAnsi"/>
          <w:sz w:val="19"/>
          <w:szCs w:val="19"/>
          <w:lang w:val="tr-TR"/>
        </w:rPr>
        <w:t xml:space="preserve"> R (2018) </w:t>
      </w:r>
      <w:proofErr w:type="spellStart"/>
      <w:r w:rsidRPr="00EA37BD">
        <w:rPr>
          <w:rFonts w:eastAsiaTheme="minorHAnsi"/>
          <w:sz w:val="19"/>
          <w:szCs w:val="19"/>
          <w:lang w:val="tr-TR"/>
        </w:rPr>
        <w:t>Sunflower</w:t>
      </w:r>
      <w:proofErr w:type="spellEnd"/>
      <w:r w:rsidRPr="00EA37BD">
        <w:rPr>
          <w:rFonts w:eastAsiaTheme="minorHAnsi"/>
          <w:sz w:val="19"/>
          <w:szCs w:val="19"/>
          <w:lang w:val="tr-TR"/>
        </w:rPr>
        <w:t xml:space="preserve"> </w:t>
      </w:r>
      <w:proofErr w:type="spellStart"/>
      <w:r w:rsidRPr="00EA37BD">
        <w:rPr>
          <w:rFonts w:eastAsiaTheme="minorHAnsi"/>
          <w:sz w:val="19"/>
          <w:szCs w:val="19"/>
          <w:lang w:val="tr-TR"/>
        </w:rPr>
        <w:t>Hybrid</w:t>
      </w:r>
      <w:proofErr w:type="spellEnd"/>
      <w:r w:rsidRPr="00EA37BD">
        <w:rPr>
          <w:rFonts w:eastAsiaTheme="minorHAnsi"/>
          <w:sz w:val="19"/>
          <w:szCs w:val="19"/>
          <w:lang w:val="tr-TR"/>
        </w:rPr>
        <w:t xml:space="preserve"> </w:t>
      </w:r>
      <w:proofErr w:type="spellStart"/>
      <w:r w:rsidRPr="00EA37BD">
        <w:rPr>
          <w:rFonts w:eastAsiaTheme="minorHAnsi"/>
          <w:sz w:val="19"/>
          <w:szCs w:val="19"/>
          <w:lang w:val="tr-TR"/>
        </w:rPr>
        <w:t>Breeding</w:t>
      </w:r>
      <w:proofErr w:type="spellEnd"/>
      <w:r w:rsidRPr="00EA37BD">
        <w:rPr>
          <w:rFonts w:eastAsiaTheme="minorHAnsi"/>
          <w:sz w:val="19"/>
          <w:szCs w:val="19"/>
          <w:lang w:val="tr-TR"/>
        </w:rPr>
        <w:t xml:space="preserve">: </w:t>
      </w:r>
      <w:proofErr w:type="spellStart"/>
      <w:r w:rsidRPr="00EA37BD">
        <w:rPr>
          <w:rFonts w:eastAsiaTheme="minorHAnsi"/>
          <w:sz w:val="19"/>
          <w:szCs w:val="19"/>
          <w:lang w:val="tr-TR"/>
        </w:rPr>
        <w:t>From</w:t>
      </w:r>
      <w:proofErr w:type="spellEnd"/>
      <w:r w:rsidRPr="00EA37BD">
        <w:rPr>
          <w:rFonts w:eastAsiaTheme="minorHAnsi"/>
          <w:sz w:val="19"/>
          <w:szCs w:val="19"/>
          <w:lang w:val="tr-TR"/>
        </w:rPr>
        <w:t xml:space="preserve"> </w:t>
      </w:r>
      <w:proofErr w:type="spellStart"/>
      <w:r w:rsidRPr="00EA37BD">
        <w:rPr>
          <w:rFonts w:eastAsiaTheme="minorHAnsi"/>
          <w:sz w:val="19"/>
          <w:szCs w:val="19"/>
          <w:lang w:val="tr-TR"/>
        </w:rPr>
        <w:t>Markers</w:t>
      </w:r>
      <w:proofErr w:type="spellEnd"/>
      <w:r w:rsidRPr="00EA37BD">
        <w:rPr>
          <w:rFonts w:eastAsiaTheme="minorHAnsi"/>
          <w:sz w:val="19"/>
          <w:szCs w:val="19"/>
          <w:lang w:val="tr-TR"/>
        </w:rPr>
        <w:t xml:space="preserve"> </w:t>
      </w:r>
      <w:proofErr w:type="spellStart"/>
      <w:r w:rsidRPr="00EA37BD">
        <w:rPr>
          <w:rFonts w:eastAsiaTheme="minorHAnsi"/>
          <w:sz w:val="19"/>
          <w:szCs w:val="19"/>
          <w:lang w:val="tr-TR"/>
        </w:rPr>
        <w:t>to</w:t>
      </w:r>
      <w:proofErr w:type="spellEnd"/>
      <w:r w:rsidRPr="00EA37BD">
        <w:rPr>
          <w:rFonts w:eastAsiaTheme="minorHAnsi"/>
          <w:sz w:val="19"/>
          <w:szCs w:val="19"/>
          <w:lang w:val="tr-TR"/>
        </w:rPr>
        <w:t xml:space="preserve"> </w:t>
      </w:r>
      <w:proofErr w:type="spellStart"/>
      <w:r w:rsidRPr="00EA37BD">
        <w:rPr>
          <w:rFonts w:eastAsiaTheme="minorHAnsi"/>
          <w:sz w:val="19"/>
          <w:szCs w:val="19"/>
          <w:lang w:val="tr-TR"/>
        </w:rPr>
        <w:t>Genomic</w:t>
      </w:r>
      <w:proofErr w:type="spellEnd"/>
      <w:r w:rsidRPr="00EA37BD">
        <w:rPr>
          <w:rFonts w:eastAsiaTheme="minorHAnsi"/>
          <w:sz w:val="19"/>
          <w:szCs w:val="19"/>
          <w:lang w:val="tr-TR"/>
        </w:rPr>
        <w:t xml:space="preserve"> </w:t>
      </w:r>
      <w:proofErr w:type="spellStart"/>
      <w:r w:rsidRPr="00EA37BD">
        <w:rPr>
          <w:rFonts w:eastAsiaTheme="minorHAnsi"/>
          <w:sz w:val="19"/>
          <w:szCs w:val="19"/>
          <w:lang w:val="tr-TR"/>
        </w:rPr>
        <w:t>Selection</w:t>
      </w:r>
      <w:proofErr w:type="spellEnd"/>
      <w:r w:rsidRPr="00EA37BD">
        <w:rPr>
          <w:rFonts w:eastAsiaTheme="minorHAnsi"/>
          <w:sz w:val="19"/>
          <w:szCs w:val="19"/>
          <w:lang w:val="tr-TR"/>
        </w:rPr>
        <w:t xml:space="preserve">. Front. </w:t>
      </w:r>
      <w:proofErr w:type="spellStart"/>
      <w:r w:rsidRPr="00EA37BD">
        <w:rPr>
          <w:rFonts w:eastAsiaTheme="minorHAnsi"/>
          <w:sz w:val="19"/>
          <w:szCs w:val="19"/>
          <w:lang w:val="tr-TR"/>
        </w:rPr>
        <w:t>Plant</w:t>
      </w:r>
      <w:proofErr w:type="spellEnd"/>
      <w:r w:rsidRPr="00EA37BD">
        <w:rPr>
          <w:rFonts w:eastAsiaTheme="minorHAnsi"/>
          <w:sz w:val="19"/>
          <w:szCs w:val="19"/>
          <w:lang w:val="tr-TR"/>
        </w:rPr>
        <w:t xml:space="preserve"> </w:t>
      </w:r>
      <w:proofErr w:type="spellStart"/>
      <w:r w:rsidRPr="00EA37BD">
        <w:rPr>
          <w:rFonts w:eastAsiaTheme="minorHAnsi"/>
          <w:sz w:val="19"/>
          <w:szCs w:val="19"/>
          <w:lang w:val="tr-TR"/>
        </w:rPr>
        <w:t>Sci</w:t>
      </w:r>
      <w:proofErr w:type="spellEnd"/>
      <w:r w:rsidRPr="00EA37BD">
        <w:rPr>
          <w:rFonts w:eastAsiaTheme="minorHAnsi"/>
          <w:sz w:val="19"/>
          <w:szCs w:val="19"/>
          <w:lang w:val="tr-TR"/>
        </w:rPr>
        <w:t xml:space="preserve">. 8:2238. </w:t>
      </w:r>
    </w:p>
    <w:p w:rsidR="000D4398" w:rsidRPr="00EA37BD" w:rsidRDefault="000D4398" w:rsidP="002344A4">
      <w:pPr>
        <w:numPr>
          <w:ilvl w:val="0"/>
          <w:numId w:val="5"/>
        </w:numPr>
        <w:shd w:val="clear" w:color="auto" w:fill="FFFFFF"/>
        <w:autoSpaceDE w:val="0"/>
        <w:autoSpaceDN w:val="0"/>
        <w:adjustRightInd w:val="0"/>
        <w:spacing w:before="100" w:beforeAutospacing="1" w:after="120"/>
        <w:jc w:val="both"/>
        <w:rPr>
          <w:b/>
          <w:sz w:val="19"/>
          <w:szCs w:val="19"/>
        </w:rPr>
      </w:pPr>
      <w:r w:rsidRPr="00EA37BD">
        <w:rPr>
          <w:color w:val="333333"/>
          <w:spacing w:val="2"/>
          <w:sz w:val="19"/>
          <w:szCs w:val="19"/>
        </w:rPr>
        <w:t>Kaya Y (2016) Sunflower. In: Gupta SK (</w:t>
      </w:r>
      <w:proofErr w:type="spellStart"/>
      <w:r w:rsidRPr="00EA37BD">
        <w:rPr>
          <w:color w:val="333333"/>
          <w:spacing w:val="2"/>
          <w:sz w:val="19"/>
          <w:szCs w:val="19"/>
        </w:rPr>
        <w:t>ed</w:t>
      </w:r>
      <w:proofErr w:type="spellEnd"/>
      <w:r w:rsidRPr="00EA37BD">
        <w:rPr>
          <w:color w:val="333333"/>
          <w:spacing w:val="2"/>
          <w:sz w:val="19"/>
          <w:szCs w:val="19"/>
        </w:rPr>
        <w:t>) Breeding oilseed crops for sustainable production, 1st edition opportunities and constraints, 1st ed. Academic Press, San Diego, CA, pp 55–88</w:t>
      </w:r>
    </w:p>
    <w:p w:rsidR="001A52CE" w:rsidRPr="000D4398" w:rsidRDefault="001A52CE" w:rsidP="000D4398">
      <w:pPr>
        <w:shd w:val="clear" w:color="auto" w:fill="FFFFFF"/>
        <w:autoSpaceDE w:val="0"/>
        <w:autoSpaceDN w:val="0"/>
        <w:adjustRightInd w:val="0"/>
        <w:spacing w:before="100" w:beforeAutospacing="1" w:after="120"/>
        <w:jc w:val="left"/>
        <w:rPr>
          <w:b/>
          <w:sz w:val="19"/>
          <w:szCs w:val="19"/>
        </w:rPr>
      </w:pPr>
      <w:r w:rsidRPr="000D4398">
        <w:rPr>
          <w:b/>
          <w:sz w:val="19"/>
          <w:szCs w:val="19"/>
          <w:lang w:val="en-IN" w:eastAsia="en-IN"/>
        </w:rPr>
        <w:t>Biography:</w:t>
      </w:r>
    </w:p>
    <w:p w:rsidR="00FA0B4A" w:rsidRPr="00FA0B4A" w:rsidRDefault="00FA0B4A" w:rsidP="00FA0B4A">
      <w:pPr>
        <w:pStyle w:val="AralkYok"/>
        <w:jc w:val="both"/>
        <w:rPr>
          <w:rFonts w:ascii="Times New Roman" w:hAnsi="Times New Roman"/>
          <w:sz w:val="19"/>
          <w:szCs w:val="19"/>
          <w:lang w:val="en-US"/>
        </w:rPr>
      </w:pPr>
      <w:r w:rsidRPr="00FA0B4A">
        <w:rPr>
          <w:rFonts w:ascii="Times New Roman" w:hAnsi="Times New Roman"/>
          <w:sz w:val="19"/>
          <w:szCs w:val="19"/>
          <w:lang w:val="en-US"/>
        </w:rPr>
        <w:t xml:space="preserve">Prof </w:t>
      </w:r>
      <w:proofErr w:type="spellStart"/>
      <w:r w:rsidRPr="00FA0B4A">
        <w:rPr>
          <w:rFonts w:ascii="Times New Roman" w:hAnsi="Times New Roman"/>
          <w:sz w:val="19"/>
          <w:szCs w:val="19"/>
          <w:lang w:val="en-US"/>
        </w:rPr>
        <w:t>Dr</w:t>
      </w:r>
      <w:proofErr w:type="spellEnd"/>
      <w:r w:rsidRPr="00FA0B4A">
        <w:rPr>
          <w:rFonts w:ascii="Times New Roman" w:hAnsi="Times New Roman"/>
          <w:sz w:val="19"/>
          <w:szCs w:val="19"/>
          <w:lang w:val="en-US"/>
        </w:rPr>
        <w:t xml:space="preserve"> </w:t>
      </w:r>
      <w:proofErr w:type="spellStart"/>
      <w:r w:rsidR="00160B2C" w:rsidRPr="00FA0B4A">
        <w:rPr>
          <w:rFonts w:ascii="Times New Roman" w:hAnsi="Times New Roman"/>
          <w:sz w:val="19"/>
          <w:szCs w:val="19"/>
          <w:lang w:val="en-US"/>
        </w:rPr>
        <w:t>Yalcin</w:t>
      </w:r>
      <w:proofErr w:type="spellEnd"/>
      <w:r w:rsidR="00160B2C" w:rsidRPr="00FA0B4A">
        <w:rPr>
          <w:rFonts w:ascii="Times New Roman" w:hAnsi="Times New Roman"/>
          <w:sz w:val="19"/>
          <w:szCs w:val="19"/>
          <w:lang w:val="en-US"/>
        </w:rPr>
        <w:t xml:space="preserve"> Kaya</w:t>
      </w:r>
      <w:r w:rsidR="00160B2C">
        <w:rPr>
          <w:rFonts w:ascii="Times New Roman" w:hAnsi="Times New Roman"/>
          <w:sz w:val="19"/>
          <w:szCs w:val="19"/>
          <w:lang w:val="en-US"/>
        </w:rPr>
        <w:t>,</w:t>
      </w:r>
      <w:r w:rsidR="00160B2C" w:rsidRPr="00FA0B4A">
        <w:rPr>
          <w:rFonts w:ascii="Times New Roman" w:hAnsi="Times New Roman"/>
          <w:sz w:val="19"/>
          <w:szCs w:val="19"/>
          <w:lang w:val="en-US"/>
        </w:rPr>
        <w:t xml:space="preserve"> </w:t>
      </w:r>
      <w:proofErr w:type="spellStart"/>
      <w:r w:rsidR="00160B2C" w:rsidRPr="00FA0B4A">
        <w:rPr>
          <w:rFonts w:ascii="Times New Roman" w:hAnsi="Times New Roman"/>
          <w:sz w:val="19"/>
          <w:szCs w:val="19"/>
          <w:lang w:val="en-US"/>
        </w:rPr>
        <w:t>Tr</w:t>
      </w:r>
      <w:r w:rsidR="00160B2C">
        <w:rPr>
          <w:rFonts w:ascii="Times New Roman" w:hAnsi="Times New Roman"/>
          <w:sz w:val="19"/>
          <w:szCs w:val="19"/>
          <w:lang w:val="en-US"/>
        </w:rPr>
        <w:t>akya</w:t>
      </w:r>
      <w:proofErr w:type="spellEnd"/>
      <w:r w:rsidR="00160B2C">
        <w:rPr>
          <w:rFonts w:ascii="Times New Roman" w:hAnsi="Times New Roman"/>
          <w:sz w:val="19"/>
          <w:szCs w:val="19"/>
          <w:lang w:val="en-US"/>
        </w:rPr>
        <w:t xml:space="preserve"> University</w:t>
      </w:r>
      <w:r>
        <w:rPr>
          <w:rFonts w:ascii="Times New Roman" w:hAnsi="Times New Roman"/>
          <w:sz w:val="19"/>
          <w:szCs w:val="19"/>
          <w:lang w:val="en-US"/>
        </w:rPr>
        <w:t>, Edirne, Turkey</w:t>
      </w:r>
      <w:r w:rsidRPr="00FA0B4A">
        <w:rPr>
          <w:rFonts w:ascii="Times New Roman" w:hAnsi="Times New Roman"/>
          <w:sz w:val="19"/>
          <w:szCs w:val="19"/>
          <w:lang w:val="en-US"/>
        </w:rPr>
        <w:t xml:space="preserve"> has longer carrier and experience on plant breeding and genetics and developed many sunflower hybrids and lines. He has worked in </w:t>
      </w:r>
      <w:r>
        <w:rPr>
          <w:rFonts w:ascii="Times New Roman" w:hAnsi="Times New Roman"/>
          <w:sz w:val="19"/>
          <w:szCs w:val="19"/>
          <w:lang w:val="en-US"/>
        </w:rPr>
        <w:t>research i</w:t>
      </w:r>
      <w:r w:rsidRPr="00FA0B4A">
        <w:rPr>
          <w:rFonts w:ascii="Times New Roman" w:hAnsi="Times New Roman"/>
          <w:sz w:val="19"/>
          <w:szCs w:val="19"/>
          <w:lang w:val="en-US"/>
        </w:rPr>
        <w:t>nstitute</w:t>
      </w:r>
      <w:r>
        <w:rPr>
          <w:rFonts w:ascii="Times New Roman" w:hAnsi="Times New Roman"/>
          <w:sz w:val="19"/>
          <w:szCs w:val="19"/>
          <w:lang w:val="en-US"/>
        </w:rPr>
        <w:t xml:space="preserve"> </w:t>
      </w:r>
      <w:r w:rsidRPr="00FA0B4A">
        <w:rPr>
          <w:rFonts w:ascii="Times New Roman" w:hAnsi="Times New Roman"/>
          <w:sz w:val="19"/>
          <w:szCs w:val="19"/>
          <w:lang w:val="en-US"/>
        </w:rPr>
        <w:t xml:space="preserve">as National Sunflower Coordinator and as Project leader for over 20 years and deputy director. He had M </w:t>
      </w:r>
      <w:proofErr w:type="spellStart"/>
      <w:r w:rsidRPr="00FA0B4A">
        <w:rPr>
          <w:rFonts w:ascii="Times New Roman" w:hAnsi="Times New Roman"/>
          <w:sz w:val="19"/>
          <w:szCs w:val="19"/>
          <w:lang w:val="en-US"/>
        </w:rPr>
        <w:t>Sc</w:t>
      </w:r>
      <w:proofErr w:type="spellEnd"/>
      <w:r w:rsidRPr="00FA0B4A">
        <w:rPr>
          <w:rFonts w:ascii="Times New Roman" w:hAnsi="Times New Roman"/>
          <w:sz w:val="19"/>
          <w:szCs w:val="19"/>
          <w:lang w:val="en-US"/>
        </w:rPr>
        <w:t xml:space="preserve"> in </w:t>
      </w:r>
      <w:r w:rsidR="00160B2C">
        <w:rPr>
          <w:rFonts w:ascii="Times New Roman" w:hAnsi="Times New Roman"/>
          <w:sz w:val="19"/>
          <w:szCs w:val="19"/>
          <w:lang w:val="en-US"/>
        </w:rPr>
        <w:t>University of</w:t>
      </w:r>
      <w:r w:rsidR="00525A73" w:rsidRPr="00FA0B4A">
        <w:rPr>
          <w:rFonts w:ascii="Times New Roman" w:hAnsi="Times New Roman"/>
          <w:sz w:val="19"/>
          <w:szCs w:val="19"/>
          <w:lang w:val="en-US"/>
        </w:rPr>
        <w:t xml:space="preserve"> N</w:t>
      </w:r>
      <w:r w:rsidR="00160B2C" w:rsidRPr="00FA0B4A">
        <w:rPr>
          <w:rFonts w:ascii="Times New Roman" w:hAnsi="Times New Roman"/>
          <w:sz w:val="19"/>
          <w:szCs w:val="19"/>
          <w:lang w:val="en-US"/>
        </w:rPr>
        <w:t>ebraska</w:t>
      </w:r>
      <w:r w:rsidRPr="00FA0B4A">
        <w:rPr>
          <w:rFonts w:ascii="Times New Roman" w:hAnsi="Times New Roman"/>
          <w:sz w:val="19"/>
          <w:szCs w:val="19"/>
          <w:lang w:val="en-US"/>
        </w:rPr>
        <w:t xml:space="preserve">, Lincoln, US, and Post Doc on sunflower breeding in USDA Sunflower Lab at Fargo, ND, US. Now he is </w:t>
      </w:r>
      <w:r w:rsidR="00160B2C" w:rsidRPr="00FA0B4A">
        <w:rPr>
          <w:rFonts w:ascii="Times New Roman" w:hAnsi="Times New Roman"/>
          <w:sz w:val="19"/>
          <w:szCs w:val="19"/>
          <w:lang w:val="en-US"/>
        </w:rPr>
        <w:t xml:space="preserve">Plant Breeding Research Center </w:t>
      </w:r>
      <w:r w:rsidRPr="00FA0B4A">
        <w:rPr>
          <w:rFonts w:ascii="Times New Roman" w:hAnsi="Times New Roman"/>
          <w:sz w:val="19"/>
          <w:szCs w:val="19"/>
          <w:lang w:val="en-US"/>
        </w:rPr>
        <w:t xml:space="preserve">director and </w:t>
      </w:r>
      <w:r w:rsidR="00160B2C" w:rsidRPr="00FA0B4A">
        <w:rPr>
          <w:rFonts w:ascii="Times New Roman" w:hAnsi="Times New Roman"/>
          <w:sz w:val="19"/>
          <w:szCs w:val="19"/>
          <w:lang w:val="en-US"/>
        </w:rPr>
        <w:t>Genetic Engineering</w:t>
      </w:r>
      <w:r w:rsidRPr="00FA0B4A">
        <w:rPr>
          <w:rFonts w:ascii="Times New Roman" w:hAnsi="Times New Roman"/>
          <w:sz w:val="19"/>
          <w:szCs w:val="19"/>
          <w:lang w:val="en-US"/>
        </w:rPr>
        <w:t xml:space="preserve"> Dept. Head </w:t>
      </w:r>
      <w:r>
        <w:rPr>
          <w:rFonts w:ascii="Times New Roman" w:hAnsi="Times New Roman"/>
          <w:sz w:val="19"/>
          <w:szCs w:val="19"/>
          <w:lang w:val="en-US"/>
        </w:rPr>
        <w:t>at u</w:t>
      </w:r>
      <w:r w:rsidRPr="00FA0B4A">
        <w:rPr>
          <w:rFonts w:ascii="Times New Roman" w:hAnsi="Times New Roman"/>
          <w:sz w:val="19"/>
          <w:szCs w:val="19"/>
          <w:lang w:val="en-US"/>
        </w:rPr>
        <w:t xml:space="preserve">niversity. He is also former President of </w:t>
      </w:r>
      <w:r w:rsidR="00160B2C" w:rsidRPr="00FA0B4A">
        <w:rPr>
          <w:rFonts w:ascii="Times New Roman" w:hAnsi="Times New Roman"/>
          <w:sz w:val="19"/>
          <w:szCs w:val="19"/>
          <w:lang w:val="en-US"/>
        </w:rPr>
        <w:t xml:space="preserve">Turkish Plant Breeders Union </w:t>
      </w:r>
      <w:r w:rsidRPr="00FA0B4A">
        <w:rPr>
          <w:rFonts w:ascii="Times New Roman" w:hAnsi="Times New Roman"/>
          <w:sz w:val="19"/>
          <w:szCs w:val="19"/>
          <w:lang w:val="en-US"/>
        </w:rPr>
        <w:t xml:space="preserve">and </w:t>
      </w:r>
      <w:r w:rsidR="00160B2C" w:rsidRPr="00FA0B4A">
        <w:rPr>
          <w:rFonts w:ascii="Times New Roman" w:hAnsi="Times New Roman"/>
          <w:sz w:val="19"/>
          <w:szCs w:val="19"/>
          <w:lang w:val="en-US"/>
        </w:rPr>
        <w:t>International Sunflower Association</w:t>
      </w:r>
      <w:r w:rsidRPr="00FA0B4A">
        <w:rPr>
          <w:rFonts w:ascii="Times New Roman" w:hAnsi="Times New Roman"/>
          <w:sz w:val="19"/>
          <w:szCs w:val="19"/>
          <w:lang w:val="en-US"/>
        </w:rPr>
        <w:t xml:space="preserve">. He published more than 200 </w:t>
      </w:r>
      <w:r w:rsidR="00525A73">
        <w:rPr>
          <w:rFonts w:ascii="Times New Roman" w:hAnsi="Times New Roman"/>
          <w:sz w:val="19"/>
          <w:szCs w:val="19"/>
          <w:lang w:val="en-US"/>
        </w:rPr>
        <w:t>papers</w:t>
      </w:r>
      <w:r w:rsidRPr="00FA0B4A">
        <w:rPr>
          <w:rFonts w:ascii="Times New Roman" w:hAnsi="Times New Roman"/>
          <w:sz w:val="19"/>
          <w:szCs w:val="19"/>
          <w:lang w:val="en-US"/>
        </w:rPr>
        <w:t>.</w:t>
      </w:r>
    </w:p>
    <w:p w:rsidR="001A52CE" w:rsidRPr="0005164C" w:rsidRDefault="001A52CE" w:rsidP="00757D41">
      <w:pPr>
        <w:jc w:val="both"/>
        <w:rPr>
          <w:b/>
          <w:sz w:val="19"/>
          <w:szCs w:val="19"/>
          <w:lang w:val="en-NZ"/>
        </w:rPr>
      </w:pPr>
      <w:r w:rsidRPr="0005164C">
        <w:rPr>
          <w:sz w:val="19"/>
          <w:szCs w:val="19"/>
        </w:rPr>
        <w:br/>
      </w:r>
      <w:r w:rsidRPr="0005164C">
        <w:rPr>
          <w:b/>
          <w:sz w:val="19"/>
          <w:szCs w:val="19"/>
          <w:lang w:val="en-NZ"/>
        </w:rPr>
        <w:t xml:space="preserve">Presenting author details </w:t>
      </w:r>
    </w:p>
    <w:p w:rsidR="001A52CE" w:rsidRPr="0005164C" w:rsidRDefault="001A52CE" w:rsidP="001A52CE">
      <w:pPr>
        <w:autoSpaceDE w:val="0"/>
        <w:autoSpaceDN w:val="0"/>
        <w:adjustRightInd w:val="0"/>
        <w:jc w:val="left"/>
        <w:rPr>
          <w:sz w:val="19"/>
          <w:szCs w:val="19"/>
          <w:lang w:val="en-NZ"/>
        </w:rPr>
      </w:pPr>
    </w:p>
    <w:p w:rsidR="001A52CE" w:rsidRPr="0005164C" w:rsidRDefault="00525A73" w:rsidP="001A52CE">
      <w:pPr>
        <w:autoSpaceDE w:val="0"/>
        <w:autoSpaceDN w:val="0"/>
        <w:adjustRightInd w:val="0"/>
        <w:jc w:val="left"/>
        <w:rPr>
          <w:sz w:val="19"/>
          <w:szCs w:val="19"/>
          <w:lang w:val="en-NZ"/>
        </w:rPr>
      </w:pPr>
      <w:r>
        <w:rPr>
          <w:noProof/>
          <w:sz w:val="19"/>
          <w:szCs w:val="19"/>
          <w:lang w:val="tr-TR" w:eastAsia="tr-TR"/>
        </w:rPr>
        <w:drawing>
          <wp:inline distT="0" distB="0" distL="0" distR="0">
            <wp:extent cx="1057275" cy="1057275"/>
            <wp:effectExtent l="0" t="0" r="9525" b="952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yalcinfot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57275" cy="1057275"/>
                    </a:xfrm>
                    <a:prstGeom prst="rect">
                      <a:avLst/>
                    </a:prstGeom>
                  </pic:spPr>
                </pic:pic>
              </a:graphicData>
            </a:graphic>
          </wp:inline>
        </w:drawing>
      </w:r>
      <w:r w:rsidR="001A52CE" w:rsidRPr="0005164C">
        <w:rPr>
          <w:sz w:val="19"/>
          <w:szCs w:val="19"/>
          <w:lang w:val="en-NZ"/>
        </w:rPr>
        <w:br/>
      </w:r>
    </w:p>
    <w:p w:rsidR="001A52CE" w:rsidRPr="00525A73" w:rsidRDefault="001A52CE" w:rsidP="001A52CE">
      <w:pPr>
        <w:autoSpaceDE w:val="0"/>
        <w:autoSpaceDN w:val="0"/>
        <w:adjustRightInd w:val="0"/>
        <w:jc w:val="left"/>
        <w:rPr>
          <w:sz w:val="19"/>
          <w:szCs w:val="19"/>
          <w:lang w:val="en-NZ"/>
        </w:rPr>
      </w:pPr>
      <w:r w:rsidRPr="00525A73">
        <w:rPr>
          <w:sz w:val="19"/>
          <w:szCs w:val="19"/>
          <w:lang w:val="en-NZ"/>
        </w:rPr>
        <w:t>Full Name:</w:t>
      </w:r>
      <w:r w:rsidR="00525A73" w:rsidRPr="00525A73">
        <w:rPr>
          <w:sz w:val="19"/>
          <w:szCs w:val="19"/>
          <w:lang w:val="en-NZ"/>
        </w:rPr>
        <w:tab/>
        <w:t>YALCIN KAYA</w:t>
      </w:r>
    </w:p>
    <w:p w:rsidR="001A52CE" w:rsidRPr="00525A73" w:rsidRDefault="001A52CE" w:rsidP="001A52CE">
      <w:pPr>
        <w:autoSpaceDE w:val="0"/>
        <w:autoSpaceDN w:val="0"/>
        <w:adjustRightInd w:val="0"/>
        <w:jc w:val="left"/>
        <w:rPr>
          <w:b/>
          <w:sz w:val="19"/>
          <w:szCs w:val="19"/>
          <w:lang w:val="en-NZ"/>
        </w:rPr>
      </w:pPr>
      <w:r w:rsidRPr="00525A73">
        <w:rPr>
          <w:sz w:val="19"/>
          <w:szCs w:val="19"/>
          <w:lang w:val="en-NZ"/>
        </w:rPr>
        <w:t>Contact number:</w:t>
      </w:r>
      <w:r w:rsidR="00525A73" w:rsidRPr="00525A73">
        <w:rPr>
          <w:sz w:val="19"/>
          <w:szCs w:val="19"/>
          <w:lang w:val="en-NZ"/>
        </w:rPr>
        <w:t xml:space="preserve"> </w:t>
      </w:r>
      <w:r w:rsidR="00525A73">
        <w:rPr>
          <w:sz w:val="19"/>
          <w:szCs w:val="19"/>
          <w:lang w:val="en-NZ"/>
        </w:rPr>
        <w:tab/>
      </w:r>
      <w:r w:rsidR="00525A73" w:rsidRPr="00525A73">
        <w:rPr>
          <w:sz w:val="19"/>
          <w:szCs w:val="19"/>
          <w:lang w:val="en-NZ"/>
        </w:rPr>
        <w:t>+90 542 2828184</w:t>
      </w:r>
      <w:r w:rsidRPr="00525A73">
        <w:rPr>
          <w:sz w:val="19"/>
          <w:szCs w:val="19"/>
          <w:lang w:val="en-NZ"/>
        </w:rPr>
        <w:br/>
        <w:t>Twitter account:</w:t>
      </w:r>
      <w:r w:rsidR="00525A73" w:rsidRPr="00525A73">
        <w:rPr>
          <w:sz w:val="19"/>
          <w:szCs w:val="19"/>
          <w:lang w:val="en-NZ"/>
        </w:rPr>
        <w:t xml:space="preserve"> </w:t>
      </w:r>
      <w:r w:rsidR="00525A73">
        <w:rPr>
          <w:sz w:val="19"/>
          <w:szCs w:val="19"/>
          <w:lang w:val="en-NZ"/>
        </w:rPr>
        <w:tab/>
      </w:r>
      <w:hyperlink r:id="rId7" w:history="1">
        <w:r w:rsidR="00525A73" w:rsidRPr="00525A73">
          <w:rPr>
            <w:rStyle w:val="username"/>
            <w:sz w:val="19"/>
            <w:szCs w:val="19"/>
            <w:u w:val="single"/>
            <w:shd w:val="clear" w:color="auto" w:fill="FFFFFF"/>
          </w:rPr>
          <w:t>@yalcinkaya22</w:t>
        </w:r>
      </w:hyperlink>
      <w:r w:rsidRPr="00525A73">
        <w:rPr>
          <w:sz w:val="19"/>
          <w:szCs w:val="19"/>
          <w:lang w:val="en-NZ"/>
        </w:rPr>
        <w:br/>
        <w:t>Linked In account:</w:t>
      </w:r>
      <w:r w:rsidR="00525A73">
        <w:rPr>
          <w:sz w:val="19"/>
          <w:szCs w:val="19"/>
          <w:lang w:val="en-NZ"/>
        </w:rPr>
        <w:tab/>
      </w:r>
      <w:r w:rsidR="00525A73" w:rsidRPr="00525A73">
        <w:rPr>
          <w:sz w:val="19"/>
          <w:szCs w:val="19"/>
          <w:lang w:val="en-NZ"/>
        </w:rPr>
        <w:t xml:space="preserve"> </w:t>
      </w:r>
      <w:r w:rsidR="00525A73" w:rsidRPr="00525A73">
        <w:rPr>
          <w:sz w:val="19"/>
          <w:szCs w:val="19"/>
          <w:shd w:val="clear" w:color="auto" w:fill="FFFFFF"/>
        </w:rPr>
        <w:t>yalcinkaya22</w:t>
      </w:r>
    </w:p>
    <w:p w:rsidR="00160B2C" w:rsidRDefault="00160B2C" w:rsidP="001A52CE">
      <w:pPr>
        <w:autoSpaceDE w:val="0"/>
        <w:autoSpaceDN w:val="0"/>
        <w:adjustRightInd w:val="0"/>
        <w:jc w:val="left"/>
      </w:pPr>
      <w:r>
        <w:t>Facebook profile: https://www.facebook.com/yalcinkaya22</w:t>
      </w:r>
    </w:p>
    <w:p w:rsidR="001A52CE" w:rsidRPr="00525A73" w:rsidRDefault="00710708" w:rsidP="001A52CE">
      <w:pPr>
        <w:autoSpaceDE w:val="0"/>
        <w:autoSpaceDN w:val="0"/>
        <w:adjustRightInd w:val="0"/>
        <w:jc w:val="left"/>
        <w:rPr>
          <w:sz w:val="19"/>
          <w:szCs w:val="19"/>
          <w:lang w:val="en-NZ"/>
        </w:rPr>
      </w:pPr>
      <w:r>
        <w:rPr>
          <w:sz w:val="19"/>
          <w:szCs w:val="19"/>
          <w:lang w:val="en-NZ"/>
        </w:rPr>
        <w:t>Session name/</w:t>
      </w:r>
      <w:r w:rsidR="001A52CE" w:rsidRPr="00525A73">
        <w:rPr>
          <w:sz w:val="19"/>
          <w:szCs w:val="19"/>
          <w:lang w:val="en-NZ"/>
        </w:rPr>
        <w:t>number:</w:t>
      </w:r>
      <w:r w:rsidR="00525A73" w:rsidRPr="00525A73">
        <w:rPr>
          <w:sz w:val="19"/>
          <w:szCs w:val="19"/>
          <w:lang w:val="en-NZ"/>
        </w:rPr>
        <w:t xml:space="preserve"> Molecular </w:t>
      </w:r>
      <w:r>
        <w:rPr>
          <w:sz w:val="19"/>
          <w:szCs w:val="19"/>
          <w:lang w:val="en-NZ"/>
        </w:rPr>
        <w:t xml:space="preserve">Plant </w:t>
      </w:r>
      <w:r w:rsidR="00525A73" w:rsidRPr="00525A73">
        <w:rPr>
          <w:sz w:val="19"/>
          <w:szCs w:val="19"/>
          <w:lang w:val="en-NZ"/>
        </w:rPr>
        <w:t>Breeding</w:t>
      </w:r>
      <w:r>
        <w:rPr>
          <w:sz w:val="19"/>
          <w:szCs w:val="19"/>
          <w:lang w:val="en-NZ"/>
        </w:rPr>
        <w:t xml:space="preserve"> </w:t>
      </w:r>
      <w:r w:rsidR="00525A73" w:rsidRPr="00525A73">
        <w:rPr>
          <w:sz w:val="19"/>
          <w:szCs w:val="19"/>
          <w:lang w:val="en-NZ"/>
        </w:rPr>
        <w:t>/</w:t>
      </w:r>
      <w:r w:rsidR="00525A73">
        <w:rPr>
          <w:sz w:val="19"/>
          <w:szCs w:val="19"/>
          <w:lang w:val="en-NZ"/>
        </w:rPr>
        <w:br/>
        <w:t>Category</w:t>
      </w:r>
      <w:r w:rsidR="00160B2C">
        <w:rPr>
          <w:sz w:val="19"/>
          <w:szCs w:val="19"/>
          <w:lang w:val="en-NZ"/>
        </w:rPr>
        <w:tab/>
      </w:r>
      <w:r w:rsidR="00160B2C">
        <w:rPr>
          <w:sz w:val="19"/>
          <w:szCs w:val="19"/>
          <w:lang w:val="en-NZ"/>
        </w:rPr>
        <w:tab/>
      </w:r>
      <w:r w:rsidR="00525A73">
        <w:rPr>
          <w:sz w:val="19"/>
          <w:szCs w:val="19"/>
          <w:lang w:val="en-NZ"/>
        </w:rPr>
        <w:t>:</w:t>
      </w:r>
      <w:r w:rsidR="00160B2C">
        <w:rPr>
          <w:sz w:val="19"/>
          <w:szCs w:val="19"/>
          <w:lang w:val="en-NZ"/>
        </w:rPr>
        <w:t xml:space="preserve"> </w:t>
      </w:r>
      <w:r w:rsidR="001A52CE" w:rsidRPr="00525A73">
        <w:rPr>
          <w:sz w:val="19"/>
          <w:szCs w:val="19"/>
          <w:lang w:val="en-NZ"/>
        </w:rPr>
        <w:t>Oral presentation</w:t>
      </w:r>
    </w:p>
    <w:p w:rsidR="000D4398" w:rsidRDefault="000D4398"/>
    <w:sectPr w:rsidR="000D4398" w:rsidSect="000D4398">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A2"/>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F71B4C"/>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3" w15:restartNumberingAfterBreak="0">
    <w:nsid w:val="72BA0A24"/>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2"/>
    </w:lvlOverride>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2CE"/>
    <w:rsid w:val="000351BC"/>
    <w:rsid w:val="000D4398"/>
    <w:rsid w:val="00127999"/>
    <w:rsid w:val="00160B2C"/>
    <w:rsid w:val="001876EA"/>
    <w:rsid w:val="001A52CE"/>
    <w:rsid w:val="002800D1"/>
    <w:rsid w:val="00415E9B"/>
    <w:rsid w:val="00493918"/>
    <w:rsid w:val="00525A73"/>
    <w:rsid w:val="006334DB"/>
    <w:rsid w:val="006F7B73"/>
    <w:rsid w:val="00710708"/>
    <w:rsid w:val="00757D41"/>
    <w:rsid w:val="00826CA0"/>
    <w:rsid w:val="00AC4821"/>
    <w:rsid w:val="00B437B7"/>
    <w:rsid w:val="00BD3ACD"/>
    <w:rsid w:val="00EA37BD"/>
    <w:rsid w:val="00FA0B4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F88C7"/>
  <w15:docId w15:val="{5C6BDBB2-DB93-41D3-977C-B77DA6380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52CE"/>
    <w:pPr>
      <w:spacing w:after="0" w:line="240" w:lineRule="auto"/>
      <w:jc w:val="center"/>
    </w:pPr>
    <w:rPr>
      <w:rFonts w:ascii="Times New Roman" w:eastAsia="Times New Roman" w:hAnsi="Times New Roman" w:cs="Times New Roman"/>
      <w:sz w:val="20"/>
      <w:szCs w:val="20"/>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Author">
    <w:name w:val="Author"/>
    <w:uiPriority w:val="99"/>
    <w:rsid w:val="001A52CE"/>
    <w:pPr>
      <w:spacing w:before="360" w:after="40" w:line="240" w:lineRule="auto"/>
      <w:jc w:val="center"/>
    </w:pPr>
    <w:rPr>
      <w:rFonts w:ascii="Times New Roman" w:eastAsia="Times New Roman" w:hAnsi="Times New Roman" w:cs="Times New Roman"/>
      <w:noProof/>
      <w:lang w:val="en-US"/>
    </w:rPr>
  </w:style>
  <w:style w:type="paragraph" w:styleId="GvdeMetni">
    <w:name w:val="Body Text"/>
    <w:basedOn w:val="Normal"/>
    <w:link w:val="GvdeMetniChar"/>
    <w:uiPriority w:val="99"/>
    <w:rsid w:val="001A52CE"/>
    <w:pPr>
      <w:tabs>
        <w:tab w:val="left" w:pos="288"/>
      </w:tabs>
      <w:spacing w:after="120" w:line="228" w:lineRule="auto"/>
      <w:ind w:firstLine="288"/>
      <w:jc w:val="both"/>
    </w:pPr>
    <w:rPr>
      <w:rFonts w:eastAsia="MS Mincho"/>
      <w:spacing w:val="-1"/>
    </w:rPr>
  </w:style>
  <w:style w:type="character" w:customStyle="1" w:styleId="GvdeMetniChar">
    <w:name w:val="Gövde Metni Char"/>
    <w:basedOn w:val="VarsaylanParagrafYazTipi"/>
    <w:link w:val="GvdeMetni"/>
    <w:uiPriority w:val="99"/>
    <w:rsid w:val="001A52CE"/>
    <w:rPr>
      <w:rFonts w:ascii="Times New Roman" w:eastAsia="MS Mincho" w:hAnsi="Times New Roman" w:cs="Times New Roman"/>
      <w:spacing w:val="-1"/>
      <w:sz w:val="20"/>
      <w:szCs w:val="20"/>
      <w:lang w:val="en-US"/>
    </w:rPr>
  </w:style>
  <w:style w:type="paragraph" w:customStyle="1" w:styleId="keywords">
    <w:name w:val="key words"/>
    <w:uiPriority w:val="99"/>
    <w:rsid w:val="001A52CE"/>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BalonMetni">
    <w:name w:val="Balloon Text"/>
    <w:basedOn w:val="Normal"/>
    <w:link w:val="BalonMetniChar"/>
    <w:uiPriority w:val="99"/>
    <w:semiHidden/>
    <w:unhideWhenUsed/>
    <w:rsid w:val="001A52CE"/>
    <w:rPr>
      <w:rFonts w:ascii="Tahoma" w:hAnsi="Tahoma" w:cs="Tahoma"/>
      <w:sz w:val="16"/>
      <w:szCs w:val="16"/>
    </w:rPr>
  </w:style>
  <w:style w:type="character" w:customStyle="1" w:styleId="BalonMetniChar">
    <w:name w:val="Balon Metni Char"/>
    <w:basedOn w:val="VarsaylanParagrafYazTipi"/>
    <w:link w:val="BalonMetni"/>
    <w:uiPriority w:val="99"/>
    <w:semiHidden/>
    <w:rsid w:val="001A52CE"/>
    <w:rPr>
      <w:rFonts w:ascii="Tahoma" w:eastAsia="Times New Roman" w:hAnsi="Tahoma" w:cs="Tahoma"/>
      <w:sz w:val="16"/>
      <w:szCs w:val="16"/>
      <w:lang w:val="en-US"/>
    </w:rPr>
  </w:style>
  <w:style w:type="paragraph" w:styleId="AralkYok">
    <w:name w:val="No Spacing"/>
    <w:uiPriority w:val="1"/>
    <w:qFormat/>
    <w:rsid w:val="000351BC"/>
    <w:pPr>
      <w:spacing w:after="0" w:line="240" w:lineRule="auto"/>
    </w:pPr>
    <w:rPr>
      <w:rFonts w:ascii="Calibri" w:eastAsia="Calibri" w:hAnsi="Calibri" w:cs="Times New Roman"/>
      <w:lang w:val="tr-TR"/>
    </w:rPr>
  </w:style>
  <w:style w:type="paragraph" w:customStyle="1" w:styleId="Default">
    <w:name w:val="Default"/>
    <w:rsid w:val="000351BC"/>
    <w:pPr>
      <w:autoSpaceDE w:val="0"/>
      <w:autoSpaceDN w:val="0"/>
      <w:adjustRightInd w:val="0"/>
      <w:spacing w:after="0" w:line="240" w:lineRule="auto"/>
    </w:pPr>
    <w:rPr>
      <w:rFonts w:ascii="Times New Roman" w:eastAsia="Calibri" w:hAnsi="Times New Roman" w:cs="Times New Roman"/>
      <w:color w:val="000000"/>
      <w:sz w:val="24"/>
      <w:szCs w:val="24"/>
      <w:lang w:val="tr-TR" w:eastAsia="tr-TR"/>
    </w:rPr>
  </w:style>
  <w:style w:type="character" w:customStyle="1" w:styleId="username">
    <w:name w:val="username"/>
    <w:basedOn w:val="VarsaylanParagrafYazTipi"/>
    <w:rsid w:val="00525A73"/>
  </w:style>
  <w:style w:type="character" w:styleId="Kpr">
    <w:name w:val="Hyperlink"/>
    <w:basedOn w:val="VarsaylanParagrafYazTipi"/>
    <w:uiPriority w:val="99"/>
    <w:unhideWhenUsed/>
    <w:rsid w:val="00EA37B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witter.com/yalcinkaya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1</Pages>
  <Words>645</Words>
  <Characters>3682</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Potent Medicines  Minl</dc:creator>
  <cp:keywords/>
  <dc:description/>
  <cp:lastModifiedBy>user</cp:lastModifiedBy>
  <cp:revision>2</cp:revision>
  <dcterms:created xsi:type="dcterms:W3CDTF">2020-10-07T11:28:00Z</dcterms:created>
  <dcterms:modified xsi:type="dcterms:W3CDTF">2020-10-07T17:15:00Z</dcterms:modified>
</cp:coreProperties>
</file>