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8A210D" w:rsidRDefault="00A9710C" w:rsidP="00906F7F">
      <w:pPr>
        <w:pStyle w:val="Heading1"/>
        <w:spacing w:before="170"/>
        <w:ind w:left="0"/>
        <w:jc w:val="both"/>
        <w:rPr>
          <w:rFonts w:ascii="Times New Roman" w:hAnsi="Times New Roman" w:cs="Times New Roman"/>
          <w:color w:val="0070C0"/>
          <w:sz w:val="20"/>
          <w:szCs w:val="20"/>
        </w:rPr>
      </w:pPr>
      <w:r w:rsidRPr="008A210D">
        <w:rPr>
          <w:rFonts w:ascii="Times New Roman" w:hAnsi="Times New Roman" w:cs="Times New Roman"/>
          <w:color w:val="0070C0"/>
          <w:sz w:val="20"/>
          <w:szCs w:val="20"/>
        </w:rPr>
        <w:t>Women, trauma and alcohol dependency: Connections and disconnections in alcohol treatment for women</w:t>
      </w:r>
    </w:p>
    <w:p w:rsidR="005973B9" w:rsidRPr="008A210D" w:rsidRDefault="005973B9" w:rsidP="005973B9">
      <w:pPr>
        <w:pStyle w:val="BodyText"/>
        <w:spacing w:before="73" w:line="198" w:lineRule="exact"/>
        <w:ind w:left="100" w:right="5987"/>
        <w:rPr>
          <w:rFonts w:ascii="Times New Roman" w:hAnsi="Times New Roman" w:cs="Times New Roman"/>
          <w:sz w:val="20"/>
          <w:szCs w:val="20"/>
        </w:rPr>
      </w:pPr>
      <w:r w:rsidRPr="008A210D">
        <w:rPr>
          <w:rFonts w:ascii="Times New Roman" w:hAnsi="Times New Roman" w:cs="Times New Roman"/>
          <w:sz w:val="20"/>
          <w:szCs w:val="20"/>
        </w:rPr>
        <w:t xml:space="preserve">Deanna L </w:t>
      </w:r>
      <w:proofErr w:type="spellStart"/>
      <w:r w:rsidRPr="008A210D">
        <w:rPr>
          <w:rFonts w:ascii="Times New Roman" w:hAnsi="Times New Roman" w:cs="Times New Roman"/>
          <w:sz w:val="20"/>
          <w:szCs w:val="20"/>
        </w:rPr>
        <w:t>Mulvihill</w:t>
      </w:r>
      <w:proofErr w:type="spellEnd"/>
      <w:r w:rsidRPr="008A210D">
        <w:rPr>
          <w:rFonts w:ascii="Times New Roman" w:hAnsi="Times New Roman" w:cs="Times New Roman"/>
          <w:sz w:val="20"/>
          <w:szCs w:val="20"/>
        </w:rPr>
        <w:t xml:space="preserve">, RN PhD, TLI Foundation, USA Deanna L </w:t>
      </w:r>
      <w:proofErr w:type="spellStart"/>
      <w:r w:rsidRPr="008A210D">
        <w:rPr>
          <w:rFonts w:ascii="Times New Roman" w:hAnsi="Times New Roman" w:cs="Times New Roman"/>
          <w:sz w:val="20"/>
          <w:szCs w:val="20"/>
        </w:rPr>
        <w:t>Mulvihill</w:t>
      </w:r>
      <w:proofErr w:type="spellEnd"/>
      <w:r w:rsidRPr="008A210D">
        <w:rPr>
          <w:rFonts w:ascii="Times New Roman" w:hAnsi="Times New Roman" w:cs="Times New Roman"/>
          <w:sz w:val="20"/>
          <w:szCs w:val="20"/>
        </w:rPr>
        <w:t>, RN PhD, TLI Foundation, USA</w:t>
      </w:r>
    </w:p>
    <w:p w:rsidR="00AE3E37" w:rsidRPr="008A210D" w:rsidRDefault="00AE3E37">
      <w:pPr>
        <w:pStyle w:val="BodyText"/>
        <w:rPr>
          <w:rFonts w:ascii="Times New Roman" w:hAnsi="Times New Roman" w:cs="Times New Roman"/>
          <w:sz w:val="20"/>
          <w:szCs w:val="20"/>
        </w:rPr>
      </w:pPr>
    </w:p>
    <w:p w:rsidR="00AE3E37" w:rsidRPr="008A210D" w:rsidRDefault="00AE3E37">
      <w:pPr>
        <w:pStyle w:val="BodyText"/>
        <w:spacing w:before="3"/>
        <w:rPr>
          <w:rFonts w:ascii="Times New Roman" w:hAnsi="Times New Roman" w:cs="Times New Roman"/>
          <w:sz w:val="20"/>
          <w:szCs w:val="20"/>
        </w:rPr>
      </w:pPr>
    </w:p>
    <w:p w:rsidR="00AE3E37" w:rsidRPr="008A210D" w:rsidRDefault="00AE3E37">
      <w:pPr>
        <w:rPr>
          <w:rFonts w:ascii="Times New Roman" w:hAnsi="Times New Roman" w:cs="Times New Roman"/>
          <w:sz w:val="20"/>
          <w:szCs w:val="20"/>
        </w:rPr>
        <w:sectPr w:rsidR="00AE3E37" w:rsidRPr="008A210D" w:rsidSect="008A210D">
          <w:headerReference w:type="default" r:id="rId7"/>
          <w:footerReference w:type="default" r:id="rId8"/>
          <w:type w:val="continuous"/>
          <w:pgSz w:w="11910" w:h="16840"/>
          <w:pgMar w:top="568" w:right="600" w:bottom="840" w:left="620" w:header="541" w:footer="642" w:gutter="0"/>
          <w:cols w:space="720"/>
        </w:sectPr>
      </w:pPr>
    </w:p>
    <w:p w:rsidR="00AE3E37" w:rsidRPr="008A210D" w:rsidRDefault="00A9710C">
      <w:pPr>
        <w:pStyle w:val="Heading3"/>
        <w:spacing w:before="147"/>
        <w:jc w:val="both"/>
        <w:rPr>
          <w:rFonts w:ascii="Times New Roman" w:hAnsi="Times New Roman" w:cs="Times New Roman"/>
        </w:rPr>
      </w:pPr>
      <w:r w:rsidRPr="008A210D">
        <w:rPr>
          <w:rFonts w:ascii="Times New Roman" w:hAnsi="Times New Roman" w:cs="Times New Roman"/>
          <w:color w:val="BF5A14"/>
        </w:rPr>
        <w:lastRenderedPageBreak/>
        <w:t>Abstract</w:t>
      </w:r>
      <w:r w:rsidR="00404E5B" w:rsidRPr="008A210D">
        <w:rPr>
          <w:rFonts w:ascii="Times New Roman" w:hAnsi="Times New Roman" w:cs="Times New Roman"/>
          <w:color w:val="BF5A14"/>
        </w:rPr>
        <w:t xml:space="preserve"> (300 word limit)</w:t>
      </w:r>
    </w:p>
    <w:p w:rsidR="00AE3E37" w:rsidRPr="008A210D" w:rsidRDefault="00A9710C">
      <w:pPr>
        <w:pStyle w:val="BodyText"/>
        <w:spacing w:before="90" w:line="280" w:lineRule="auto"/>
        <w:ind w:left="100"/>
        <w:jc w:val="both"/>
        <w:rPr>
          <w:rFonts w:ascii="Times New Roman" w:hAnsi="Times New Roman" w:cs="Times New Roman"/>
          <w:sz w:val="19"/>
          <w:szCs w:val="19"/>
        </w:rPr>
      </w:pPr>
      <w:r w:rsidRPr="008A210D">
        <w:rPr>
          <w:rFonts w:ascii="Times New Roman" w:hAnsi="Times New Roman" w:cs="Times New Roman"/>
          <w:sz w:val="19"/>
          <w:szCs w:val="19"/>
        </w:rPr>
        <w:t xml:space="preserve">Statement of the Problem: Women who have experienced intimate </w:t>
      </w:r>
      <w:proofErr w:type="spellStart"/>
      <w:r w:rsidRPr="008A210D">
        <w:rPr>
          <w:rFonts w:ascii="Times New Roman" w:hAnsi="Times New Roman" w:cs="Times New Roman"/>
          <w:sz w:val="19"/>
          <w:szCs w:val="19"/>
        </w:rPr>
        <w:t>partnerviolence</w:t>
      </w:r>
      <w:proofErr w:type="spellEnd"/>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(IPV)</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are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greater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risk</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physical</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mental</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health problems including posttraumatic stress disorder (PTSD) and alcohol dependency. On their own IPV, PTSD and alcohol dependency result   in significant personal, social and economic cost and the impact of all three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may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compound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costs.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Researchers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have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reported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that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women with these experiences are more difficult to treat; many 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access treatment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those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who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frequently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stay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because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difficulty maintaining helping relationships. However, these women’s perspective has not been previously studied. The purpose of this study is to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describe the experience of seeking help for alcohol dependency by women with PTSD and a history of IPV in the context in which it occurs. Methodolog</w:t>
      </w:r>
      <w:r w:rsidR="008756E6" w:rsidRPr="008A210D">
        <w:rPr>
          <w:rFonts w:ascii="Times New Roman" w:hAnsi="Times New Roman" w:cs="Times New Roman"/>
          <w:sz w:val="19"/>
          <w:szCs w:val="19"/>
        </w:rPr>
        <w:t xml:space="preserve">y &amp; Theoretical Orientation: </w:t>
      </w:r>
      <w:proofErr w:type="gramStart"/>
      <w:r w:rsidR="008756E6" w:rsidRPr="008A210D">
        <w:rPr>
          <w:rFonts w:ascii="Times New Roman" w:hAnsi="Times New Roman" w:cs="Times New Roman"/>
          <w:sz w:val="19"/>
          <w:szCs w:val="19"/>
        </w:rPr>
        <w:t xml:space="preserve">An </w:t>
      </w:r>
      <w:r w:rsidRPr="008A210D">
        <w:rPr>
          <w:rFonts w:ascii="Times New Roman" w:hAnsi="Times New Roman" w:cs="Times New Roman"/>
          <w:sz w:val="19"/>
          <w:szCs w:val="19"/>
        </w:rPr>
        <w:t>inter</w:t>
      </w:r>
      <w:proofErr w:type="gramEnd"/>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subjective ethnographic study using hermeneutic dialogue was utilized during participant observation, in- depth interviews and focus groups. An ecological framework was utilized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focus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interaction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between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counselors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and</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staff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to understand this relationships and the context in which it occurs. Findings: The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women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in</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this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study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were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very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active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help</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seekers.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They</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encountered many gaps in continuity of care including discharge because 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not</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always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recognize</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their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calls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for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help</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their</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symptoms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of</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distress. Recommendations are made for treatment centers to become trauma- informed that would help this</w:t>
      </w:r>
      <w:r w:rsidR="00404E5B" w:rsidRPr="008A210D">
        <w:rPr>
          <w:rFonts w:ascii="Times New Roman" w:hAnsi="Times New Roman" w:cs="Times New Roman"/>
          <w:sz w:val="19"/>
          <w:szCs w:val="19"/>
        </w:rPr>
        <w:t xml:space="preserve"> </w:t>
      </w:r>
      <w:r w:rsidRPr="008A210D">
        <w:rPr>
          <w:rFonts w:ascii="Times New Roman" w:hAnsi="Times New Roman" w:cs="Times New Roman"/>
          <w:sz w:val="19"/>
          <w:szCs w:val="19"/>
        </w:rPr>
        <w:t>recognition.</w:t>
      </w:r>
    </w:p>
    <w:p w:rsidR="00AE3E37" w:rsidRPr="008A210D" w:rsidRDefault="00A9710C">
      <w:pPr>
        <w:pStyle w:val="Heading3"/>
        <w:spacing w:before="74"/>
        <w:rPr>
          <w:rFonts w:ascii="Times New Roman" w:hAnsi="Times New Roman" w:cs="Times New Roman"/>
          <w:sz w:val="19"/>
          <w:szCs w:val="19"/>
        </w:rPr>
      </w:pPr>
      <w:r w:rsidRPr="008A210D">
        <w:rPr>
          <w:rFonts w:ascii="Times New Roman" w:hAnsi="Times New Roman" w:cs="Times New Roman"/>
          <w:b w:val="0"/>
          <w:sz w:val="19"/>
          <w:szCs w:val="19"/>
        </w:rPr>
        <w:br w:type="column"/>
      </w:r>
      <w:r w:rsidRPr="008A210D">
        <w:rPr>
          <w:rFonts w:ascii="Times New Roman" w:hAnsi="Times New Roman" w:cs="Times New Roman"/>
          <w:color w:val="BF5A14"/>
          <w:sz w:val="19"/>
          <w:szCs w:val="19"/>
        </w:rPr>
        <w:lastRenderedPageBreak/>
        <w:t>Image</w:t>
      </w:r>
    </w:p>
    <w:p w:rsidR="00AE3E37" w:rsidRPr="008A210D" w:rsidRDefault="00A9710C">
      <w:pPr>
        <w:pStyle w:val="BodyText"/>
        <w:spacing w:before="2"/>
        <w:rPr>
          <w:rFonts w:ascii="Times New Roman" w:hAnsi="Times New Roman" w:cs="Times New Roman"/>
          <w:b/>
          <w:sz w:val="19"/>
          <w:szCs w:val="19"/>
        </w:rPr>
      </w:pPr>
      <w:r w:rsidRPr="008A210D">
        <w:rPr>
          <w:rFonts w:ascii="Times New Roman" w:hAnsi="Times New Roman" w:cs="Times New Roman"/>
          <w:noProof/>
          <w:sz w:val="19"/>
          <w:szCs w:val="19"/>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Pr="008A210D" w:rsidRDefault="005973B9" w:rsidP="005973B9">
      <w:pPr>
        <w:spacing w:line="204" w:lineRule="exact"/>
        <w:rPr>
          <w:rFonts w:ascii="Times New Roman" w:hAnsi="Times New Roman" w:cs="Times New Roman"/>
          <w:b/>
          <w:sz w:val="19"/>
          <w:szCs w:val="19"/>
        </w:rPr>
      </w:pPr>
      <w:r w:rsidRPr="008A210D">
        <w:rPr>
          <w:rFonts w:ascii="Times New Roman" w:hAnsi="Times New Roman" w:cs="Times New Roman"/>
          <w:b/>
          <w:color w:val="BF5A14"/>
          <w:sz w:val="19"/>
          <w:szCs w:val="19"/>
        </w:rPr>
        <w:br/>
        <w:t>Recent Publications (minimum 5)</w:t>
      </w:r>
    </w:p>
    <w:p w:rsidR="005973B9" w:rsidRPr="008A210D"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9"/>
          <w:szCs w:val="19"/>
        </w:rPr>
      </w:pPr>
      <w:r w:rsidRPr="008A210D">
        <w:rPr>
          <w:rFonts w:ascii="Times New Roman" w:hAnsi="Times New Roman" w:cs="Times New Roman"/>
          <w:sz w:val="19"/>
          <w:szCs w:val="19"/>
        </w:rPr>
        <w:t xml:space="preserve">Harper C (2009) </w:t>
      </w:r>
      <w:proofErr w:type="gramStart"/>
      <w:r w:rsidRPr="008A210D">
        <w:rPr>
          <w:rFonts w:ascii="Times New Roman" w:hAnsi="Times New Roman" w:cs="Times New Roman"/>
          <w:sz w:val="19"/>
          <w:szCs w:val="19"/>
        </w:rPr>
        <w:t>The</w:t>
      </w:r>
      <w:proofErr w:type="gramEnd"/>
      <w:r w:rsidRPr="008A210D">
        <w:rPr>
          <w:rFonts w:ascii="Times New Roman" w:hAnsi="Times New Roman" w:cs="Times New Roman"/>
          <w:sz w:val="19"/>
          <w:szCs w:val="19"/>
        </w:rPr>
        <w:t xml:space="preserve"> neuropathology of alcohol-related </w:t>
      </w:r>
      <w:proofErr w:type="spellStart"/>
      <w:r w:rsidRPr="008A210D">
        <w:rPr>
          <w:rFonts w:ascii="Times New Roman" w:hAnsi="Times New Roman" w:cs="Times New Roman"/>
          <w:sz w:val="19"/>
          <w:szCs w:val="19"/>
        </w:rPr>
        <w:t>braindamage</w:t>
      </w:r>
      <w:proofErr w:type="spellEnd"/>
      <w:r w:rsidRPr="008A210D">
        <w:rPr>
          <w:rFonts w:ascii="Times New Roman" w:hAnsi="Times New Roman" w:cs="Times New Roman"/>
          <w:sz w:val="19"/>
          <w:szCs w:val="19"/>
        </w:rPr>
        <w:t xml:space="preserve">. Alcohol </w:t>
      </w:r>
      <w:proofErr w:type="spellStart"/>
      <w:r w:rsidRPr="008A210D">
        <w:rPr>
          <w:rFonts w:ascii="Times New Roman" w:hAnsi="Times New Roman" w:cs="Times New Roman"/>
          <w:sz w:val="19"/>
          <w:szCs w:val="19"/>
        </w:rPr>
        <w:t>Alcohol</w:t>
      </w:r>
      <w:proofErr w:type="spellEnd"/>
      <w:r w:rsidRPr="008A210D">
        <w:rPr>
          <w:rFonts w:ascii="Times New Roman" w:hAnsi="Times New Roman" w:cs="Times New Roman"/>
          <w:sz w:val="19"/>
          <w:szCs w:val="19"/>
        </w:rPr>
        <w:t xml:space="preserve"> 44:136-140.</w:t>
      </w:r>
    </w:p>
    <w:p w:rsidR="005973B9" w:rsidRPr="008A210D"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9"/>
          <w:szCs w:val="19"/>
        </w:rPr>
      </w:pPr>
      <w:proofErr w:type="spellStart"/>
      <w:r w:rsidRPr="008A210D">
        <w:rPr>
          <w:rFonts w:ascii="Times New Roman" w:hAnsi="Times New Roman" w:cs="Times New Roman"/>
          <w:sz w:val="19"/>
          <w:szCs w:val="19"/>
        </w:rPr>
        <w:t>Heilig</w:t>
      </w:r>
      <w:proofErr w:type="spellEnd"/>
      <w:r w:rsidRPr="008A210D">
        <w:rPr>
          <w:rFonts w:ascii="Times New Roman" w:hAnsi="Times New Roman" w:cs="Times New Roman"/>
          <w:sz w:val="19"/>
          <w:szCs w:val="19"/>
        </w:rPr>
        <w:t xml:space="preserve"> M, </w:t>
      </w:r>
      <w:proofErr w:type="spellStart"/>
      <w:r w:rsidRPr="008A210D">
        <w:rPr>
          <w:rFonts w:ascii="Times New Roman" w:hAnsi="Times New Roman" w:cs="Times New Roman"/>
          <w:sz w:val="19"/>
          <w:szCs w:val="19"/>
        </w:rPr>
        <w:t>Egli</w:t>
      </w:r>
      <w:proofErr w:type="spellEnd"/>
      <w:r w:rsidRPr="008A210D">
        <w:rPr>
          <w:rFonts w:ascii="Times New Roman" w:hAnsi="Times New Roman" w:cs="Times New Roman"/>
          <w:sz w:val="19"/>
          <w:szCs w:val="19"/>
        </w:rPr>
        <w:t xml:space="preserve"> M (2006) Pharmacological treatment of alcohol dependence: </w:t>
      </w:r>
      <w:r w:rsidRPr="008A210D">
        <w:rPr>
          <w:rFonts w:ascii="Times New Roman" w:hAnsi="Times New Roman" w:cs="Times New Roman"/>
          <w:spacing w:val="-4"/>
          <w:sz w:val="19"/>
          <w:szCs w:val="19"/>
        </w:rPr>
        <w:t xml:space="preserve">Target </w:t>
      </w:r>
      <w:r w:rsidRPr="008A210D">
        <w:rPr>
          <w:rFonts w:ascii="Times New Roman" w:hAnsi="Times New Roman" w:cs="Times New Roman"/>
          <w:sz w:val="19"/>
          <w:szCs w:val="19"/>
        </w:rPr>
        <w:t>symptoms and target mechanisms. Pharmacology and therapeutics 111:855-876.</w:t>
      </w:r>
    </w:p>
    <w:p w:rsidR="005973B9" w:rsidRPr="008A210D"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9"/>
          <w:szCs w:val="19"/>
        </w:rPr>
      </w:pPr>
      <w:proofErr w:type="spellStart"/>
      <w:r w:rsidRPr="008A210D">
        <w:rPr>
          <w:rFonts w:ascii="Times New Roman" w:hAnsi="Times New Roman" w:cs="Times New Roman"/>
          <w:sz w:val="19"/>
          <w:szCs w:val="19"/>
        </w:rPr>
        <w:t>LiX</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SchwachaMG</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ChaudryIH</w:t>
      </w:r>
      <w:proofErr w:type="spellEnd"/>
      <w:r w:rsidRPr="008A210D">
        <w:rPr>
          <w:rFonts w:ascii="Times New Roman" w:hAnsi="Times New Roman" w:cs="Times New Roman"/>
          <w:sz w:val="19"/>
          <w:szCs w:val="19"/>
        </w:rPr>
        <w:t xml:space="preserve">, </w:t>
      </w:r>
      <w:proofErr w:type="spellStart"/>
      <w:r w:rsidRPr="008A210D">
        <w:rPr>
          <w:rFonts w:ascii="Times New Roman" w:hAnsi="Times New Roman" w:cs="Times New Roman"/>
          <w:sz w:val="19"/>
          <w:szCs w:val="19"/>
        </w:rPr>
        <w:t>ChoudhryMA</w:t>
      </w:r>
      <w:proofErr w:type="spellEnd"/>
      <w:r w:rsidRPr="008A210D">
        <w:rPr>
          <w:rFonts w:ascii="Times New Roman" w:hAnsi="Times New Roman" w:cs="Times New Roman"/>
          <w:sz w:val="19"/>
          <w:szCs w:val="19"/>
        </w:rPr>
        <w:t xml:space="preserve"> (2008</w:t>
      </w:r>
      <w:proofErr w:type="gramStart"/>
      <w:r w:rsidRPr="008A210D">
        <w:rPr>
          <w:rFonts w:ascii="Times New Roman" w:hAnsi="Times New Roman" w:cs="Times New Roman"/>
          <w:sz w:val="19"/>
          <w:szCs w:val="19"/>
        </w:rPr>
        <w:t>)</w:t>
      </w:r>
      <w:proofErr w:type="spellStart"/>
      <w:r w:rsidRPr="008A210D">
        <w:rPr>
          <w:rFonts w:ascii="Times New Roman" w:hAnsi="Times New Roman" w:cs="Times New Roman"/>
          <w:sz w:val="19"/>
          <w:szCs w:val="19"/>
        </w:rPr>
        <w:t>Acutealcohol</w:t>
      </w:r>
      <w:proofErr w:type="spellEnd"/>
      <w:proofErr w:type="gramEnd"/>
      <w:r w:rsidRPr="008A210D">
        <w:rPr>
          <w:rFonts w:ascii="Times New Roman" w:hAnsi="Times New Roman" w:cs="Times New Roman"/>
          <w:sz w:val="19"/>
          <w:szCs w:val="19"/>
        </w:rPr>
        <w:t xml:space="preserve"> intoxication potentiates neutrophil-mediated intestinal tissue damage after burn injury. Shock 29:377.</w:t>
      </w:r>
    </w:p>
    <w:p w:rsidR="005973B9" w:rsidRPr="008A210D"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9"/>
          <w:szCs w:val="19"/>
        </w:rPr>
      </w:pPr>
      <w:r w:rsidRPr="008A210D">
        <w:rPr>
          <w:rFonts w:ascii="Times New Roman" w:hAnsi="Times New Roman" w:cs="Times New Roman"/>
          <w:sz w:val="19"/>
          <w:szCs w:val="19"/>
        </w:rPr>
        <w:t xml:space="preserve">Room R, </w:t>
      </w:r>
      <w:proofErr w:type="spellStart"/>
      <w:r w:rsidRPr="008A210D">
        <w:rPr>
          <w:rFonts w:ascii="Times New Roman" w:hAnsi="Times New Roman" w:cs="Times New Roman"/>
          <w:sz w:val="19"/>
          <w:szCs w:val="19"/>
        </w:rPr>
        <w:t>Babor</w:t>
      </w:r>
      <w:r w:rsidRPr="008A210D">
        <w:rPr>
          <w:rFonts w:ascii="Times New Roman" w:hAnsi="Times New Roman" w:cs="Times New Roman"/>
          <w:spacing w:val="-10"/>
          <w:sz w:val="19"/>
          <w:szCs w:val="19"/>
        </w:rPr>
        <w:t>T</w:t>
      </w:r>
      <w:proofErr w:type="spellEnd"/>
      <w:r w:rsidRPr="008A210D">
        <w:rPr>
          <w:rFonts w:ascii="Times New Roman" w:hAnsi="Times New Roman" w:cs="Times New Roman"/>
          <w:spacing w:val="-10"/>
          <w:sz w:val="19"/>
          <w:szCs w:val="19"/>
        </w:rPr>
        <w:t xml:space="preserve">, </w:t>
      </w:r>
      <w:proofErr w:type="spellStart"/>
      <w:r w:rsidRPr="008A210D">
        <w:rPr>
          <w:rFonts w:ascii="Times New Roman" w:hAnsi="Times New Roman" w:cs="Times New Roman"/>
          <w:sz w:val="19"/>
          <w:szCs w:val="19"/>
        </w:rPr>
        <w:t>Rehm</w:t>
      </w:r>
      <w:proofErr w:type="spellEnd"/>
      <w:r w:rsidRPr="008A210D">
        <w:rPr>
          <w:rFonts w:ascii="Times New Roman" w:hAnsi="Times New Roman" w:cs="Times New Roman"/>
          <w:sz w:val="19"/>
          <w:szCs w:val="19"/>
        </w:rPr>
        <w:t xml:space="preserve"> J (2005) Alcohol and public health. Lancet</w:t>
      </w:r>
    </w:p>
    <w:p w:rsidR="005973B9" w:rsidRPr="008A210D" w:rsidRDefault="005973B9" w:rsidP="005973B9">
      <w:pPr>
        <w:pStyle w:val="BodyText"/>
        <w:spacing w:line="218" w:lineRule="exact"/>
        <w:ind w:left="383"/>
        <w:rPr>
          <w:rFonts w:ascii="Times New Roman" w:hAnsi="Times New Roman" w:cs="Times New Roman"/>
          <w:sz w:val="19"/>
          <w:szCs w:val="19"/>
        </w:rPr>
      </w:pPr>
      <w:r w:rsidRPr="008A210D">
        <w:rPr>
          <w:rFonts w:ascii="Times New Roman" w:hAnsi="Times New Roman" w:cs="Times New Roman"/>
          <w:sz w:val="19"/>
          <w:szCs w:val="19"/>
        </w:rPr>
        <w:t>365: 519-530.</w:t>
      </w:r>
    </w:p>
    <w:p w:rsidR="005973B9" w:rsidRPr="008A210D" w:rsidRDefault="005973B9" w:rsidP="005973B9">
      <w:pPr>
        <w:pStyle w:val="BodyText"/>
        <w:spacing w:before="85" w:line="216" w:lineRule="exact"/>
        <w:ind w:left="383" w:right="138" w:hanging="284"/>
        <w:jc w:val="both"/>
        <w:rPr>
          <w:rFonts w:ascii="Times New Roman" w:hAnsi="Times New Roman" w:cs="Times New Roman"/>
          <w:sz w:val="19"/>
          <w:szCs w:val="19"/>
        </w:rPr>
      </w:pPr>
      <w:r w:rsidRPr="008A210D">
        <w:rPr>
          <w:rFonts w:ascii="Times New Roman" w:hAnsi="Times New Roman" w:cs="Times New Roman"/>
          <w:sz w:val="19"/>
          <w:szCs w:val="19"/>
        </w:rPr>
        <w:t xml:space="preserve">5. Sullivan </w:t>
      </w:r>
      <w:r w:rsidRPr="008A210D">
        <w:rPr>
          <w:rFonts w:ascii="Times New Roman" w:hAnsi="Times New Roman" w:cs="Times New Roman"/>
          <w:spacing w:val="-5"/>
          <w:sz w:val="19"/>
          <w:szCs w:val="19"/>
        </w:rPr>
        <w:t xml:space="preserve">EV, </w:t>
      </w:r>
      <w:proofErr w:type="spellStart"/>
      <w:r w:rsidRPr="008A210D">
        <w:rPr>
          <w:rFonts w:ascii="Times New Roman" w:hAnsi="Times New Roman" w:cs="Times New Roman"/>
          <w:sz w:val="19"/>
          <w:szCs w:val="19"/>
        </w:rPr>
        <w:t>Zahr</w:t>
      </w:r>
      <w:proofErr w:type="spellEnd"/>
      <w:r w:rsidRPr="008A210D">
        <w:rPr>
          <w:rFonts w:ascii="Times New Roman" w:hAnsi="Times New Roman" w:cs="Times New Roman"/>
          <w:sz w:val="19"/>
          <w:szCs w:val="19"/>
        </w:rPr>
        <w:t xml:space="preserve"> NM (2008) </w:t>
      </w:r>
      <w:proofErr w:type="spellStart"/>
      <w:r w:rsidRPr="008A210D">
        <w:rPr>
          <w:rFonts w:ascii="Times New Roman" w:hAnsi="Times New Roman" w:cs="Times New Roman"/>
          <w:sz w:val="19"/>
          <w:szCs w:val="19"/>
        </w:rPr>
        <w:t>Neuroinflammation</w:t>
      </w:r>
      <w:proofErr w:type="spellEnd"/>
      <w:r w:rsidRPr="008A210D">
        <w:rPr>
          <w:rFonts w:ascii="Times New Roman" w:hAnsi="Times New Roman" w:cs="Times New Roman"/>
          <w:sz w:val="19"/>
          <w:szCs w:val="19"/>
        </w:rPr>
        <w:t xml:space="preserve"> as a neurotoxic mechanism </w:t>
      </w:r>
      <w:proofErr w:type="gramStart"/>
      <w:r w:rsidRPr="008A210D">
        <w:rPr>
          <w:rFonts w:ascii="Times New Roman" w:hAnsi="Times New Roman" w:cs="Times New Roman"/>
          <w:sz w:val="19"/>
          <w:szCs w:val="19"/>
        </w:rPr>
        <w:t>in  alcoholism</w:t>
      </w:r>
      <w:proofErr w:type="gramEnd"/>
      <w:r w:rsidRPr="008A210D">
        <w:rPr>
          <w:rFonts w:ascii="Times New Roman" w:hAnsi="Times New Roman" w:cs="Times New Roman"/>
          <w:sz w:val="19"/>
          <w:szCs w:val="19"/>
        </w:rPr>
        <w:t xml:space="preserve">:  Commentary  on  “Increased  MCP-    1 and microglia in various regions of human alcoholic </w:t>
      </w:r>
      <w:r w:rsidRPr="008A210D">
        <w:rPr>
          <w:rFonts w:ascii="Times New Roman" w:hAnsi="Times New Roman" w:cs="Times New Roman"/>
          <w:spacing w:val="-4"/>
          <w:sz w:val="19"/>
          <w:szCs w:val="19"/>
        </w:rPr>
        <w:t xml:space="preserve">brain”. </w:t>
      </w:r>
      <w:r w:rsidRPr="008A210D">
        <w:rPr>
          <w:rFonts w:ascii="Times New Roman" w:hAnsi="Times New Roman" w:cs="Times New Roman"/>
          <w:sz w:val="19"/>
          <w:szCs w:val="19"/>
        </w:rPr>
        <w:t>Experimental neurology 213:10-17.</w:t>
      </w:r>
    </w:p>
    <w:p w:rsidR="00AE3E37" w:rsidRPr="008A210D" w:rsidRDefault="00AE3E37" w:rsidP="008756E6">
      <w:pPr>
        <w:tabs>
          <w:tab w:val="left" w:pos="384"/>
        </w:tabs>
        <w:ind w:right="117"/>
        <w:rPr>
          <w:rFonts w:ascii="Times New Roman" w:hAnsi="Times New Roman" w:cs="Times New Roman"/>
          <w:sz w:val="19"/>
          <w:szCs w:val="19"/>
        </w:rPr>
      </w:pPr>
    </w:p>
    <w:p w:rsidR="00AE3E37" w:rsidRPr="008A210D" w:rsidRDefault="008756E6">
      <w:pPr>
        <w:spacing w:line="200" w:lineRule="exact"/>
        <w:jc w:val="both"/>
        <w:rPr>
          <w:rFonts w:ascii="Times New Roman" w:hAnsi="Times New Roman" w:cs="Times New Roman"/>
          <w:sz w:val="20"/>
          <w:szCs w:val="20"/>
        </w:rPr>
        <w:sectPr w:rsidR="00AE3E37" w:rsidRPr="008A210D">
          <w:type w:val="continuous"/>
          <w:pgSz w:w="11910" w:h="16840"/>
          <w:pgMar w:top="1740" w:right="600" w:bottom="840" w:left="620" w:header="720" w:footer="720" w:gutter="0"/>
          <w:cols w:num="2" w:space="720" w:equalWidth="0">
            <w:col w:w="5214" w:space="138"/>
            <w:col w:w="5338"/>
          </w:cols>
        </w:sectPr>
      </w:pPr>
      <w:r w:rsidRPr="008A210D">
        <w:rPr>
          <w:rFonts w:ascii="Times New Roman" w:hAnsi="Times New Roman" w:cs="Times New Roman"/>
          <w:sz w:val="19"/>
          <w:szCs w:val="19"/>
        </w:rPr>
        <w:t xml:space="preserve">   </w:t>
      </w:r>
    </w:p>
    <w:p w:rsidR="00AE3E37" w:rsidRPr="008A210D" w:rsidRDefault="00AE3E37">
      <w:pPr>
        <w:pStyle w:val="BodyText"/>
        <w:rPr>
          <w:rFonts w:ascii="Times New Roman" w:hAnsi="Times New Roman" w:cs="Times New Roman"/>
          <w:sz w:val="20"/>
          <w:szCs w:val="20"/>
        </w:rPr>
      </w:pPr>
    </w:p>
    <w:p w:rsidR="00AE3E37" w:rsidRPr="008A210D" w:rsidRDefault="00CC4059">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lang w:val="en-IN" w:eastAsia="en-IN"/>
        </w:rPr>
      </w:r>
      <w:r>
        <w:rPr>
          <w:rFonts w:ascii="Times New Roman" w:hAnsi="Times New Roman" w:cs="Times New Roman"/>
          <w:noProof/>
          <w:sz w:val="20"/>
          <w:szCs w:val="20"/>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659AE" w:rsidRDefault="008756E6" w:rsidP="00B659AE">
      <w:pPr>
        <w:jc w:val="center"/>
        <w:rPr>
          <w:rFonts w:ascii="Times New Roman" w:hAnsi="Times New Roman" w:cs="Times New Roman"/>
          <w:b/>
          <w:sz w:val="32"/>
          <w:szCs w:val="32"/>
        </w:rPr>
      </w:pPr>
      <w:r w:rsidRPr="008A210D">
        <w:rPr>
          <w:rFonts w:ascii="Times New Roman" w:hAnsi="Times New Roman" w:cs="Times New Roman"/>
          <w:noProof/>
          <w:sz w:val="20"/>
          <w:szCs w:val="20"/>
        </w:rPr>
        <w:t xml:space="preserve">              </w:t>
      </w:r>
      <w:r w:rsidR="00B659AE" w:rsidRPr="00B659AE">
        <w:rPr>
          <w:rFonts w:ascii="Times New Roman" w:hAnsi="Times New Roman" w:cs="Times New Roman"/>
          <w:b/>
          <w:sz w:val="32"/>
          <w:szCs w:val="32"/>
        </w:rPr>
        <w:t xml:space="preserve"> </w:t>
      </w:r>
      <w:r w:rsidR="00B659AE">
        <w:rPr>
          <w:rFonts w:ascii="Times New Roman" w:hAnsi="Times New Roman" w:cs="Times New Roman"/>
          <w:b/>
          <w:sz w:val="32"/>
          <w:szCs w:val="32"/>
        </w:rPr>
        <w:t xml:space="preserve">Survey of BLB in </w:t>
      </w:r>
      <w:r w:rsidR="00B659AE" w:rsidRPr="0011135E">
        <w:rPr>
          <w:rFonts w:ascii="Times New Roman" w:hAnsi="Times New Roman" w:cs="Times New Roman"/>
          <w:b/>
          <w:sz w:val="32"/>
          <w:szCs w:val="32"/>
        </w:rPr>
        <w:t>Sindh</w:t>
      </w:r>
      <w:r w:rsidR="00B659AE">
        <w:rPr>
          <w:rFonts w:ascii="Times New Roman" w:hAnsi="Times New Roman" w:cs="Times New Roman"/>
          <w:b/>
          <w:sz w:val="32"/>
          <w:szCs w:val="32"/>
        </w:rPr>
        <w:t>,</w:t>
      </w:r>
      <w:r w:rsidR="00B659AE" w:rsidRPr="0011135E">
        <w:rPr>
          <w:rFonts w:ascii="Times New Roman" w:hAnsi="Times New Roman" w:cs="Times New Roman"/>
          <w:b/>
          <w:sz w:val="32"/>
          <w:szCs w:val="32"/>
        </w:rPr>
        <w:t xml:space="preserve"> </w:t>
      </w:r>
      <w:r w:rsidR="00B659AE">
        <w:rPr>
          <w:rFonts w:ascii="Times New Roman" w:hAnsi="Times New Roman" w:cs="Times New Roman"/>
          <w:b/>
          <w:sz w:val="32"/>
          <w:szCs w:val="32"/>
        </w:rPr>
        <w:t>Pathogenic V</w:t>
      </w:r>
      <w:r w:rsidR="00B659AE" w:rsidRPr="0011135E">
        <w:rPr>
          <w:rFonts w:ascii="Times New Roman" w:hAnsi="Times New Roman" w:cs="Times New Roman"/>
          <w:b/>
          <w:sz w:val="32"/>
          <w:szCs w:val="32"/>
        </w:rPr>
        <w:t>ariation</w:t>
      </w:r>
      <w:r w:rsidR="00B659AE">
        <w:rPr>
          <w:rFonts w:ascii="Times New Roman" w:hAnsi="Times New Roman" w:cs="Times New Roman"/>
          <w:b/>
          <w:sz w:val="32"/>
          <w:szCs w:val="32"/>
        </w:rPr>
        <w:t xml:space="preserve"> and Antibiotic Response against (</w:t>
      </w:r>
      <w:proofErr w:type="spellStart"/>
      <w:r w:rsidR="00B659AE" w:rsidRPr="00D239CA">
        <w:rPr>
          <w:rFonts w:ascii="Times New Roman" w:hAnsi="Times New Roman" w:cs="Times New Roman"/>
          <w:b/>
          <w:i/>
          <w:sz w:val="32"/>
          <w:szCs w:val="32"/>
        </w:rPr>
        <w:t>Xoo</w:t>
      </w:r>
      <w:proofErr w:type="spellEnd"/>
      <w:r w:rsidR="00B659AE">
        <w:rPr>
          <w:rFonts w:ascii="Times New Roman" w:hAnsi="Times New Roman" w:cs="Times New Roman"/>
          <w:b/>
          <w:sz w:val="32"/>
          <w:szCs w:val="32"/>
        </w:rPr>
        <w:t>)</w:t>
      </w:r>
      <w:r w:rsidR="00722A35">
        <w:rPr>
          <w:rFonts w:ascii="Times New Roman" w:hAnsi="Times New Roman" w:cs="Times New Roman"/>
          <w:b/>
          <w:sz w:val="32"/>
          <w:szCs w:val="32"/>
        </w:rPr>
        <w:t xml:space="preserve"> Caused Bacterial Leaf Blight of Rice </w:t>
      </w:r>
      <w:bookmarkStart w:id="0" w:name="_GoBack"/>
      <w:bookmarkEnd w:id="0"/>
    </w:p>
    <w:p w:rsidR="0027012C" w:rsidRPr="0011135E" w:rsidRDefault="0027012C" w:rsidP="00B659AE">
      <w:pPr>
        <w:jc w:val="center"/>
        <w:rPr>
          <w:rFonts w:ascii="Times New Roman" w:hAnsi="Times New Roman" w:cs="Times New Roman"/>
          <w:b/>
          <w:sz w:val="32"/>
          <w:szCs w:val="32"/>
        </w:rPr>
      </w:pPr>
    </w:p>
    <w:p w:rsidR="00B659AE" w:rsidRDefault="00B659AE" w:rsidP="00B659AE">
      <w:pPr>
        <w:jc w:val="center"/>
        <w:rPr>
          <w:rFonts w:ascii="Times New Roman" w:hAnsi="Times New Roman" w:cs="Times New Roman"/>
          <w:b/>
          <w:sz w:val="24"/>
          <w:szCs w:val="24"/>
        </w:rPr>
      </w:pPr>
      <w:r>
        <w:rPr>
          <w:rFonts w:ascii="Times New Roman" w:hAnsi="Times New Roman" w:cs="Times New Roman"/>
          <w:b/>
          <w:sz w:val="24"/>
          <w:szCs w:val="24"/>
        </w:rPr>
        <w:t>Abstract</w:t>
      </w:r>
    </w:p>
    <w:p w:rsidR="00B659AE" w:rsidRDefault="00B659AE" w:rsidP="00B659AE">
      <w:pPr>
        <w:spacing w:line="360" w:lineRule="auto"/>
        <w:jc w:val="both"/>
        <w:rPr>
          <w:rFonts w:ascii="Times New Roman" w:hAnsi="Times New Roman" w:cs="Times New Roman"/>
          <w:sz w:val="24"/>
          <w:szCs w:val="24"/>
        </w:rPr>
      </w:pPr>
      <w:r w:rsidRPr="0081736B">
        <w:rPr>
          <w:rFonts w:ascii="Times New Roman" w:hAnsi="Times New Roman" w:cs="Times New Roman"/>
          <w:sz w:val="24"/>
          <w:szCs w:val="24"/>
        </w:rPr>
        <w:t>Survey</w:t>
      </w:r>
      <w:r>
        <w:rPr>
          <w:rFonts w:ascii="Times New Roman" w:hAnsi="Times New Roman" w:cs="Times New Roman"/>
          <w:sz w:val="24"/>
          <w:szCs w:val="24"/>
        </w:rPr>
        <w:t xml:space="preserve"> was conducted in lower S</w:t>
      </w:r>
      <w:r w:rsidRPr="0081736B">
        <w:rPr>
          <w:rFonts w:ascii="Times New Roman" w:hAnsi="Times New Roman" w:cs="Times New Roman"/>
          <w:sz w:val="24"/>
          <w:szCs w:val="24"/>
        </w:rPr>
        <w:t xml:space="preserve">indh </w:t>
      </w:r>
      <w:r>
        <w:rPr>
          <w:rFonts w:ascii="Times New Roman" w:hAnsi="Times New Roman" w:cs="Times New Roman"/>
          <w:sz w:val="24"/>
          <w:szCs w:val="24"/>
        </w:rPr>
        <w:t xml:space="preserve">Pakistan </w:t>
      </w:r>
      <w:r w:rsidRPr="0081736B">
        <w:rPr>
          <w:rFonts w:ascii="Times New Roman" w:hAnsi="Times New Roman" w:cs="Times New Roman"/>
          <w:sz w:val="24"/>
          <w:szCs w:val="24"/>
        </w:rPr>
        <w:t xml:space="preserve">during </w:t>
      </w:r>
      <w:r>
        <w:rPr>
          <w:rFonts w:ascii="Times New Roman" w:hAnsi="Times New Roman" w:cs="Times New Roman"/>
          <w:sz w:val="24"/>
          <w:szCs w:val="24"/>
        </w:rPr>
        <w:t>the 20</w:t>
      </w:r>
      <w:r w:rsidRPr="0081736B">
        <w:rPr>
          <w:rFonts w:ascii="Times New Roman" w:hAnsi="Times New Roman" w:cs="Times New Roman"/>
          <w:sz w:val="24"/>
          <w:szCs w:val="24"/>
        </w:rPr>
        <w:t>17 for bacterial leaf blight</w:t>
      </w:r>
      <w:r>
        <w:rPr>
          <w:rFonts w:ascii="Times New Roman" w:hAnsi="Times New Roman" w:cs="Times New Roman"/>
          <w:sz w:val="24"/>
          <w:szCs w:val="24"/>
        </w:rPr>
        <w:t xml:space="preserve"> of rice</w:t>
      </w:r>
      <w:r w:rsidRPr="0081736B">
        <w:rPr>
          <w:rFonts w:ascii="Times New Roman" w:hAnsi="Times New Roman" w:cs="Times New Roman"/>
          <w:sz w:val="24"/>
          <w:szCs w:val="24"/>
        </w:rPr>
        <w:t xml:space="preserve"> caused by</w:t>
      </w:r>
      <w:r>
        <w:rPr>
          <w:rFonts w:ascii="Times New Roman" w:hAnsi="Times New Roman" w:cs="Times New Roman"/>
          <w:sz w:val="24"/>
          <w:szCs w:val="24"/>
        </w:rPr>
        <w:t xml:space="preserve"> </w:t>
      </w:r>
      <w:proofErr w:type="spellStart"/>
      <w:r w:rsidRPr="001D0815">
        <w:rPr>
          <w:rFonts w:ascii="Times New Roman" w:hAnsi="Times New Roman" w:cs="Times New Roman"/>
          <w:i/>
          <w:sz w:val="24"/>
          <w:szCs w:val="24"/>
        </w:rPr>
        <w:t>Xanthomonas</w:t>
      </w:r>
      <w:proofErr w:type="spellEnd"/>
      <w:r w:rsidRPr="0081736B">
        <w:rPr>
          <w:rFonts w:ascii="Times New Roman" w:hAnsi="Times New Roman" w:cs="Times New Roman"/>
          <w:i/>
          <w:sz w:val="24"/>
          <w:szCs w:val="24"/>
        </w:rPr>
        <w:t xml:space="preserve"> </w:t>
      </w:r>
      <w:proofErr w:type="spellStart"/>
      <w:r w:rsidRPr="0081736B">
        <w:rPr>
          <w:rFonts w:ascii="Times New Roman" w:hAnsi="Times New Roman" w:cs="Times New Roman"/>
          <w:i/>
          <w:sz w:val="24"/>
          <w:szCs w:val="24"/>
        </w:rPr>
        <w:t>oryz</w:t>
      </w:r>
      <w:r>
        <w:rPr>
          <w:rFonts w:ascii="Times New Roman" w:hAnsi="Times New Roman" w:cs="Times New Roman"/>
          <w:i/>
          <w:sz w:val="24"/>
          <w:szCs w:val="24"/>
        </w:rPr>
        <w:t>ae</w:t>
      </w:r>
      <w:proofErr w:type="spellEnd"/>
      <w:r w:rsidRPr="0081736B">
        <w:rPr>
          <w:rFonts w:ascii="Times New Roman" w:hAnsi="Times New Roman" w:cs="Times New Roman"/>
          <w:sz w:val="24"/>
          <w:szCs w:val="24"/>
        </w:rPr>
        <w:t xml:space="preserve"> </w:t>
      </w:r>
      <w:proofErr w:type="spellStart"/>
      <w:proofErr w:type="gramStart"/>
      <w:r w:rsidRPr="0081736B">
        <w:rPr>
          <w:rFonts w:ascii="Times New Roman" w:hAnsi="Times New Roman" w:cs="Times New Roman"/>
          <w:sz w:val="24"/>
          <w:szCs w:val="24"/>
        </w:rPr>
        <w:t>pv</w:t>
      </w:r>
      <w:proofErr w:type="spellEnd"/>
      <w:proofErr w:type="gramEnd"/>
      <w:r w:rsidRPr="0081736B">
        <w:rPr>
          <w:rFonts w:ascii="Times New Roman" w:hAnsi="Times New Roman" w:cs="Times New Roman"/>
          <w:sz w:val="24"/>
          <w:szCs w:val="24"/>
        </w:rPr>
        <w:t xml:space="preserve">. </w:t>
      </w:r>
      <w:proofErr w:type="spellStart"/>
      <w:proofErr w:type="gramStart"/>
      <w:r>
        <w:rPr>
          <w:rFonts w:ascii="Times New Roman" w:hAnsi="Times New Roman" w:cs="Times New Roman"/>
          <w:i/>
          <w:sz w:val="24"/>
          <w:szCs w:val="24"/>
        </w:rPr>
        <w:t>o</w:t>
      </w:r>
      <w:r w:rsidRPr="00DC1FB1">
        <w:rPr>
          <w:rFonts w:ascii="Times New Roman" w:hAnsi="Times New Roman" w:cs="Times New Roman"/>
          <w:i/>
          <w:sz w:val="24"/>
          <w:szCs w:val="24"/>
        </w:rPr>
        <w:t>ryz</w:t>
      </w:r>
      <w:r>
        <w:rPr>
          <w:rFonts w:ascii="Times New Roman" w:hAnsi="Times New Roman" w:cs="Times New Roman"/>
          <w:i/>
          <w:sz w:val="24"/>
          <w:szCs w:val="24"/>
        </w:rPr>
        <w:t>ae</w:t>
      </w:r>
      <w:proofErr w:type="spellEnd"/>
      <w:proofErr w:type="gramEnd"/>
      <w:r>
        <w:rPr>
          <w:rFonts w:ascii="Times New Roman" w:hAnsi="Times New Roman" w:cs="Times New Roman"/>
          <w:i/>
          <w:sz w:val="24"/>
          <w:szCs w:val="24"/>
        </w:rPr>
        <w:t>.</w:t>
      </w:r>
      <w:r>
        <w:rPr>
          <w:rFonts w:ascii="Times New Roman" w:hAnsi="Times New Roman" w:cs="Times New Roman"/>
          <w:sz w:val="24"/>
          <w:szCs w:val="24"/>
        </w:rPr>
        <w:t xml:space="preserve"> D</w:t>
      </w:r>
      <w:r w:rsidRPr="0081736B">
        <w:rPr>
          <w:rFonts w:ascii="Times New Roman" w:hAnsi="Times New Roman" w:cs="Times New Roman"/>
          <w:sz w:val="24"/>
          <w:szCs w:val="24"/>
        </w:rPr>
        <w:t xml:space="preserve">isease incidence and severity was recorded. Followed by the districts </w:t>
      </w:r>
      <w:r>
        <w:rPr>
          <w:rFonts w:ascii="Times New Roman" w:hAnsi="Times New Roman" w:cs="Times New Roman"/>
          <w:sz w:val="24"/>
          <w:szCs w:val="24"/>
        </w:rPr>
        <w:t xml:space="preserve">of Sindh revealed </w:t>
      </w:r>
      <w:r w:rsidRPr="0081736B">
        <w:rPr>
          <w:rFonts w:ascii="Times New Roman" w:hAnsi="Times New Roman" w:cs="Times New Roman"/>
          <w:sz w:val="24"/>
          <w:szCs w:val="24"/>
        </w:rPr>
        <w:t>maximum disease incidence was recorded (20-25%) in Hyderabad and minimum</w:t>
      </w:r>
      <w:r>
        <w:rPr>
          <w:rFonts w:ascii="Times New Roman" w:hAnsi="Times New Roman" w:cs="Times New Roman"/>
          <w:sz w:val="24"/>
          <w:szCs w:val="24"/>
        </w:rPr>
        <w:t xml:space="preserve"> in</w:t>
      </w:r>
      <w:r w:rsidRPr="0081736B">
        <w:rPr>
          <w:rFonts w:ascii="Times New Roman" w:hAnsi="Times New Roman" w:cs="Times New Roman"/>
          <w:sz w:val="24"/>
          <w:szCs w:val="24"/>
        </w:rPr>
        <w:t xml:space="preserve"> </w:t>
      </w:r>
      <w:r>
        <w:rPr>
          <w:rFonts w:ascii="Times New Roman" w:hAnsi="Times New Roman" w:cs="Times New Roman"/>
          <w:sz w:val="24"/>
          <w:szCs w:val="24"/>
        </w:rPr>
        <w:t xml:space="preserve">Badin (5-10%) </w:t>
      </w:r>
      <w:r w:rsidRPr="0081736B">
        <w:rPr>
          <w:rFonts w:ascii="Times New Roman" w:hAnsi="Times New Roman" w:cs="Times New Roman"/>
          <w:sz w:val="24"/>
          <w:szCs w:val="24"/>
        </w:rPr>
        <w:t xml:space="preserve">disease incidence in reaming districts </w:t>
      </w:r>
      <w:proofErr w:type="spellStart"/>
      <w:r w:rsidRPr="0081736B">
        <w:rPr>
          <w:rFonts w:ascii="Times New Roman" w:hAnsi="Times New Roman" w:cs="Times New Roman"/>
          <w:sz w:val="24"/>
          <w:szCs w:val="24"/>
        </w:rPr>
        <w:t>Thatta</w:t>
      </w:r>
      <w:proofErr w:type="spellEnd"/>
      <w:r w:rsidRPr="0081736B">
        <w:rPr>
          <w:rFonts w:ascii="Times New Roman" w:hAnsi="Times New Roman" w:cs="Times New Roman"/>
          <w:sz w:val="24"/>
          <w:szCs w:val="24"/>
        </w:rPr>
        <w:t xml:space="preserve"> and </w:t>
      </w:r>
      <w:proofErr w:type="spellStart"/>
      <w:r w:rsidRPr="0081736B">
        <w:rPr>
          <w:rFonts w:ascii="Times New Roman" w:hAnsi="Times New Roman" w:cs="Times New Roman"/>
          <w:sz w:val="24"/>
          <w:szCs w:val="24"/>
        </w:rPr>
        <w:t>Tando</w:t>
      </w:r>
      <w:proofErr w:type="spellEnd"/>
      <w:r w:rsidRPr="0081736B">
        <w:rPr>
          <w:rFonts w:ascii="Times New Roman" w:hAnsi="Times New Roman" w:cs="Times New Roman"/>
          <w:sz w:val="24"/>
          <w:szCs w:val="24"/>
        </w:rPr>
        <w:t xml:space="preserve"> Muhammad Khan was recorded as (10-20%) and (5-10%) respectively</w:t>
      </w:r>
      <w:r>
        <w:rPr>
          <w:rFonts w:ascii="Times New Roman" w:hAnsi="Times New Roman" w:cs="Times New Roman"/>
          <w:sz w:val="24"/>
          <w:szCs w:val="24"/>
        </w:rPr>
        <w:t xml:space="preserve">. </w:t>
      </w:r>
      <w:r w:rsidRPr="0081736B">
        <w:rPr>
          <w:rFonts w:ascii="Times New Roman" w:hAnsi="Times New Roman" w:cs="Times New Roman"/>
          <w:sz w:val="24"/>
          <w:szCs w:val="24"/>
        </w:rPr>
        <w:t xml:space="preserve">Whereas maximum disease severity (2-5%) was found in </w:t>
      </w:r>
      <w:proofErr w:type="spellStart"/>
      <w:r w:rsidRPr="0081736B">
        <w:rPr>
          <w:rFonts w:ascii="Times New Roman" w:hAnsi="Times New Roman" w:cs="Times New Roman"/>
          <w:sz w:val="24"/>
          <w:szCs w:val="24"/>
        </w:rPr>
        <w:t>Thatta</w:t>
      </w:r>
      <w:proofErr w:type="spellEnd"/>
      <w:r w:rsidRPr="0081736B">
        <w:rPr>
          <w:rFonts w:ascii="Times New Roman" w:hAnsi="Times New Roman" w:cs="Times New Roman"/>
          <w:sz w:val="24"/>
          <w:szCs w:val="24"/>
        </w:rPr>
        <w:t xml:space="preserve"> and (2-3%) was in Hyderabad followed by the Badin and </w:t>
      </w:r>
      <w:proofErr w:type="spellStart"/>
      <w:r w:rsidRPr="0081736B">
        <w:rPr>
          <w:rFonts w:ascii="Times New Roman" w:hAnsi="Times New Roman" w:cs="Times New Roman"/>
          <w:sz w:val="24"/>
          <w:szCs w:val="24"/>
        </w:rPr>
        <w:t>Tando</w:t>
      </w:r>
      <w:proofErr w:type="spellEnd"/>
      <w:r w:rsidRPr="0081736B">
        <w:rPr>
          <w:rFonts w:ascii="Times New Roman" w:hAnsi="Times New Roman" w:cs="Times New Roman"/>
          <w:sz w:val="24"/>
          <w:szCs w:val="24"/>
        </w:rPr>
        <w:t xml:space="preserve"> Muhammad Khan </w:t>
      </w:r>
      <w:proofErr w:type="spellStart"/>
      <w:r w:rsidRPr="0081736B">
        <w:rPr>
          <w:rFonts w:ascii="Times New Roman" w:hAnsi="Times New Roman" w:cs="Times New Roman"/>
          <w:sz w:val="24"/>
          <w:szCs w:val="24"/>
        </w:rPr>
        <w:t>i.e</w:t>
      </w:r>
      <w:proofErr w:type="spellEnd"/>
      <w:r w:rsidRPr="0081736B">
        <w:rPr>
          <w:rFonts w:ascii="Times New Roman" w:hAnsi="Times New Roman" w:cs="Times New Roman"/>
          <w:sz w:val="24"/>
          <w:szCs w:val="24"/>
        </w:rPr>
        <w:t xml:space="preserve"> (1-</w:t>
      </w:r>
      <w:r>
        <w:rPr>
          <w:rFonts w:ascii="Times New Roman" w:hAnsi="Times New Roman" w:cs="Times New Roman"/>
          <w:sz w:val="24"/>
          <w:szCs w:val="24"/>
        </w:rPr>
        <w:t>3%) and (1-2%) respectively.</w:t>
      </w:r>
      <w:r w:rsidRPr="0081736B">
        <w:rPr>
          <w:rFonts w:ascii="Times New Roman" w:hAnsi="Times New Roman" w:cs="Times New Roman"/>
          <w:sz w:val="24"/>
          <w:szCs w:val="24"/>
        </w:rPr>
        <w:t xml:space="preserve"> Nineteen bacterial colonies were selected from the isolation and designed</w:t>
      </w:r>
      <w:r>
        <w:rPr>
          <w:rFonts w:ascii="Times New Roman" w:hAnsi="Times New Roman" w:cs="Times New Roman"/>
          <w:sz w:val="24"/>
          <w:szCs w:val="24"/>
        </w:rPr>
        <w:t xml:space="preserve"> as </w:t>
      </w:r>
      <w:r w:rsidRPr="00375EF0">
        <w:rPr>
          <w:rFonts w:ascii="Times New Roman" w:hAnsi="Times New Roman" w:cs="Times New Roman"/>
          <w:i/>
          <w:sz w:val="24"/>
          <w:szCs w:val="24"/>
        </w:rPr>
        <w:t>Xoo</w:t>
      </w:r>
      <w:r>
        <w:rPr>
          <w:rFonts w:ascii="Times New Roman" w:hAnsi="Times New Roman" w:cs="Times New Roman"/>
          <w:sz w:val="24"/>
          <w:szCs w:val="24"/>
        </w:rPr>
        <w:t xml:space="preserve">-1 to </w:t>
      </w:r>
      <w:r w:rsidRPr="00375EF0">
        <w:rPr>
          <w:rFonts w:ascii="Times New Roman" w:hAnsi="Times New Roman" w:cs="Times New Roman"/>
          <w:i/>
          <w:sz w:val="24"/>
          <w:szCs w:val="24"/>
        </w:rPr>
        <w:t>Xoo</w:t>
      </w:r>
      <w:r w:rsidRPr="0081736B">
        <w:rPr>
          <w:rFonts w:ascii="Times New Roman" w:hAnsi="Times New Roman" w:cs="Times New Roman"/>
          <w:sz w:val="24"/>
          <w:szCs w:val="24"/>
        </w:rPr>
        <w:t>-19.</w:t>
      </w:r>
      <w:r>
        <w:rPr>
          <w:rFonts w:ascii="Times New Roman" w:hAnsi="Times New Roman" w:cs="Times New Roman"/>
          <w:sz w:val="24"/>
          <w:szCs w:val="24"/>
        </w:rPr>
        <w:t xml:space="preserve"> Result of pathogenicity used</w:t>
      </w:r>
      <w:r w:rsidRPr="00375EF0">
        <w:rPr>
          <w:rFonts w:ascii="Times New Roman" w:hAnsi="Times New Roman" w:cs="Times New Roman"/>
          <w:sz w:val="24"/>
          <w:szCs w:val="24"/>
        </w:rPr>
        <w:t xml:space="preserve"> </w:t>
      </w:r>
      <w:r>
        <w:rPr>
          <w:rFonts w:ascii="Times New Roman" w:hAnsi="Times New Roman" w:cs="Times New Roman"/>
          <w:sz w:val="24"/>
          <w:szCs w:val="24"/>
        </w:rPr>
        <w:t>basmati variety 2000 were resistance for 3 strains (15%), moderately resistance for 7 strains (36%) and moderately susceptible for 9 strains (47%). All strains showed different level of reaction against Ampicillin and Gentamycin.</w:t>
      </w:r>
    </w:p>
    <w:p w:rsidR="00AE3E37" w:rsidRPr="008A210D" w:rsidRDefault="00AE3E37" w:rsidP="00404E5B">
      <w:pPr>
        <w:spacing w:before="92"/>
        <w:ind w:right="4234"/>
        <w:rPr>
          <w:rFonts w:ascii="Times New Roman" w:hAnsi="Times New Roman" w:cs="Times New Roman"/>
          <w:sz w:val="20"/>
          <w:szCs w:val="20"/>
        </w:rPr>
      </w:pPr>
    </w:p>
    <w:p w:rsidR="008A210D" w:rsidRPr="008A210D" w:rsidRDefault="00B659AE" w:rsidP="00906F7F">
      <w:pPr>
        <w:pStyle w:val="BodyText"/>
        <w:spacing w:before="2"/>
        <w:jc w:val="center"/>
        <w:rPr>
          <w:rFonts w:ascii="Times New Roman" w:hAnsi="Times New Roman" w:cs="Times New Roman"/>
          <w:sz w:val="20"/>
          <w:szCs w:val="20"/>
        </w:rPr>
      </w:pPr>
      <w:r w:rsidRPr="00B659AE">
        <w:rPr>
          <w:rFonts w:ascii="Times New Roman" w:hAnsi="Times New Roman" w:cs="Times New Roman"/>
          <w:noProof/>
          <w:sz w:val="20"/>
          <w:szCs w:val="20"/>
        </w:rPr>
        <w:drawing>
          <wp:anchor distT="0" distB="0" distL="114300" distR="114300" simplePos="0" relativeHeight="251659264" behindDoc="1" locked="0" layoutInCell="1" allowOverlap="1">
            <wp:simplePos x="0" y="0"/>
            <wp:positionH relativeFrom="column">
              <wp:posOffset>6350</wp:posOffset>
            </wp:positionH>
            <wp:positionV relativeFrom="paragraph">
              <wp:posOffset>-742950</wp:posOffset>
            </wp:positionV>
            <wp:extent cx="988688" cy="996950"/>
            <wp:effectExtent l="0" t="0" r="0" b="0"/>
            <wp:wrapTight wrapText="bothSides">
              <wp:wrapPolygon edited="0">
                <wp:start x="0" y="0"/>
                <wp:lineTo x="0" y="21050"/>
                <wp:lineTo x="21239" y="21050"/>
                <wp:lineTo x="21239" y="0"/>
                <wp:lineTo x="0" y="0"/>
              </wp:wrapPolygon>
            </wp:wrapTight>
            <wp:docPr id="2" name="Picture 2" descr="C:\Users\LENOVO\Desktop\4ee8ce2d-db29-4f51-befd-d8c4953b5f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4ee8ce2d-db29-4f51-befd-d8c4953b5f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88688" cy="996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22A35" w:rsidRDefault="00722A35" w:rsidP="008A210D">
      <w:pPr>
        <w:pStyle w:val="BodyText"/>
        <w:spacing w:before="2"/>
        <w:rPr>
          <w:rFonts w:ascii="Times New Roman" w:hAnsi="Times New Roman" w:cs="Times New Roman"/>
          <w:sz w:val="20"/>
          <w:szCs w:val="20"/>
        </w:rPr>
      </w:pPr>
    </w:p>
    <w:p w:rsidR="00722A35" w:rsidRDefault="00722A35" w:rsidP="008A210D">
      <w:pPr>
        <w:pStyle w:val="BodyText"/>
        <w:spacing w:before="2"/>
        <w:rPr>
          <w:rFonts w:ascii="Times New Roman" w:hAnsi="Times New Roman" w:cs="Times New Roman"/>
          <w:sz w:val="20"/>
          <w:szCs w:val="20"/>
        </w:rPr>
      </w:pPr>
    </w:p>
    <w:p w:rsidR="008A210D" w:rsidRP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Contact Details:</w:t>
      </w:r>
      <w:r w:rsidR="00B659AE">
        <w:rPr>
          <w:rFonts w:ascii="Times New Roman" w:hAnsi="Times New Roman" w:cs="Times New Roman"/>
          <w:sz w:val="20"/>
          <w:szCs w:val="20"/>
        </w:rPr>
        <w:t xml:space="preserve"> </w:t>
      </w:r>
      <w:proofErr w:type="spellStart"/>
      <w:r w:rsidR="00B659AE">
        <w:rPr>
          <w:rFonts w:ascii="Times New Roman" w:hAnsi="Times New Roman" w:cs="Times New Roman"/>
          <w:sz w:val="20"/>
          <w:szCs w:val="20"/>
        </w:rPr>
        <w:t>Sadam</w:t>
      </w:r>
      <w:proofErr w:type="spellEnd"/>
      <w:r w:rsidR="00B659AE">
        <w:rPr>
          <w:rFonts w:ascii="Times New Roman" w:hAnsi="Times New Roman" w:cs="Times New Roman"/>
          <w:sz w:val="20"/>
          <w:szCs w:val="20"/>
        </w:rPr>
        <w:t xml:space="preserve"> </w:t>
      </w:r>
      <w:proofErr w:type="spellStart"/>
      <w:r w:rsidR="00B659AE">
        <w:rPr>
          <w:rFonts w:ascii="Times New Roman" w:hAnsi="Times New Roman" w:cs="Times New Roman"/>
          <w:sz w:val="20"/>
          <w:szCs w:val="20"/>
        </w:rPr>
        <w:t>Hussain</w:t>
      </w:r>
      <w:proofErr w:type="spellEnd"/>
      <w:r w:rsidR="00B659AE">
        <w:rPr>
          <w:rFonts w:ascii="Times New Roman" w:hAnsi="Times New Roman" w:cs="Times New Roman"/>
          <w:sz w:val="20"/>
          <w:szCs w:val="20"/>
        </w:rPr>
        <w:t xml:space="preserve"> Bhutto</w:t>
      </w:r>
      <w:r w:rsidR="0027012C">
        <w:rPr>
          <w:rFonts w:ascii="Times New Roman" w:hAnsi="Times New Roman" w:cs="Times New Roman"/>
          <w:sz w:val="20"/>
          <w:szCs w:val="20"/>
        </w:rPr>
        <w:t xml:space="preserve">. </w:t>
      </w:r>
    </w:p>
    <w:p w:rsidR="008A210D" w:rsidRPr="008A210D" w:rsidRDefault="008A210D" w:rsidP="008A210D">
      <w:pPr>
        <w:spacing w:before="62"/>
        <w:ind w:right="4235"/>
        <w:rPr>
          <w:rFonts w:ascii="Times New Roman" w:hAnsi="Times New Roman" w:cs="Times New Roman"/>
          <w:sz w:val="20"/>
          <w:szCs w:val="20"/>
        </w:rPr>
      </w:pPr>
      <w:r w:rsidRPr="008A210D">
        <w:rPr>
          <w:rFonts w:ascii="Times New Roman" w:hAnsi="Times New Roman" w:cs="Times New Roman"/>
          <w:sz w:val="20"/>
          <w:szCs w:val="20"/>
        </w:rPr>
        <w:t xml:space="preserve">Email: </w:t>
      </w:r>
      <w:r w:rsidR="00B659AE">
        <w:rPr>
          <w:rFonts w:ascii="Times New Roman" w:hAnsi="Times New Roman" w:cs="Times New Roman"/>
          <w:sz w:val="20"/>
          <w:szCs w:val="20"/>
        </w:rPr>
        <w:t>sadambhutto786@outlook.com</w:t>
      </w:r>
      <w:r w:rsidRPr="008A210D">
        <w:rPr>
          <w:rFonts w:ascii="Times New Roman" w:hAnsi="Times New Roman" w:cs="Times New Roman"/>
          <w:sz w:val="20"/>
          <w:szCs w:val="20"/>
        </w:rPr>
        <w:br/>
        <w:t xml:space="preserve">Contact Number: </w:t>
      </w:r>
      <w:r w:rsidR="00B659AE">
        <w:rPr>
          <w:rFonts w:ascii="Times New Roman" w:hAnsi="Times New Roman" w:cs="Times New Roman"/>
          <w:sz w:val="20"/>
          <w:szCs w:val="20"/>
        </w:rPr>
        <w:t>+92307-3539530</w:t>
      </w:r>
    </w:p>
    <w:p w:rsidR="008A210D" w:rsidRDefault="008A210D" w:rsidP="008A210D">
      <w:pPr>
        <w:pStyle w:val="BodyText"/>
        <w:spacing w:before="2"/>
        <w:rPr>
          <w:rFonts w:ascii="Times New Roman" w:hAnsi="Times New Roman" w:cs="Times New Roman"/>
          <w:sz w:val="20"/>
          <w:szCs w:val="20"/>
        </w:rPr>
      </w:pPr>
      <w:r w:rsidRPr="008A210D">
        <w:rPr>
          <w:rFonts w:ascii="Times New Roman" w:hAnsi="Times New Roman" w:cs="Times New Roman"/>
          <w:sz w:val="20"/>
          <w:szCs w:val="20"/>
        </w:rPr>
        <w:t>Linked In/twitter Account Id:</w:t>
      </w:r>
      <w:r w:rsidR="00B659AE">
        <w:rPr>
          <w:rFonts w:ascii="Times New Roman" w:hAnsi="Times New Roman" w:cs="Times New Roman"/>
          <w:sz w:val="20"/>
          <w:szCs w:val="20"/>
        </w:rPr>
        <w:t xml:space="preserve"> Nil</w:t>
      </w:r>
      <w:r w:rsidR="00C03CC6">
        <w:rPr>
          <w:rFonts w:ascii="Times New Roman" w:hAnsi="Times New Roman" w:cs="Times New Roman"/>
          <w:sz w:val="20"/>
          <w:szCs w:val="20"/>
        </w:rPr>
        <w:br/>
        <w:t>Facebook profile:</w:t>
      </w:r>
      <w:r w:rsidR="00B659AE" w:rsidRPr="00B659AE">
        <w:rPr>
          <w:rFonts w:ascii="Times New Roman" w:hAnsi="Times New Roman" w:cs="Times New Roman"/>
          <w:sz w:val="20"/>
          <w:szCs w:val="20"/>
        </w:rPr>
        <w:t xml:space="preserve"> </w:t>
      </w:r>
      <w:r w:rsidR="00B659AE">
        <w:rPr>
          <w:rFonts w:ascii="Times New Roman" w:hAnsi="Times New Roman" w:cs="Times New Roman"/>
          <w:sz w:val="20"/>
          <w:szCs w:val="20"/>
        </w:rPr>
        <w:t>sadambhutto30@gmail.com</w:t>
      </w:r>
    </w:p>
    <w:p w:rsidR="008A210D" w:rsidRDefault="008A210D" w:rsidP="008A210D">
      <w:pPr>
        <w:pStyle w:val="BodyText"/>
        <w:spacing w:before="2"/>
        <w:rPr>
          <w:rFonts w:ascii="Times New Roman" w:hAnsi="Times New Roman" w:cs="Times New Roman"/>
          <w:sz w:val="20"/>
          <w:szCs w:val="20"/>
        </w:rPr>
      </w:pPr>
      <w:r>
        <w:rPr>
          <w:rFonts w:ascii="Times New Roman" w:hAnsi="Times New Roman" w:cs="Times New Roman"/>
          <w:sz w:val="20"/>
          <w:szCs w:val="20"/>
        </w:rPr>
        <w:t>Sessi</w:t>
      </w:r>
      <w:r w:rsidR="00B659AE">
        <w:rPr>
          <w:rFonts w:ascii="Times New Roman" w:hAnsi="Times New Roman" w:cs="Times New Roman"/>
          <w:sz w:val="20"/>
          <w:szCs w:val="20"/>
        </w:rPr>
        <w:t xml:space="preserve">on: </w:t>
      </w:r>
      <w:r w:rsidR="00B659AE">
        <w:rPr>
          <w:rFonts w:ascii="Times New Roman" w:hAnsi="Times New Roman" w:cs="Times New Roman"/>
          <w:sz w:val="20"/>
          <w:szCs w:val="20"/>
        </w:rPr>
        <w:br/>
        <w:t xml:space="preserve">Presentation Category: </w:t>
      </w:r>
      <w:r>
        <w:rPr>
          <w:rFonts w:ascii="Times New Roman" w:hAnsi="Times New Roman" w:cs="Times New Roman"/>
          <w:sz w:val="20"/>
          <w:szCs w:val="20"/>
        </w:rPr>
        <w:t>po</w:t>
      </w:r>
      <w:r w:rsidR="00B659AE">
        <w:rPr>
          <w:rFonts w:ascii="Times New Roman" w:hAnsi="Times New Roman" w:cs="Times New Roman"/>
          <w:sz w:val="20"/>
          <w:szCs w:val="20"/>
        </w:rPr>
        <w:t>ster</w:t>
      </w:r>
      <w:r>
        <w:rPr>
          <w:rFonts w:ascii="Times New Roman" w:hAnsi="Times New Roman" w:cs="Times New Roman"/>
          <w:sz w:val="20"/>
          <w:szCs w:val="20"/>
        </w:rPr>
        <w:br/>
      </w:r>
    </w:p>
    <w:p w:rsidR="008A210D" w:rsidRPr="008A210D" w:rsidRDefault="008A210D" w:rsidP="008A210D">
      <w:pPr>
        <w:pStyle w:val="BodyText"/>
        <w:spacing w:before="2"/>
        <w:rPr>
          <w:rFonts w:ascii="Times New Roman" w:hAnsi="Times New Roman" w:cs="Times New Roman"/>
          <w:sz w:val="20"/>
          <w:szCs w:val="20"/>
        </w:rPr>
      </w:pPr>
    </w:p>
    <w:p w:rsidR="00AE3E37" w:rsidRPr="008A210D" w:rsidRDefault="00A9710C" w:rsidP="008A210D">
      <w:pPr>
        <w:spacing w:before="39"/>
        <w:rPr>
          <w:rFonts w:ascii="Times New Roman" w:hAnsi="Times New Roman" w:cs="Times New Roman"/>
          <w:b/>
          <w:sz w:val="20"/>
          <w:szCs w:val="20"/>
        </w:rPr>
        <w:sectPr w:rsidR="00AE3E37" w:rsidRPr="008A210D">
          <w:type w:val="continuous"/>
          <w:pgSz w:w="11910" w:h="16840"/>
          <w:pgMar w:top="1740" w:right="600" w:bottom="840" w:left="620" w:header="720" w:footer="720" w:gutter="0"/>
          <w:cols w:space="720"/>
        </w:sectPr>
      </w:pPr>
      <w:r w:rsidRPr="008A210D">
        <w:rPr>
          <w:rFonts w:ascii="Times New Roman" w:hAnsi="Times New Roman" w:cs="Times New Roman"/>
          <w:b/>
          <w:sz w:val="20"/>
          <w:szCs w:val="20"/>
        </w:rPr>
        <w:t>Notes/Comments:</w:t>
      </w:r>
    </w:p>
    <w:p w:rsidR="00AE3E37" w:rsidRPr="008A210D" w:rsidRDefault="00AE3E37">
      <w:pPr>
        <w:pStyle w:val="BodyText"/>
        <w:spacing w:before="3"/>
        <w:rPr>
          <w:rFonts w:ascii="Times New Roman" w:hAnsi="Times New Roman" w:cs="Times New Roman"/>
          <w:sz w:val="20"/>
          <w:szCs w:val="20"/>
        </w:rPr>
      </w:pPr>
    </w:p>
    <w:sectPr w:rsidR="00AE3E37" w:rsidRPr="008A210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059" w:rsidRDefault="00CC4059">
      <w:r>
        <w:separator/>
      </w:r>
    </w:p>
  </w:endnote>
  <w:endnote w:type="continuationSeparator" w:id="0">
    <w:p w:rsidR="00CC4059" w:rsidRDefault="00CC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CC4059">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lang w:val="en-IN" w:eastAsia="en-IN"/>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lang w:val="en-IN" w:eastAsia="en-IN"/>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059" w:rsidRDefault="00CC4059">
      <w:r>
        <w:separator/>
      </w:r>
    </w:p>
  </w:footnote>
  <w:footnote w:type="continuationSeparator" w:id="0">
    <w:p w:rsidR="00CC4059" w:rsidRDefault="00CC4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CC4059">
    <w:pPr>
      <w:pStyle w:val="BodyText"/>
      <w:spacing w:line="14" w:lineRule="auto"/>
      <w:rPr>
        <w:sz w:val="20"/>
      </w:rPr>
    </w:pPr>
    <w:r>
      <w:rPr>
        <w:noProof/>
        <w:lang w:val="en-IN" w:eastAsia="en-IN"/>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5:3(Suppl) </w:t>
                </w:r>
                <w:hyperlink r:id="rId1">
                  <w:r w:rsidRPr="005B3A56">
                    <w:rPr>
                      <w:rFonts w:ascii="Arial"/>
                      <w:color w:val="FFFFFF" w:themeColor="background1"/>
                      <w:sz w:val="14"/>
                    </w:rPr>
                    <w:t>http://dx.doi.org/10.4172/2167-0846.C1.006</w:t>
                  </w:r>
                </w:hyperlink>
              </w:p>
            </w:txbxContent>
          </v:textbox>
          <w10:wrap anchorx="page" anchory="page"/>
        </v:shape>
      </w:pict>
    </w:r>
    <w:r>
      <w:rPr>
        <w:noProof/>
        <w:lang w:val="en-IN" w:eastAsia="en-IN"/>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04CA7"/>
    <w:rsid w:val="001263DF"/>
    <w:rsid w:val="002455EC"/>
    <w:rsid w:val="0027012C"/>
    <w:rsid w:val="00292ED9"/>
    <w:rsid w:val="002D40A5"/>
    <w:rsid w:val="00337E6F"/>
    <w:rsid w:val="00404E5B"/>
    <w:rsid w:val="00414F7B"/>
    <w:rsid w:val="004355DC"/>
    <w:rsid w:val="004749B4"/>
    <w:rsid w:val="00494130"/>
    <w:rsid w:val="004F3523"/>
    <w:rsid w:val="005973B9"/>
    <w:rsid w:val="005B3A56"/>
    <w:rsid w:val="006060CE"/>
    <w:rsid w:val="0063497F"/>
    <w:rsid w:val="00657955"/>
    <w:rsid w:val="00722A35"/>
    <w:rsid w:val="00873DF0"/>
    <w:rsid w:val="008756E6"/>
    <w:rsid w:val="008A08B6"/>
    <w:rsid w:val="008A210D"/>
    <w:rsid w:val="008C151A"/>
    <w:rsid w:val="00906F7F"/>
    <w:rsid w:val="009B2D44"/>
    <w:rsid w:val="00A07E82"/>
    <w:rsid w:val="00A52676"/>
    <w:rsid w:val="00A9710C"/>
    <w:rsid w:val="00AE3E37"/>
    <w:rsid w:val="00B21A57"/>
    <w:rsid w:val="00B659AE"/>
    <w:rsid w:val="00C03CC6"/>
    <w:rsid w:val="00C23784"/>
    <w:rsid w:val="00C33602"/>
    <w:rsid w:val="00CC4059"/>
    <w:rsid w:val="00CD6F55"/>
    <w:rsid w:val="00D5194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5:docId w15:val="{6A8F408B-1826-4801-A6D1-ECE2CD27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8</cp:revision>
  <dcterms:created xsi:type="dcterms:W3CDTF">2016-12-06T11:19:00Z</dcterms:created>
  <dcterms:modified xsi:type="dcterms:W3CDTF">2020-09-25T12:03:00Z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