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9B8" w:rsidRPr="00D6173A" w:rsidRDefault="00C43570" w:rsidP="00D6173A">
      <w:pPr>
        <w:spacing w:line="360" w:lineRule="auto"/>
        <w:jc w:val="both"/>
        <w:rPr>
          <w:rFonts w:ascii="Times New Roman" w:hAnsi="Times New Roman" w:cs="Times New Roman"/>
          <w:sz w:val="24"/>
          <w:szCs w:val="24"/>
        </w:rPr>
      </w:pPr>
      <w:r w:rsidRPr="00B12136">
        <w:rPr>
          <w:rFonts w:ascii="Times New Roman" w:hAnsi="Times New Roman" w:cs="Times New Roman"/>
          <w:b/>
          <w:sz w:val="24"/>
          <w:szCs w:val="24"/>
        </w:rPr>
        <w:t>Title</w:t>
      </w:r>
      <w:r w:rsidR="006519B6" w:rsidRPr="00B12136">
        <w:rPr>
          <w:rFonts w:ascii="Times New Roman" w:hAnsi="Times New Roman" w:cs="Times New Roman"/>
          <w:b/>
          <w:sz w:val="24"/>
          <w:szCs w:val="24"/>
        </w:rPr>
        <w:t>:</w:t>
      </w:r>
      <w:r w:rsidR="006519B6" w:rsidRPr="00D6173A">
        <w:rPr>
          <w:rFonts w:ascii="Times New Roman" w:hAnsi="Times New Roman" w:cs="Times New Roman"/>
          <w:sz w:val="24"/>
          <w:szCs w:val="24"/>
        </w:rPr>
        <w:t xml:space="preserve"> </w:t>
      </w:r>
      <w:r w:rsidR="004109B9" w:rsidRPr="00D6173A">
        <w:rPr>
          <w:rFonts w:ascii="Times New Roman" w:hAnsi="Times New Roman" w:cs="Times New Roman"/>
          <w:sz w:val="24"/>
          <w:szCs w:val="24"/>
        </w:rPr>
        <w:t>Screening of soybean gen</w:t>
      </w:r>
      <w:bookmarkStart w:id="0" w:name="_GoBack"/>
      <w:bookmarkEnd w:id="0"/>
      <w:r w:rsidR="004109B9" w:rsidRPr="00D6173A">
        <w:rPr>
          <w:rFonts w:ascii="Times New Roman" w:hAnsi="Times New Roman" w:cs="Times New Roman"/>
          <w:sz w:val="24"/>
          <w:szCs w:val="24"/>
        </w:rPr>
        <w:t>otypes against drought stress using morpho-physiological, biochemical  and gene based SSR markers</w:t>
      </w:r>
    </w:p>
    <w:p w:rsidR="00B537AE" w:rsidRPr="00E1398F" w:rsidRDefault="00AE4152" w:rsidP="00D6173A">
      <w:pPr>
        <w:spacing w:line="360" w:lineRule="auto"/>
        <w:jc w:val="both"/>
        <w:rPr>
          <w:rFonts w:ascii="Times New Roman" w:hAnsi="Times New Roman" w:cs="Times New Roman"/>
          <w:i/>
          <w:sz w:val="24"/>
          <w:szCs w:val="24"/>
        </w:rPr>
      </w:pPr>
      <w:r w:rsidRPr="00D6173A">
        <w:rPr>
          <w:rFonts w:ascii="Times New Roman" w:hAnsi="Times New Roman" w:cs="Times New Roman"/>
          <w:sz w:val="24"/>
          <w:szCs w:val="24"/>
        </w:rPr>
        <w:t xml:space="preserve"> </w:t>
      </w:r>
      <w:r w:rsidRPr="00E1398F">
        <w:rPr>
          <w:rFonts w:ascii="Times New Roman" w:hAnsi="Times New Roman" w:cs="Times New Roman"/>
          <w:i/>
          <w:sz w:val="24"/>
          <w:szCs w:val="24"/>
        </w:rPr>
        <w:t>Akash Sharma</w:t>
      </w:r>
      <w:r w:rsidRPr="00E1398F">
        <w:rPr>
          <w:rFonts w:ascii="Times New Roman" w:hAnsi="Times New Roman" w:cs="Times New Roman"/>
          <w:i/>
          <w:sz w:val="24"/>
          <w:szCs w:val="24"/>
          <w:vertAlign w:val="superscript"/>
        </w:rPr>
        <w:t>1</w:t>
      </w:r>
      <w:r w:rsidR="006519B6" w:rsidRPr="00E1398F">
        <w:rPr>
          <w:rFonts w:ascii="Times New Roman" w:hAnsi="Times New Roman" w:cs="Times New Roman"/>
          <w:i/>
          <w:sz w:val="24"/>
          <w:szCs w:val="24"/>
        </w:rPr>
        <w:t>,</w:t>
      </w:r>
      <w:r w:rsidRPr="00E1398F">
        <w:rPr>
          <w:rFonts w:ascii="Times New Roman" w:hAnsi="Times New Roman" w:cs="Times New Roman"/>
          <w:i/>
          <w:sz w:val="24"/>
          <w:szCs w:val="24"/>
        </w:rPr>
        <w:t xml:space="preserve"> M.K.</w:t>
      </w:r>
      <w:r w:rsidR="006519B6" w:rsidRPr="00E1398F">
        <w:rPr>
          <w:rFonts w:ascii="Times New Roman" w:hAnsi="Times New Roman" w:cs="Times New Roman"/>
          <w:i/>
          <w:sz w:val="24"/>
          <w:szCs w:val="24"/>
        </w:rPr>
        <w:t xml:space="preserve"> </w:t>
      </w:r>
      <w:r w:rsidRPr="00E1398F">
        <w:rPr>
          <w:rFonts w:ascii="Times New Roman" w:hAnsi="Times New Roman" w:cs="Times New Roman"/>
          <w:i/>
          <w:sz w:val="24"/>
          <w:szCs w:val="24"/>
        </w:rPr>
        <w:t>Tripathi</w:t>
      </w:r>
      <w:r w:rsidRPr="00E1398F">
        <w:rPr>
          <w:rFonts w:ascii="Times New Roman" w:hAnsi="Times New Roman" w:cs="Times New Roman"/>
          <w:i/>
          <w:sz w:val="24"/>
          <w:szCs w:val="24"/>
          <w:vertAlign w:val="superscript"/>
        </w:rPr>
        <w:t xml:space="preserve"> 2</w:t>
      </w:r>
    </w:p>
    <w:p w:rsidR="006519B6" w:rsidRPr="00D6173A" w:rsidRDefault="00AE4152" w:rsidP="00D6173A">
      <w:pPr>
        <w:spacing w:line="360" w:lineRule="auto"/>
        <w:jc w:val="both"/>
        <w:rPr>
          <w:rFonts w:ascii="Times New Roman" w:hAnsi="Times New Roman" w:cs="Times New Roman"/>
          <w:sz w:val="24"/>
          <w:szCs w:val="24"/>
        </w:rPr>
      </w:pPr>
      <w:r w:rsidRPr="00D6173A">
        <w:rPr>
          <w:rFonts w:ascii="Times New Roman" w:hAnsi="Times New Roman" w:cs="Times New Roman"/>
          <w:sz w:val="24"/>
          <w:szCs w:val="24"/>
        </w:rPr>
        <w:t xml:space="preserve">1. </w:t>
      </w:r>
      <w:r w:rsidR="00B537AE" w:rsidRPr="00D6173A">
        <w:rPr>
          <w:rFonts w:ascii="Times New Roman" w:hAnsi="Times New Roman" w:cs="Times New Roman"/>
          <w:sz w:val="24"/>
          <w:szCs w:val="24"/>
        </w:rPr>
        <w:t xml:space="preserve">Department of </w:t>
      </w:r>
      <w:r w:rsidR="006519B6" w:rsidRPr="00D6173A">
        <w:rPr>
          <w:rFonts w:ascii="Times New Roman" w:hAnsi="Times New Roman" w:cs="Times New Roman"/>
          <w:sz w:val="24"/>
          <w:szCs w:val="24"/>
        </w:rPr>
        <w:t>Genetics &amp; Plant Breeding</w:t>
      </w:r>
      <w:r w:rsidR="00B00A4A" w:rsidRPr="00D6173A">
        <w:rPr>
          <w:rFonts w:ascii="Times New Roman" w:hAnsi="Times New Roman" w:cs="Times New Roman"/>
          <w:sz w:val="24"/>
          <w:szCs w:val="24"/>
        </w:rPr>
        <w:t>, Rajmata Vijayaraje Scindia K</w:t>
      </w:r>
      <w:r w:rsidR="00C43570">
        <w:rPr>
          <w:rFonts w:ascii="Times New Roman" w:hAnsi="Times New Roman" w:cs="Times New Roman"/>
          <w:sz w:val="24"/>
          <w:szCs w:val="24"/>
        </w:rPr>
        <w:t>rishi Vishwa Vidyalaya, Gwalior</w:t>
      </w:r>
      <w:r w:rsidR="00B00A4A" w:rsidRPr="00D6173A">
        <w:rPr>
          <w:rFonts w:ascii="Times New Roman" w:hAnsi="Times New Roman" w:cs="Times New Roman"/>
          <w:sz w:val="24"/>
          <w:szCs w:val="24"/>
        </w:rPr>
        <w:t>,</w:t>
      </w:r>
      <w:r w:rsidR="00C43570">
        <w:rPr>
          <w:rFonts w:ascii="Times New Roman" w:hAnsi="Times New Roman" w:cs="Times New Roman"/>
          <w:sz w:val="24"/>
          <w:szCs w:val="24"/>
        </w:rPr>
        <w:t xml:space="preserve"> </w:t>
      </w:r>
      <w:r w:rsidR="00B00A4A" w:rsidRPr="00D6173A">
        <w:rPr>
          <w:rFonts w:ascii="Times New Roman" w:hAnsi="Times New Roman" w:cs="Times New Roman"/>
          <w:sz w:val="24"/>
          <w:szCs w:val="24"/>
        </w:rPr>
        <w:t>Madhya Pradesh, India</w:t>
      </w:r>
    </w:p>
    <w:p w:rsidR="00AE4152" w:rsidRPr="00D6173A" w:rsidRDefault="00AE4152" w:rsidP="00D6173A">
      <w:pPr>
        <w:spacing w:line="360" w:lineRule="auto"/>
        <w:jc w:val="both"/>
        <w:rPr>
          <w:rFonts w:ascii="Times New Roman" w:hAnsi="Times New Roman" w:cs="Times New Roman"/>
          <w:sz w:val="24"/>
          <w:szCs w:val="24"/>
        </w:rPr>
      </w:pPr>
      <w:r w:rsidRPr="00D6173A">
        <w:rPr>
          <w:rFonts w:ascii="Times New Roman" w:hAnsi="Times New Roman" w:cs="Times New Roman"/>
          <w:sz w:val="24"/>
          <w:szCs w:val="24"/>
        </w:rPr>
        <w:t xml:space="preserve">2. </w:t>
      </w:r>
      <w:r w:rsidR="00B537AE" w:rsidRPr="00D6173A">
        <w:rPr>
          <w:rFonts w:ascii="Times New Roman" w:hAnsi="Times New Roman" w:cs="Times New Roman"/>
          <w:sz w:val="24"/>
          <w:szCs w:val="24"/>
        </w:rPr>
        <w:t>Department of Plant Molecular Biology &amp; Biotechnology</w:t>
      </w:r>
      <w:r w:rsidRPr="00D6173A">
        <w:rPr>
          <w:rFonts w:ascii="Times New Roman" w:hAnsi="Times New Roman" w:cs="Times New Roman"/>
          <w:sz w:val="24"/>
          <w:szCs w:val="24"/>
        </w:rPr>
        <w:t xml:space="preserve"> Rajmata Vijayaraje Scindia K</w:t>
      </w:r>
      <w:r w:rsidR="006232B2">
        <w:rPr>
          <w:rFonts w:ascii="Times New Roman" w:hAnsi="Times New Roman" w:cs="Times New Roman"/>
          <w:sz w:val="24"/>
          <w:szCs w:val="24"/>
        </w:rPr>
        <w:t>rishi Vishwa Vidyalaya, Gwalior</w:t>
      </w:r>
      <w:r w:rsidRPr="00D6173A">
        <w:rPr>
          <w:rFonts w:ascii="Times New Roman" w:hAnsi="Times New Roman" w:cs="Times New Roman"/>
          <w:sz w:val="24"/>
          <w:szCs w:val="24"/>
        </w:rPr>
        <w:t>,</w:t>
      </w:r>
      <w:r w:rsidR="006232B2">
        <w:rPr>
          <w:rFonts w:ascii="Times New Roman" w:hAnsi="Times New Roman" w:cs="Times New Roman"/>
          <w:sz w:val="24"/>
          <w:szCs w:val="24"/>
        </w:rPr>
        <w:t xml:space="preserve"> </w:t>
      </w:r>
      <w:r w:rsidRPr="00D6173A">
        <w:rPr>
          <w:rFonts w:ascii="Times New Roman" w:hAnsi="Times New Roman" w:cs="Times New Roman"/>
          <w:sz w:val="24"/>
          <w:szCs w:val="24"/>
        </w:rPr>
        <w:t>Madhya Pradesh, India</w:t>
      </w:r>
    </w:p>
    <w:p w:rsidR="00C43570" w:rsidRDefault="00D6173A" w:rsidP="00D6173A">
      <w:pPr>
        <w:spacing w:line="360" w:lineRule="auto"/>
        <w:jc w:val="both"/>
        <w:rPr>
          <w:rFonts w:ascii="Times New Roman" w:hAnsi="Times New Roman" w:cs="Times New Roman"/>
          <w:sz w:val="24"/>
          <w:szCs w:val="24"/>
        </w:rPr>
      </w:pPr>
      <w:r w:rsidRPr="00B12136">
        <w:rPr>
          <w:rFonts w:ascii="Times New Roman" w:hAnsi="Times New Roman" w:cs="Times New Roman"/>
          <w:b/>
          <w:sz w:val="24"/>
          <w:szCs w:val="24"/>
        </w:rPr>
        <w:t>Key words:</w:t>
      </w:r>
      <w:r>
        <w:rPr>
          <w:rFonts w:ascii="Times New Roman" w:hAnsi="Times New Roman" w:cs="Times New Roman"/>
          <w:sz w:val="24"/>
          <w:szCs w:val="24"/>
        </w:rPr>
        <w:t xml:space="preserve"> </w:t>
      </w:r>
      <w:r w:rsidR="00C43570">
        <w:rPr>
          <w:rFonts w:ascii="Times New Roman" w:hAnsi="Times New Roman" w:cs="Times New Roman"/>
          <w:sz w:val="24"/>
          <w:szCs w:val="24"/>
        </w:rPr>
        <w:t>soybean, drought stress,</w:t>
      </w:r>
      <w:r w:rsidR="00C43570" w:rsidRPr="00C43570">
        <w:rPr>
          <w:rFonts w:ascii="Times New Roman" w:hAnsi="Times New Roman" w:cs="Times New Roman"/>
          <w:sz w:val="24"/>
          <w:szCs w:val="24"/>
        </w:rPr>
        <w:t xml:space="preserve"> </w:t>
      </w:r>
      <w:r w:rsidR="00C43570">
        <w:rPr>
          <w:rFonts w:ascii="Times New Roman" w:hAnsi="Times New Roman" w:cs="Times New Roman"/>
          <w:sz w:val="24"/>
          <w:szCs w:val="24"/>
        </w:rPr>
        <w:t>SSR markers, biochemical and morphological characterizations</w:t>
      </w:r>
    </w:p>
    <w:p w:rsidR="00F94C46" w:rsidRDefault="00C43570" w:rsidP="00F94C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00A4A" w:rsidRPr="00B12136">
        <w:rPr>
          <w:rFonts w:ascii="Times New Roman" w:hAnsi="Times New Roman" w:cs="Times New Roman"/>
          <w:b/>
          <w:sz w:val="24"/>
          <w:szCs w:val="24"/>
          <w:lang w:eastAsia="en-IN"/>
        </w:rPr>
        <w:t>Abstract</w:t>
      </w:r>
      <w:r w:rsidR="00492941" w:rsidRPr="00B12136">
        <w:rPr>
          <w:rFonts w:ascii="Times New Roman" w:hAnsi="Times New Roman" w:cs="Times New Roman"/>
          <w:b/>
          <w:sz w:val="24"/>
          <w:szCs w:val="24"/>
          <w:lang w:eastAsia="en-IN"/>
        </w:rPr>
        <w:t>:</w:t>
      </w:r>
      <w:r w:rsidR="00B00A4A" w:rsidRPr="00D6173A">
        <w:rPr>
          <w:rFonts w:ascii="Times New Roman" w:hAnsi="Times New Roman" w:cs="Times New Roman"/>
          <w:sz w:val="24"/>
          <w:szCs w:val="24"/>
          <w:lang w:eastAsia="en-IN"/>
        </w:rPr>
        <w:t xml:space="preserve"> </w:t>
      </w:r>
      <w:hyperlink r:id="rId6" w:tooltip="Learn more about Soybeans from ScienceDirect's AI-generated Topic Pages" w:history="1">
        <w:r w:rsidR="00B00A4A" w:rsidRPr="00D6173A">
          <w:rPr>
            <w:rStyle w:val="Hyperlink"/>
            <w:rFonts w:ascii="Times New Roman" w:hAnsi="Times New Roman" w:cs="Times New Roman"/>
            <w:color w:val="auto"/>
            <w:sz w:val="24"/>
            <w:szCs w:val="24"/>
            <w:u w:val="none"/>
          </w:rPr>
          <w:t>Soybean</w:t>
        </w:r>
      </w:hyperlink>
      <w:r w:rsidR="00B00A4A" w:rsidRPr="00D6173A">
        <w:rPr>
          <w:rFonts w:ascii="Times New Roman" w:hAnsi="Times New Roman" w:cs="Times New Roman"/>
          <w:sz w:val="24"/>
          <w:szCs w:val="24"/>
        </w:rPr>
        <w:t xml:space="preserve"> (</w:t>
      </w:r>
      <w:hyperlink r:id="rId7" w:tooltip="Learn more about Glycine Max from ScienceDirect's AI-generated Topic Pages" w:history="1">
        <w:r w:rsidR="00B00A4A" w:rsidRPr="00D6173A">
          <w:rPr>
            <w:rStyle w:val="Hyperlink"/>
            <w:rFonts w:ascii="Times New Roman" w:hAnsi="Times New Roman" w:cs="Times New Roman"/>
            <w:i/>
            <w:iCs/>
            <w:color w:val="auto"/>
            <w:sz w:val="24"/>
            <w:szCs w:val="24"/>
            <w:u w:val="none"/>
          </w:rPr>
          <w:t>Glycine max</w:t>
        </w:r>
      </w:hyperlink>
      <w:r w:rsidR="00B00A4A" w:rsidRPr="00D6173A">
        <w:rPr>
          <w:rFonts w:ascii="Times New Roman" w:hAnsi="Times New Roman" w:cs="Times New Roman"/>
          <w:sz w:val="24"/>
          <w:szCs w:val="24"/>
        </w:rPr>
        <w:t xml:space="preserve"> (L.) Merrill.) contributes 57% of the total </w:t>
      </w:r>
      <w:hyperlink r:id="rId8" w:tooltip="Learn more about Oilseeds from ScienceDirect's AI-generated Topic Pages" w:history="1">
        <w:r w:rsidR="00B00A4A" w:rsidRPr="00D6173A">
          <w:rPr>
            <w:rStyle w:val="Hyperlink"/>
            <w:rFonts w:ascii="Times New Roman" w:hAnsi="Times New Roman" w:cs="Times New Roman"/>
            <w:color w:val="auto"/>
            <w:sz w:val="24"/>
            <w:szCs w:val="24"/>
            <w:u w:val="none"/>
          </w:rPr>
          <w:t>oilseed</w:t>
        </w:r>
      </w:hyperlink>
      <w:r w:rsidR="00B00A4A" w:rsidRPr="00D6173A">
        <w:rPr>
          <w:rFonts w:ascii="Times New Roman" w:hAnsi="Times New Roman" w:cs="Times New Roman"/>
          <w:sz w:val="24"/>
          <w:szCs w:val="24"/>
        </w:rPr>
        <w:t xml:space="preserve"> production worldwide.  Sustainability of its production is severely challenged by drought, depressing up to 40% of the yield annually. Also Selection of drought-tolerant varieties based on morpho-physiological and biochemical  attributes assisted with genomic approaches is one of the methods to be focused. To overcome this challenge, conventional and genomic approaches together with biochemical assays have been utilized for understanding </w:t>
      </w:r>
      <w:hyperlink r:id="rId9" w:tooltip="Learn more about Drought Tolerance from ScienceDirect's AI-generated Topic Pages" w:history="1">
        <w:r w:rsidR="00B00A4A" w:rsidRPr="00D6173A">
          <w:rPr>
            <w:rStyle w:val="Hyperlink"/>
            <w:rFonts w:ascii="Times New Roman" w:hAnsi="Times New Roman" w:cs="Times New Roman"/>
            <w:color w:val="auto"/>
            <w:sz w:val="24"/>
            <w:szCs w:val="24"/>
            <w:u w:val="none"/>
          </w:rPr>
          <w:t>drought tolerance</w:t>
        </w:r>
      </w:hyperlink>
      <w:r w:rsidR="00B00A4A" w:rsidRPr="00D6173A">
        <w:rPr>
          <w:rFonts w:ascii="Times New Roman" w:hAnsi="Times New Roman" w:cs="Times New Roman"/>
          <w:sz w:val="24"/>
          <w:szCs w:val="24"/>
        </w:rPr>
        <w:t xml:space="preserve"> mechanisms followed by utilization of this information for developing drought-tolerant soybean </w:t>
      </w:r>
      <w:hyperlink r:id="rId10" w:tooltip="Learn more about Cultivar from ScienceDirect's AI-generated Topic Pages" w:history="1">
        <w:r w:rsidR="00B00A4A" w:rsidRPr="00D6173A">
          <w:rPr>
            <w:rStyle w:val="Hyperlink"/>
            <w:rFonts w:ascii="Times New Roman" w:hAnsi="Times New Roman" w:cs="Times New Roman"/>
            <w:color w:val="auto"/>
            <w:sz w:val="24"/>
            <w:szCs w:val="24"/>
            <w:u w:val="none"/>
          </w:rPr>
          <w:t>cultivars</w:t>
        </w:r>
      </w:hyperlink>
      <w:r w:rsidR="00B00A4A" w:rsidRPr="00D6173A">
        <w:rPr>
          <w:rFonts w:ascii="Times New Roman" w:hAnsi="Times New Roman" w:cs="Times New Roman"/>
          <w:sz w:val="24"/>
          <w:szCs w:val="24"/>
        </w:rPr>
        <w:t xml:space="preserve">. In this experiment, material was monitored in randomized block design (RBD) with three replications. Sixty-day-old plants evaluated for various morpho-physiological parameters including biochemical parameters </w:t>
      </w:r>
      <w:r w:rsidR="00B00A4A" w:rsidRPr="00D6173A">
        <w:rPr>
          <w:rFonts w:ascii="Times New Roman" w:hAnsi="Times New Roman" w:cs="Times New Roman"/>
          <w:i/>
          <w:sz w:val="24"/>
          <w:szCs w:val="24"/>
        </w:rPr>
        <w:t>viz</w:t>
      </w:r>
      <w:r w:rsidR="00B00A4A" w:rsidRPr="00D6173A">
        <w:rPr>
          <w:rFonts w:ascii="Times New Roman" w:hAnsi="Times New Roman" w:cs="Times New Roman"/>
          <w:sz w:val="24"/>
          <w:szCs w:val="24"/>
        </w:rPr>
        <w:t xml:space="preserve">.: antioxidant enzyme activities and photosynthetic characteristics of soybean. Furthermore, the changes in photosynthetic and chlorophyll fluorescence characteristics, total soluble protein, total sugar and enzymatic activities of sixty soybean genotypes subjected to drought tolerance. </w:t>
      </w:r>
      <w:r w:rsidR="00B00A4A" w:rsidRPr="00D6173A">
        <w:rPr>
          <w:rStyle w:val="fontstyle01"/>
          <w:rFonts w:ascii="Times New Roman" w:hAnsi="Times New Roman" w:cs="Times New Roman"/>
          <w:sz w:val="24"/>
          <w:szCs w:val="24"/>
        </w:rPr>
        <w:t xml:space="preserve">The lipid peroxidation contents varied low and high (70.2 ± 1.15 to 120.8 ± 1.67 nmol/g). The highest </w:t>
      </w:r>
      <w:r w:rsidR="00B00A4A" w:rsidRPr="00D6173A">
        <w:rPr>
          <w:rStyle w:val="fontstyle21"/>
          <w:rFonts w:ascii="Times New Roman" w:hAnsi="Times New Roman" w:cs="Times New Roman"/>
          <w:sz w:val="24"/>
          <w:szCs w:val="24"/>
        </w:rPr>
        <w:t>catalase content</w:t>
      </w:r>
      <w:r w:rsidR="00B00A4A" w:rsidRPr="00D6173A">
        <w:rPr>
          <w:rStyle w:val="fontstyle01"/>
          <w:rFonts w:ascii="Times New Roman" w:hAnsi="Times New Roman" w:cs="Times New Roman"/>
          <w:sz w:val="24"/>
          <w:szCs w:val="24"/>
        </w:rPr>
        <w:t xml:space="preserve"> and glutathione reductase were exhibited soybean genotypes equal to 0.98 U/mg proteinand 0.60 U/mg protein. Signi</w:t>
      </w:r>
      <w:r w:rsidR="00B00A4A" w:rsidRPr="00D6173A">
        <w:rPr>
          <w:rStyle w:val="fontstyle31"/>
          <w:rFonts w:ascii="Times New Roman" w:hAnsi="Times New Roman" w:cs="Times New Roman"/>
          <w:sz w:val="24"/>
          <w:szCs w:val="24"/>
        </w:rPr>
        <w:t>fi</w:t>
      </w:r>
      <w:r w:rsidR="00B00A4A" w:rsidRPr="00D6173A">
        <w:rPr>
          <w:rStyle w:val="fontstyle01"/>
          <w:rFonts w:ascii="Times New Roman" w:hAnsi="Times New Roman" w:cs="Times New Roman"/>
          <w:sz w:val="24"/>
          <w:szCs w:val="24"/>
        </w:rPr>
        <w:t>cant variation for guaiacol peroxidase (0.37 ± 1.1 to 1.24 ± 0.9 %) and ascorbate peroxidase (0.51 ± 0.46 to 1.48 ± 1.3 %) was detected</w:t>
      </w:r>
      <w:r w:rsidR="00B00A4A" w:rsidRPr="00D6173A">
        <w:rPr>
          <w:rStyle w:val="fontstyle01"/>
          <w:rFonts w:ascii="Times New Roman" w:hAnsi="Times New Roman" w:cs="Times New Roman"/>
          <w:color w:val="auto"/>
          <w:sz w:val="24"/>
          <w:szCs w:val="24"/>
        </w:rPr>
        <w:t>. On the basis of anti oxidant enzymatic activity four genotypes namely JS 97-52, NRC-7, EC- 5338828, and EC-602288 may be considered as putative  drought tolerant genotypes. These genotypes may be used in advance breeding and biotechnological works to develop drought tolerance/resistant varieties in upcoming days.</w:t>
      </w:r>
    </w:p>
    <w:p w:rsidR="00F94C46" w:rsidRDefault="00F94C46" w:rsidP="00F94C46">
      <w:pPr>
        <w:spacing w:after="0" w:line="240" w:lineRule="auto"/>
        <w:jc w:val="both"/>
        <w:rPr>
          <w:rFonts w:ascii="Times New Roman" w:hAnsi="Times New Roman" w:cs="Times New Roman"/>
          <w:sz w:val="24"/>
          <w:szCs w:val="24"/>
        </w:rPr>
      </w:pPr>
    </w:p>
    <w:p w:rsidR="00F94C46" w:rsidRDefault="00F94C46" w:rsidP="00F94C46">
      <w:pPr>
        <w:spacing w:after="0" w:line="240" w:lineRule="auto"/>
        <w:jc w:val="both"/>
        <w:rPr>
          <w:rFonts w:ascii="Times New Roman" w:hAnsi="Times New Roman" w:cs="Times New Roman"/>
          <w:sz w:val="24"/>
          <w:szCs w:val="24"/>
        </w:rPr>
      </w:pPr>
      <w:r w:rsidRPr="00B12136">
        <w:rPr>
          <w:rFonts w:ascii="Times New Roman" w:hAnsi="Times New Roman" w:cs="Times New Roman"/>
          <w:b/>
          <w:sz w:val="24"/>
          <w:szCs w:val="24"/>
        </w:rPr>
        <w:lastRenderedPageBreak/>
        <w:t>Image:</w:t>
      </w:r>
      <w:r w:rsidRPr="00F94C46">
        <w:rPr>
          <w:rFonts w:ascii="Times New Roman" w:hAnsi="Times New Roman" w:cs="Times New Roman"/>
          <w:noProof/>
          <w:sz w:val="24"/>
          <w:szCs w:val="24"/>
          <w:lang w:eastAsia="en-IN"/>
        </w:rPr>
        <w:t xml:space="preserve"> </w:t>
      </w:r>
      <w:r w:rsidR="00AB05C9">
        <w:rPr>
          <w:rFonts w:ascii="Times New Roman" w:hAnsi="Times New Roman" w:cs="Times New Roman"/>
          <w:noProof/>
          <w:sz w:val="24"/>
          <w:szCs w:val="24"/>
          <w:lang w:eastAsia="en-IN"/>
        </w:rPr>
        <w:drawing>
          <wp:inline distT="0" distB="0" distL="0" distR="0">
            <wp:extent cx="5589767" cy="382457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3-06 at 9.08.31 AM.jpeg"/>
                    <pic:cNvPicPr/>
                  </pic:nvPicPr>
                  <pic:blipFill>
                    <a:blip r:embed="rId11">
                      <a:extLst>
                        <a:ext uri="{28A0092B-C50C-407E-A947-70E740481C1C}">
                          <a14:useLocalDpi xmlns:a14="http://schemas.microsoft.com/office/drawing/2010/main" val="0"/>
                        </a:ext>
                      </a:extLst>
                    </a:blip>
                    <a:stretch>
                      <a:fillRect/>
                    </a:stretch>
                  </pic:blipFill>
                  <pic:spPr>
                    <a:xfrm>
                      <a:off x="0" y="0"/>
                      <a:ext cx="5588883" cy="3823970"/>
                    </a:xfrm>
                    <a:prstGeom prst="rect">
                      <a:avLst/>
                    </a:prstGeom>
                  </pic:spPr>
                </pic:pic>
              </a:graphicData>
            </a:graphic>
          </wp:inline>
        </w:drawing>
      </w:r>
    </w:p>
    <w:p w:rsidR="00F94C46" w:rsidRDefault="00F94C46" w:rsidP="00D6173A">
      <w:pPr>
        <w:spacing w:line="360" w:lineRule="auto"/>
        <w:jc w:val="both"/>
        <w:rPr>
          <w:rStyle w:val="fontstyle01"/>
          <w:rFonts w:ascii="Times New Roman" w:hAnsi="Times New Roman" w:cs="Times New Roman"/>
          <w:color w:val="auto"/>
          <w:sz w:val="24"/>
          <w:szCs w:val="24"/>
        </w:rPr>
      </w:pPr>
    </w:p>
    <w:p w:rsidR="00B537AE" w:rsidRPr="00F94C46" w:rsidRDefault="00B537AE" w:rsidP="00D6173A">
      <w:pPr>
        <w:spacing w:line="360" w:lineRule="auto"/>
        <w:jc w:val="both"/>
        <w:rPr>
          <w:rFonts w:ascii="Times New Roman" w:hAnsi="Times New Roman" w:cs="Times New Roman"/>
          <w:b/>
          <w:sz w:val="24"/>
          <w:szCs w:val="24"/>
        </w:rPr>
      </w:pPr>
      <w:r w:rsidRPr="00F94C46">
        <w:rPr>
          <w:rFonts w:ascii="Times New Roman" w:hAnsi="Times New Roman" w:cs="Times New Roman"/>
          <w:b/>
          <w:sz w:val="24"/>
          <w:szCs w:val="24"/>
        </w:rPr>
        <w:t>Reference:</w:t>
      </w:r>
    </w:p>
    <w:p w:rsidR="00E81262" w:rsidRPr="00D6173A" w:rsidRDefault="00B537AE" w:rsidP="00D6173A">
      <w:pPr>
        <w:autoSpaceDE w:val="0"/>
        <w:autoSpaceDN w:val="0"/>
        <w:adjustRightInd w:val="0"/>
        <w:spacing w:after="0" w:line="360" w:lineRule="auto"/>
        <w:jc w:val="both"/>
        <w:rPr>
          <w:rFonts w:ascii="Times New Roman" w:hAnsi="Times New Roman" w:cs="Times New Roman"/>
          <w:sz w:val="24"/>
          <w:szCs w:val="24"/>
        </w:rPr>
      </w:pPr>
      <w:r w:rsidRPr="00D6173A">
        <w:rPr>
          <w:rFonts w:ascii="Times New Roman" w:hAnsi="Times New Roman" w:cs="Times New Roman"/>
          <w:sz w:val="24"/>
          <w:szCs w:val="24"/>
        </w:rPr>
        <w:t>1. Akitha-Devi MK and Giridhar P. 2015. Variations in physiological response, lipid</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peroxidation, antioxidant enzyme activities, proline and isoflavones content in</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soybean varieties subjected to drought stress. Proceedings of the National</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Academy of Sciences 85(1): 35-44.</w:t>
      </w:r>
    </w:p>
    <w:p w:rsidR="00600B85" w:rsidRDefault="00600B85" w:rsidP="00D6173A">
      <w:pPr>
        <w:autoSpaceDE w:val="0"/>
        <w:autoSpaceDN w:val="0"/>
        <w:adjustRightInd w:val="0"/>
        <w:spacing w:after="0" w:line="360" w:lineRule="auto"/>
        <w:jc w:val="both"/>
        <w:rPr>
          <w:rFonts w:ascii="Times New Roman" w:hAnsi="Times New Roman" w:cs="Times New Roman"/>
          <w:sz w:val="24"/>
          <w:szCs w:val="24"/>
        </w:rPr>
      </w:pPr>
    </w:p>
    <w:p w:rsidR="00E81262" w:rsidRDefault="00E81262" w:rsidP="00D6173A">
      <w:pPr>
        <w:autoSpaceDE w:val="0"/>
        <w:autoSpaceDN w:val="0"/>
        <w:adjustRightInd w:val="0"/>
        <w:spacing w:after="0" w:line="360" w:lineRule="auto"/>
        <w:jc w:val="both"/>
        <w:rPr>
          <w:rFonts w:ascii="Times New Roman" w:hAnsi="Times New Roman" w:cs="Times New Roman"/>
          <w:sz w:val="24"/>
          <w:szCs w:val="24"/>
        </w:rPr>
      </w:pPr>
      <w:r w:rsidRPr="00D6173A">
        <w:rPr>
          <w:rFonts w:ascii="Times New Roman" w:hAnsi="Times New Roman" w:cs="Times New Roman"/>
          <w:sz w:val="24"/>
          <w:szCs w:val="24"/>
        </w:rPr>
        <w:t>2. Angra S, Kaur S, Singh K, Pathania D, Kaur N, Sharma S and Nayyar H 2010. Waterdeficit</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stress during seed filling in contrasting soybean genotypes association of</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stre</w:t>
      </w:r>
      <w:r w:rsidR="00C43570">
        <w:rPr>
          <w:rFonts w:ascii="Times New Roman" w:hAnsi="Times New Roman" w:cs="Times New Roman"/>
          <w:sz w:val="24"/>
          <w:szCs w:val="24"/>
        </w:rPr>
        <w:t xml:space="preserve">ss sensitivity with profiles of </w:t>
      </w:r>
      <w:r w:rsidRPr="00D6173A">
        <w:rPr>
          <w:rFonts w:ascii="Times New Roman" w:hAnsi="Times New Roman" w:cs="Times New Roman"/>
          <w:sz w:val="24"/>
          <w:szCs w:val="24"/>
        </w:rPr>
        <w:t>osmolytes and antioxidants. International Journal</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of Agriculture Research 5: 328-345.</w:t>
      </w:r>
    </w:p>
    <w:p w:rsidR="00600B85" w:rsidRDefault="00600B85" w:rsidP="00D6173A">
      <w:pPr>
        <w:autoSpaceDE w:val="0"/>
        <w:autoSpaceDN w:val="0"/>
        <w:adjustRightInd w:val="0"/>
        <w:spacing w:after="0" w:line="360" w:lineRule="auto"/>
        <w:jc w:val="both"/>
        <w:rPr>
          <w:rFonts w:ascii="Times New Roman" w:hAnsi="Times New Roman" w:cs="Times New Roman"/>
          <w:sz w:val="24"/>
          <w:szCs w:val="24"/>
        </w:rPr>
      </w:pPr>
    </w:p>
    <w:p w:rsidR="00E81262" w:rsidRDefault="00E81262" w:rsidP="00D6173A">
      <w:pPr>
        <w:autoSpaceDE w:val="0"/>
        <w:autoSpaceDN w:val="0"/>
        <w:adjustRightInd w:val="0"/>
        <w:spacing w:after="0" w:line="360" w:lineRule="auto"/>
        <w:jc w:val="both"/>
        <w:rPr>
          <w:rFonts w:ascii="Times New Roman" w:hAnsi="Times New Roman" w:cs="Times New Roman"/>
          <w:sz w:val="24"/>
          <w:szCs w:val="24"/>
        </w:rPr>
      </w:pPr>
      <w:r w:rsidRPr="00D6173A">
        <w:rPr>
          <w:rFonts w:ascii="Times New Roman" w:hAnsi="Times New Roman" w:cs="Times New Roman"/>
          <w:sz w:val="24"/>
          <w:szCs w:val="24"/>
        </w:rPr>
        <w:t>3. Dong D, Fu X,Yuan</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F,Chen P, Zhu S, Li B, Yang Q, Yu X and Zhu D. 2014. Genetic</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 xml:space="preserve">diversity and population structure of vegetable soybean </w:t>
      </w:r>
      <w:r w:rsidRPr="00D6173A">
        <w:rPr>
          <w:rFonts w:ascii="Times New Roman" w:hAnsi="Times New Roman" w:cs="Times New Roman"/>
          <w:i/>
          <w:iCs/>
          <w:sz w:val="24"/>
          <w:szCs w:val="24"/>
        </w:rPr>
        <w:t xml:space="preserve">(Glycine max </w:t>
      </w:r>
      <w:r w:rsidR="00AE4152" w:rsidRPr="00D6173A">
        <w:rPr>
          <w:rFonts w:ascii="Times New Roman" w:hAnsi="Times New Roman" w:cs="Times New Roman"/>
          <w:sz w:val="24"/>
          <w:szCs w:val="24"/>
        </w:rPr>
        <w:t xml:space="preserve">(L.) </w:t>
      </w:r>
      <w:r w:rsidRPr="00D6173A">
        <w:rPr>
          <w:rFonts w:ascii="Times New Roman" w:hAnsi="Times New Roman" w:cs="Times New Roman"/>
          <w:sz w:val="24"/>
          <w:szCs w:val="24"/>
        </w:rPr>
        <w:t>Merr</w:t>
      </w:r>
      <w:r w:rsidR="00C43570">
        <w:rPr>
          <w:rFonts w:ascii="Times New Roman" w:hAnsi="Times New Roman" w:cs="Times New Roman"/>
          <w:sz w:val="24"/>
          <w:szCs w:val="24"/>
        </w:rPr>
        <w:t>ill</w:t>
      </w:r>
      <w:r w:rsidRPr="00D6173A">
        <w:rPr>
          <w:rFonts w:ascii="Times New Roman" w:hAnsi="Times New Roman" w:cs="Times New Roman"/>
          <w:sz w:val="24"/>
          <w:szCs w:val="24"/>
        </w:rPr>
        <w:t>.)</w:t>
      </w:r>
      <w:r w:rsidR="00AE4152" w:rsidRPr="00D6173A">
        <w:rPr>
          <w:rFonts w:ascii="Times New Roman" w:hAnsi="Times New Roman" w:cs="Times New Roman"/>
          <w:sz w:val="24"/>
          <w:szCs w:val="24"/>
        </w:rPr>
        <w:t xml:space="preserve"> </w:t>
      </w:r>
      <w:r w:rsidRPr="00D6173A">
        <w:rPr>
          <w:rFonts w:ascii="Times New Roman" w:hAnsi="Times New Roman" w:cs="Times New Roman"/>
          <w:sz w:val="24"/>
          <w:szCs w:val="24"/>
        </w:rPr>
        <w:t xml:space="preserve">in </w:t>
      </w:r>
      <w:r w:rsidR="00AE4152" w:rsidRPr="00D6173A">
        <w:rPr>
          <w:rFonts w:ascii="Times New Roman" w:hAnsi="Times New Roman" w:cs="Times New Roman"/>
          <w:sz w:val="24"/>
          <w:szCs w:val="24"/>
        </w:rPr>
        <w:t xml:space="preserve">                        </w:t>
      </w:r>
      <w:r w:rsidRPr="00D6173A">
        <w:rPr>
          <w:rFonts w:ascii="Times New Roman" w:hAnsi="Times New Roman" w:cs="Times New Roman"/>
          <w:sz w:val="24"/>
          <w:szCs w:val="24"/>
        </w:rPr>
        <w:t>China as revealed by SSR markers</w:t>
      </w:r>
      <w:r w:rsidRPr="00D6173A">
        <w:rPr>
          <w:rFonts w:ascii="Times New Roman" w:hAnsi="Times New Roman" w:cs="Times New Roman"/>
          <w:i/>
          <w:iCs/>
          <w:sz w:val="24"/>
          <w:szCs w:val="24"/>
        </w:rPr>
        <w:t xml:space="preserve">. </w:t>
      </w:r>
      <w:r w:rsidRPr="00D6173A">
        <w:rPr>
          <w:rFonts w:ascii="Times New Roman" w:hAnsi="Times New Roman" w:cs="Times New Roman"/>
          <w:sz w:val="24"/>
          <w:szCs w:val="24"/>
        </w:rPr>
        <w:t>Genetic Resources Crop</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Evolution61:173-183.</w:t>
      </w:r>
    </w:p>
    <w:p w:rsidR="00600B85" w:rsidRDefault="00600B85" w:rsidP="00D6173A">
      <w:pPr>
        <w:autoSpaceDE w:val="0"/>
        <w:autoSpaceDN w:val="0"/>
        <w:adjustRightInd w:val="0"/>
        <w:spacing w:after="0" w:line="360" w:lineRule="auto"/>
        <w:jc w:val="both"/>
        <w:rPr>
          <w:rFonts w:ascii="Times New Roman" w:hAnsi="Times New Roman" w:cs="Times New Roman"/>
          <w:sz w:val="24"/>
          <w:szCs w:val="24"/>
        </w:rPr>
      </w:pPr>
    </w:p>
    <w:p w:rsidR="00E81262" w:rsidRDefault="00E81262" w:rsidP="00D6173A">
      <w:pPr>
        <w:autoSpaceDE w:val="0"/>
        <w:autoSpaceDN w:val="0"/>
        <w:adjustRightInd w:val="0"/>
        <w:spacing w:after="0" w:line="360" w:lineRule="auto"/>
        <w:jc w:val="both"/>
        <w:rPr>
          <w:rFonts w:ascii="Times New Roman" w:hAnsi="Times New Roman" w:cs="Times New Roman"/>
          <w:sz w:val="24"/>
          <w:szCs w:val="24"/>
        </w:rPr>
      </w:pPr>
      <w:r w:rsidRPr="00D6173A">
        <w:rPr>
          <w:rFonts w:ascii="Times New Roman" w:hAnsi="Times New Roman" w:cs="Times New Roman"/>
          <w:sz w:val="24"/>
          <w:szCs w:val="24"/>
        </w:rPr>
        <w:lastRenderedPageBreak/>
        <w:t>4. Kachare, S. 2017. Studies on Morpho-physiological changes and gene expression</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 xml:space="preserve">under drought condition in soybean </w:t>
      </w:r>
      <w:r w:rsidRPr="00D6173A">
        <w:rPr>
          <w:rFonts w:ascii="Times New Roman" w:hAnsi="Times New Roman" w:cs="Times New Roman"/>
          <w:i/>
          <w:iCs/>
          <w:sz w:val="24"/>
          <w:szCs w:val="24"/>
        </w:rPr>
        <w:t>[Glycinemax (L.)</w:t>
      </w:r>
      <w:r w:rsidRPr="00D6173A">
        <w:rPr>
          <w:rFonts w:ascii="Times New Roman" w:hAnsi="Times New Roman" w:cs="Times New Roman"/>
          <w:sz w:val="24"/>
          <w:szCs w:val="24"/>
        </w:rPr>
        <w:t>Merrill]. A Ph. D Thesis,</w:t>
      </w:r>
      <w:r w:rsidR="00600B85">
        <w:rPr>
          <w:rFonts w:ascii="Times New Roman" w:hAnsi="Times New Roman" w:cs="Times New Roman"/>
          <w:sz w:val="24"/>
          <w:szCs w:val="24"/>
        </w:rPr>
        <w:t xml:space="preserve"> </w:t>
      </w:r>
      <w:r w:rsidRPr="00D6173A">
        <w:rPr>
          <w:rFonts w:ascii="Times New Roman" w:hAnsi="Times New Roman" w:cs="Times New Roman"/>
          <w:sz w:val="24"/>
          <w:szCs w:val="24"/>
        </w:rPr>
        <w:t>JNKVV, Jabalpur.</w:t>
      </w:r>
    </w:p>
    <w:p w:rsidR="00600B85" w:rsidRDefault="00600B85" w:rsidP="00D6173A">
      <w:pPr>
        <w:autoSpaceDE w:val="0"/>
        <w:autoSpaceDN w:val="0"/>
        <w:adjustRightInd w:val="0"/>
        <w:spacing w:after="0" w:line="360" w:lineRule="auto"/>
        <w:jc w:val="both"/>
        <w:rPr>
          <w:rFonts w:ascii="Times New Roman" w:hAnsi="Times New Roman" w:cs="Times New Roman"/>
          <w:sz w:val="24"/>
          <w:szCs w:val="24"/>
        </w:rPr>
      </w:pPr>
    </w:p>
    <w:p w:rsidR="00E81262" w:rsidRDefault="00E81262" w:rsidP="00D6173A">
      <w:pPr>
        <w:autoSpaceDE w:val="0"/>
        <w:autoSpaceDN w:val="0"/>
        <w:adjustRightInd w:val="0"/>
        <w:spacing w:after="0" w:line="360" w:lineRule="auto"/>
        <w:jc w:val="both"/>
        <w:rPr>
          <w:rFonts w:ascii="Times New Roman" w:hAnsi="Times New Roman" w:cs="Times New Roman"/>
          <w:sz w:val="24"/>
          <w:szCs w:val="24"/>
        </w:rPr>
      </w:pPr>
      <w:r w:rsidRPr="00D6173A">
        <w:rPr>
          <w:rFonts w:ascii="Times New Roman" w:hAnsi="Times New Roman" w:cs="Times New Roman"/>
          <w:sz w:val="24"/>
          <w:szCs w:val="24"/>
        </w:rPr>
        <w:t>5. Masoumi H, Farrokh D, Jahanfar D, Ghorban N and Davood H. 2011. Chemical and</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 xml:space="preserve">biochemical responses of soybean </w:t>
      </w:r>
      <w:r w:rsidRPr="00D6173A">
        <w:rPr>
          <w:rFonts w:ascii="Times New Roman" w:hAnsi="Times New Roman" w:cs="Times New Roman"/>
          <w:i/>
          <w:iCs/>
          <w:sz w:val="24"/>
          <w:szCs w:val="24"/>
        </w:rPr>
        <w:t xml:space="preserve">(Glycine max L.) </w:t>
      </w:r>
      <w:r w:rsidRPr="00D6173A">
        <w:rPr>
          <w:rFonts w:ascii="Times New Roman" w:hAnsi="Times New Roman" w:cs="Times New Roman"/>
          <w:sz w:val="24"/>
          <w:szCs w:val="24"/>
        </w:rPr>
        <w:t>cultivars to water deficit</w:t>
      </w:r>
      <w:r w:rsidR="00D6173A">
        <w:rPr>
          <w:rFonts w:ascii="Times New Roman" w:hAnsi="Times New Roman" w:cs="Times New Roman"/>
          <w:sz w:val="24"/>
          <w:szCs w:val="24"/>
        </w:rPr>
        <w:t xml:space="preserve"> </w:t>
      </w:r>
      <w:r w:rsidRPr="00D6173A">
        <w:rPr>
          <w:rFonts w:ascii="Times New Roman" w:hAnsi="Times New Roman" w:cs="Times New Roman"/>
          <w:sz w:val="24"/>
          <w:szCs w:val="24"/>
        </w:rPr>
        <w:t>stress. Australian Journal of Crop Science 5(5): 544-553</w:t>
      </w:r>
      <w:r w:rsidR="00D6173A">
        <w:rPr>
          <w:rFonts w:ascii="Times New Roman" w:hAnsi="Times New Roman" w:cs="Times New Roman"/>
          <w:sz w:val="24"/>
          <w:szCs w:val="24"/>
        </w:rPr>
        <w:t>.</w:t>
      </w:r>
    </w:p>
    <w:p w:rsidR="00D33E71" w:rsidRPr="00F94C46" w:rsidRDefault="00D6173A" w:rsidP="00D6173A">
      <w:pPr>
        <w:spacing w:line="360" w:lineRule="auto"/>
        <w:jc w:val="both"/>
        <w:rPr>
          <w:rFonts w:ascii="Times New Roman" w:hAnsi="Times New Roman" w:cs="Times New Roman"/>
          <w:sz w:val="24"/>
          <w:szCs w:val="24"/>
        </w:rPr>
      </w:pPr>
      <w:r w:rsidRPr="00F94C46">
        <w:rPr>
          <w:rFonts w:ascii="Times New Roman" w:hAnsi="Times New Roman" w:cs="Times New Roman"/>
          <w:b/>
          <w:sz w:val="24"/>
          <w:szCs w:val="24"/>
        </w:rPr>
        <w:t>Bibliography:</w:t>
      </w:r>
      <w:r w:rsidR="00F94C46" w:rsidRPr="00F94C46">
        <w:rPr>
          <w:rFonts w:ascii="Times New Roman" w:hAnsi="Times New Roman" w:cs="Times New Roman"/>
          <w:b/>
          <w:sz w:val="24"/>
          <w:szCs w:val="24"/>
        </w:rPr>
        <w:t xml:space="preserve">                                                                                                                      </w:t>
      </w:r>
      <w:r w:rsidR="00D33E71" w:rsidRPr="00D6173A">
        <w:rPr>
          <w:rFonts w:ascii="Times New Roman" w:hAnsi="Times New Roman" w:cs="Times New Roman"/>
          <w:sz w:val="24"/>
          <w:szCs w:val="24"/>
        </w:rPr>
        <w:t>Akash Sharma has completed B.Sc. (Ag) from College of Agriculture,</w:t>
      </w:r>
      <w:r w:rsidR="00D33E71" w:rsidRPr="00D6173A">
        <w:rPr>
          <w:rFonts w:ascii="Times New Roman" w:hAnsi="Times New Roman" w:cs="Times New Roman"/>
          <w:b/>
          <w:sz w:val="24"/>
          <w:szCs w:val="24"/>
        </w:rPr>
        <w:t xml:space="preserve"> </w:t>
      </w:r>
      <w:r w:rsidR="00D33E71" w:rsidRPr="00D6173A">
        <w:rPr>
          <w:rFonts w:ascii="Times New Roman" w:hAnsi="Times New Roman" w:cs="Times New Roman"/>
          <w:sz w:val="24"/>
          <w:szCs w:val="24"/>
        </w:rPr>
        <w:t xml:space="preserve">Rajmata Vijayaraje Scindia </w:t>
      </w:r>
      <w:r w:rsidR="00E17489">
        <w:rPr>
          <w:rFonts w:ascii="Times New Roman" w:hAnsi="Times New Roman" w:cs="Times New Roman"/>
          <w:sz w:val="24"/>
          <w:szCs w:val="24"/>
        </w:rPr>
        <w:t xml:space="preserve">Krishi Vishwa Vidyalaya, Gwalior, </w:t>
      </w:r>
      <w:r w:rsidR="00D33E71" w:rsidRPr="00D6173A">
        <w:rPr>
          <w:rFonts w:ascii="Times New Roman" w:hAnsi="Times New Roman" w:cs="Times New Roman"/>
          <w:sz w:val="24"/>
          <w:szCs w:val="24"/>
        </w:rPr>
        <w:t xml:space="preserve">Madhya Pradesh, India. In 2018 with 79%. </w:t>
      </w:r>
      <w:r w:rsidRPr="00D6173A">
        <w:rPr>
          <w:rFonts w:ascii="Times New Roman" w:hAnsi="Times New Roman" w:cs="Times New Roman"/>
          <w:sz w:val="24"/>
          <w:szCs w:val="24"/>
        </w:rPr>
        <w:t>He is p</w:t>
      </w:r>
      <w:r w:rsidR="00D33E71" w:rsidRPr="00D6173A">
        <w:rPr>
          <w:rFonts w:ascii="Times New Roman" w:hAnsi="Times New Roman" w:cs="Times New Roman"/>
          <w:sz w:val="24"/>
          <w:szCs w:val="24"/>
        </w:rPr>
        <w:t>ursuing M.Sc. in Genetics &amp;Plant Breeding, f</w:t>
      </w:r>
      <w:r w:rsidRPr="00D6173A">
        <w:rPr>
          <w:rFonts w:ascii="Times New Roman" w:hAnsi="Times New Roman" w:cs="Times New Roman"/>
          <w:sz w:val="24"/>
          <w:szCs w:val="24"/>
        </w:rPr>
        <w:t>rom RVSKVV, Gwalior, M.P. India and his research work on</w:t>
      </w:r>
      <w:r w:rsidRPr="00D6173A">
        <w:rPr>
          <w:rFonts w:ascii="Times New Roman" w:hAnsi="Times New Roman" w:cs="Times New Roman"/>
          <w:bCs/>
          <w:i/>
          <w:iCs/>
          <w:sz w:val="24"/>
          <w:szCs w:val="24"/>
          <w:lang w:val="en-US"/>
        </w:rPr>
        <w:t xml:space="preserve"> </w:t>
      </w:r>
      <w:r w:rsidRPr="00D6173A">
        <w:rPr>
          <w:rFonts w:ascii="Times New Roman" w:hAnsi="Times New Roman" w:cs="Times New Roman"/>
          <w:bCs/>
          <w:iCs/>
          <w:sz w:val="24"/>
          <w:szCs w:val="24"/>
          <w:lang w:val="en-US"/>
        </w:rPr>
        <w:t>drought in</w:t>
      </w:r>
      <w:r w:rsidRPr="00D6173A">
        <w:rPr>
          <w:rFonts w:ascii="Times New Roman" w:hAnsi="Times New Roman" w:cs="Times New Roman"/>
          <w:bCs/>
          <w:i/>
          <w:iCs/>
          <w:sz w:val="24"/>
          <w:szCs w:val="24"/>
          <w:lang w:val="en-US"/>
        </w:rPr>
        <w:t xml:space="preserve"> </w:t>
      </w:r>
      <w:r w:rsidRPr="00D6173A">
        <w:rPr>
          <w:rFonts w:ascii="Times New Roman" w:hAnsi="Times New Roman" w:cs="Times New Roman"/>
          <w:bCs/>
          <w:iCs/>
          <w:sz w:val="24"/>
          <w:szCs w:val="24"/>
          <w:lang w:val="en-US"/>
        </w:rPr>
        <w:t>Soybean</w:t>
      </w:r>
      <w:r w:rsidRPr="00D6173A">
        <w:rPr>
          <w:rFonts w:ascii="Times New Roman" w:hAnsi="Times New Roman" w:cs="Times New Roman"/>
          <w:bCs/>
          <w:i/>
          <w:iCs/>
          <w:sz w:val="24"/>
          <w:szCs w:val="24"/>
          <w:lang w:val="en-US"/>
        </w:rPr>
        <w:t xml:space="preserve"> (Glycine max (L.) Merrill.</w:t>
      </w:r>
    </w:p>
    <w:p w:rsidR="00E17489" w:rsidRDefault="006232B2" w:rsidP="00D6173A">
      <w:pPr>
        <w:spacing w:line="360" w:lineRule="auto"/>
        <w:jc w:val="both"/>
        <w:rPr>
          <w:rFonts w:ascii="Times New Roman" w:hAnsi="Times New Roman" w:cs="Times New Roman"/>
          <w:b/>
          <w:sz w:val="24"/>
          <w:szCs w:val="24"/>
          <w:lang w:val="en-NZ"/>
        </w:rPr>
      </w:pPr>
      <w:r>
        <w:rPr>
          <w:rFonts w:ascii="Times New Roman" w:hAnsi="Times New Roman" w:cs="Times New Roman"/>
          <w:b/>
          <w:sz w:val="24"/>
          <w:szCs w:val="24"/>
          <w:lang w:val="en-NZ"/>
        </w:rPr>
        <w:t xml:space="preserve">Personal </w:t>
      </w:r>
      <w:r w:rsidR="00E17489">
        <w:rPr>
          <w:rFonts w:ascii="Times New Roman" w:hAnsi="Times New Roman" w:cs="Times New Roman"/>
          <w:b/>
          <w:sz w:val="24"/>
          <w:szCs w:val="24"/>
          <w:lang w:val="en-NZ"/>
        </w:rPr>
        <w:t>D</w:t>
      </w:r>
      <w:r w:rsidR="00E17489" w:rsidRPr="00E17489">
        <w:rPr>
          <w:rFonts w:ascii="Times New Roman" w:hAnsi="Times New Roman" w:cs="Times New Roman"/>
          <w:b/>
          <w:sz w:val="24"/>
          <w:szCs w:val="24"/>
          <w:lang w:val="en-NZ"/>
        </w:rPr>
        <w:t>etails</w:t>
      </w:r>
      <w:r w:rsidR="00E17489">
        <w:rPr>
          <w:rFonts w:ascii="Times New Roman" w:hAnsi="Times New Roman" w:cs="Times New Roman"/>
          <w:b/>
          <w:sz w:val="24"/>
          <w:szCs w:val="24"/>
          <w:lang w:val="en-NZ"/>
        </w:rPr>
        <w:t>:</w:t>
      </w:r>
    </w:p>
    <w:p w:rsidR="00AB05C9" w:rsidRDefault="00AB05C9" w:rsidP="002B4B6A">
      <w:pPr>
        <w:autoSpaceDE w:val="0"/>
        <w:autoSpaceDN w:val="0"/>
        <w:adjustRightInd w:val="0"/>
        <w:spacing w:line="360" w:lineRule="auto"/>
        <w:rPr>
          <w:rFonts w:ascii="Times New Roman" w:hAnsi="Times New Roman" w:cs="Times New Roman"/>
          <w:sz w:val="24"/>
          <w:szCs w:val="24"/>
          <w:lang w:val="en-NZ"/>
        </w:rPr>
      </w:pPr>
      <w:r>
        <w:rPr>
          <w:rFonts w:ascii="Times New Roman" w:hAnsi="Times New Roman" w:cs="Times New Roman"/>
          <w:bCs/>
          <w:iCs/>
          <w:noProof/>
          <w:sz w:val="24"/>
          <w:szCs w:val="24"/>
          <w:lang w:eastAsia="en-IN"/>
        </w:rPr>
        <w:drawing>
          <wp:inline distT="0" distB="0" distL="0" distR="0" wp14:anchorId="1D2A677C" wp14:editId="7ED0BB3D">
            <wp:extent cx="1343770" cy="1359673"/>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3-06 at 9.06.47 AM.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5313" cy="1361234"/>
                    </a:xfrm>
                    <a:prstGeom prst="rect">
                      <a:avLst/>
                    </a:prstGeom>
                  </pic:spPr>
                </pic:pic>
              </a:graphicData>
            </a:graphic>
          </wp:inline>
        </w:drawing>
      </w:r>
    </w:p>
    <w:p w:rsidR="00E17489" w:rsidRPr="00E17489" w:rsidRDefault="00E17489" w:rsidP="002B4B6A">
      <w:pPr>
        <w:autoSpaceDE w:val="0"/>
        <w:autoSpaceDN w:val="0"/>
        <w:adjustRightInd w:val="0"/>
        <w:spacing w:line="360" w:lineRule="auto"/>
        <w:rPr>
          <w:rFonts w:ascii="Times New Roman" w:hAnsi="Times New Roman" w:cs="Times New Roman"/>
          <w:sz w:val="24"/>
          <w:szCs w:val="24"/>
          <w:lang w:val="en-NZ"/>
        </w:rPr>
      </w:pPr>
      <w:r w:rsidRPr="00E17489">
        <w:rPr>
          <w:rFonts w:ascii="Times New Roman" w:hAnsi="Times New Roman" w:cs="Times New Roman"/>
          <w:sz w:val="24"/>
          <w:szCs w:val="24"/>
          <w:lang w:val="en-NZ"/>
        </w:rPr>
        <w:t>Full Name:</w:t>
      </w:r>
      <w:r w:rsidR="001E377C">
        <w:rPr>
          <w:rFonts w:ascii="Times New Roman" w:hAnsi="Times New Roman" w:cs="Times New Roman"/>
          <w:sz w:val="24"/>
          <w:szCs w:val="24"/>
          <w:lang w:val="en-NZ"/>
        </w:rPr>
        <w:t xml:space="preserve"> Akash S</w:t>
      </w:r>
      <w:r>
        <w:rPr>
          <w:rFonts w:ascii="Times New Roman" w:hAnsi="Times New Roman" w:cs="Times New Roman"/>
          <w:sz w:val="24"/>
          <w:szCs w:val="24"/>
          <w:lang w:val="en-NZ"/>
        </w:rPr>
        <w:t>harma</w:t>
      </w:r>
      <w:r w:rsidR="002B4B6A">
        <w:rPr>
          <w:rFonts w:ascii="Times New Roman" w:hAnsi="Times New Roman" w:cs="Times New Roman"/>
          <w:sz w:val="24"/>
          <w:szCs w:val="24"/>
          <w:lang w:val="en-NZ"/>
        </w:rPr>
        <w:t xml:space="preserve">                                                                                                 </w:t>
      </w:r>
      <w:r w:rsidRPr="00E17489">
        <w:rPr>
          <w:rFonts w:ascii="Times New Roman" w:hAnsi="Times New Roman" w:cs="Times New Roman"/>
          <w:sz w:val="24"/>
          <w:szCs w:val="24"/>
          <w:lang w:val="en-NZ"/>
        </w:rPr>
        <w:t>Contact number:</w:t>
      </w:r>
      <w:r>
        <w:rPr>
          <w:rFonts w:ascii="Times New Roman" w:hAnsi="Times New Roman" w:cs="Times New Roman"/>
          <w:sz w:val="24"/>
          <w:szCs w:val="24"/>
          <w:lang w:val="en-NZ"/>
        </w:rPr>
        <w:t xml:space="preserve"> +919074000523</w:t>
      </w:r>
      <w:r w:rsidR="002B4B6A">
        <w:rPr>
          <w:rFonts w:ascii="Times New Roman" w:hAnsi="Times New Roman" w:cs="Times New Roman"/>
          <w:sz w:val="24"/>
          <w:szCs w:val="24"/>
          <w:lang w:val="en-NZ"/>
        </w:rPr>
        <w:br/>
        <w:t xml:space="preserve">E-mail id:  sharmaskykitu1993@gmail.com                                                                                                                          </w:t>
      </w:r>
      <w:r w:rsidRPr="00E17489">
        <w:rPr>
          <w:rFonts w:ascii="Times New Roman" w:hAnsi="Times New Roman" w:cs="Times New Roman"/>
          <w:sz w:val="24"/>
          <w:szCs w:val="24"/>
          <w:lang w:val="en-NZ"/>
        </w:rPr>
        <w:t xml:space="preserve">Session </w:t>
      </w:r>
      <w:r>
        <w:rPr>
          <w:rFonts w:ascii="Times New Roman" w:hAnsi="Times New Roman" w:cs="Times New Roman"/>
          <w:sz w:val="24"/>
          <w:szCs w:val="24"/>
          <w:lang w:val="en-NZ"/>
        </w:rPr>
        <w:t>name/ number:</w:t>
      </w:r>
      <w:r w:rsidR="00B12136">
        <w:rPr>
          <w:rFonts w:ascii="Times New Roman" w:hAnsi="Times New Roman" w:cs="Times New Roman"/>
          <w:sz w:val="24"/>
          <w:szCs w:val="24"/>
          <w:lang w:val="en-NZ"/>
        </w:rPr>
        <w:t xml:space="preserve"> Molecular plant breeding/04</w:t>
      </w:r>
      <w:r>
        <w:rPr>
          <w:rFonts w:ascii="Times New Roman" w:hAnsi="Times New Roman" w:cs="Times New Roman"/>
          <w:sz w:val="24"/>
          <w:szCs w:val="24"/>
          <w:lang w:val="en-NZ"/>
        </w:rPr>
        <w:br/>
        <w:t>Category: Poster presentation</w:t>
      </w:r>
      <w:r w:rsidR="002B4B6A">
        <w:rPr>
          <w:rFonts w:ascii="Times New Roman" w:hAnsi="Times New Roman" w:cs="Times New Roman"/>
          <w:sz w:val="24"/>
          <w:szCs w:val="24"/>
          <w:lang w:val="en-NZ"/>
        </w:rPr>
        <w:t xml:space="preserve">                                                                                              </w:t>
      </w:r>
      <w:r w:rsidRPr="00E17489">
        <w:rPr>
          <w:rFonts w:ascii="Times New Roman" w:hAnsi="Times New Roman" w:cs="Times New Roman"/>
          <w:sz w:val="24"/>
          <w:szCs w:val="24"/>
          <w:lang w:val="en-NZ"/>
        </w:rPr>
        <w:t>Passport Number</w:t>
      </w:r>
      <w:r w:rsidRPr="00E17489">
        <w:rPr>
          <w:rFonts w:ascii="Times New Roman" w:hAnsi="Times New Roman" w:cs="Times New Roman"/>
          <w:sz w:val="24"/>
          <w:szCs w:val="24"/>
        </w:rPr>
        <w:t>:</w:t>
      </w:r>
      <w:r w:rsidR="002B4B6A">
        <w:rPr>
          <w:rFonts w:ascii="Times New Roman" w:hAnsi="Times New Roman" w:cs="Times New Roman"/>
          <w:sz w:val="24"/>
          <w:szCs w:val="24"/>
        </w:rPr>
        <w:t xml:space="preserve"> U1552161</w:t>
      </w:r>
    </w:p>
    <w:p w:rsidR="00E17489" w:rsidRPr="00E17489" w:rsidRDefault="00E17489" w:rsidP="00D6173A">
      <w:pPr>
        <w:spacing w:line="360" w:lineRule="auto"/>
        <w:jc w:val="both"/>
        <w:rPr>
          <w:rFonts w:ascii="Times New Roman" w:hAnsi="Times New Roman" w:cs="Times New Roman"/>
          <w:bCs/>
          <w:iCs/>
          <w:sz w:val="24"/>
          <w:szCs w:val="24"/>
          <w:lang w:val="en-US"/>
        </w:rPr>
      </w:pPr>
    </w:p>
    <w:p w:rsidR="00E17489" w:rsidRPr="00E17489" w:rsidRDefault="00E17489" w:rsidP="00D6173A">
      <w:pPr>
        <w:spacing w:line="360" w:lineRule="auto"/>
        <w:jc w:val="both"/>
        <w:rPr>
          <w:rFonts w:ascii="Times New Roman" w:hAnsi="Times New Roman" w:cs="Times New Roman"/>
          <w:sz w:val="24"/>
          <w:szCs w:val="24"/>
        </w:rPr>
      </w:pPr>
    </w:p>
    <w:p w:rsidR="00D33E71" w:rsidRPr="00D6173A" w:rsidRDefault="00D33E71" w:rsidP="00D6173A">
      <w:pPr>
        <w:spacing w:line="360" w:lineRule="auto"/>
        <w:jc w:val="both"/>
        <w:rPr>
          <w:rFonts w:ascii="Times New Roman" w:hAnsi="Times New Roman" w:cs="Times New Roman"/>
          <w:sz w:val="24"/>
          <w:szCs w:val="24"/>
        </w:rPr>
      </w:pPr>
    </w:p>
    <w:p w:rsidR="00D6173A" w:rsidRPr="00D6173A" w:rsidRDefault="00D6173A" w:rsidP="00D6173A">
      <w:pPr>
        <w:spacing w:line="360" w:lineRule="auto"/>
        <w:jc w:val="both"/>
        <w:rPr>
          <w:rFonts w:ascii="Times New Roman" w:hAnsi="Times New Roman" w:cs="Times New Roman"/>
          <w:sz w:val="24"/>
          <w:szCs w:val="24"/>
        </w:rPr>
      </w:pPr>
    </w:p>
    <w:sectPr w:rsidR="00D6173A" w:rsidRPr="00D617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vOT596495f2">
    <w:altName w:val="Cambria"/>
    <w:panose1 w:val="00000000000000000000"/>
    <w:charset w:val="00"/>
    <w:family w:val="roman"/>
    <w:notTrueType/>
    <w:pitch w:val="default"/>
  </w:font>
  <w:font w:name="AdvOT7fb33346.I">
    <w:altName w:val="Cambria"/>
    <w:panose1 w:val="00000000000000000000"/>
    <w:charset w:val="00"/>
    <w:family w:val="roman"/>
    <w:notTrueType/>
    <w:pitch w:val="default"/>
  </w:font>
  <w:font w:name="AdvOT596495f2+fb">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85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9B9"/>
    <w:rsid w:val="001E377C"/>
    <w:rsid w:val="002B4B6A"/>
    <w:rsid w:val="003275D7"/>
    <w:rsid w:val="004109B9"/>
    <w:rsid w:val="00492941"/>
    <w:rsid w:val="004B3E18"/>
    <w:rsid w:val="00600B85"/>
    <w:rsid w:val="006232B2"/>
    <w:rsid w:val="006519B6"/>
    <w:rsid w:val="00AB05C9"/>
    <w:rsid w:val="00AE4152"/>
    <w:rsid w:val="00B00A4A"/>
    <w:rsid w:val="00B12136"/>
    <w:rsid w:val="00B537AE"/>
    <w:rsid w:val="00C43570"/>
    <w:rsid w:val="00D33E71"/>
    <w:rsid w:val="00D609B8"/>
    <w:rsid w:val="00D6173A"/>
    <w:rsid w:val="00E1398F"/>
    <w:rsid w:val="00E17489"/>
    <w:rsid w:val="00E55B87"/>
    <w:rsid w:val="00E81262"/>
    <w:rsid w:val="00F94C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0A4A"/>
    <w:rPr>
      <w:color w:val="0000FF"/>
      <w:u w:val="single"/>
    </w:rPr>
  </w:style>
  <w:style w:type="character" w:customStyle="1" w:styleId="fontstyle01">
    <w:name w:val="fontstyle01"/>
    <w:basedOn w:val="DefaultParagraphFont"/>
    <w:rsid w:val="00B00A4A"/>
    <w:rPr>
      <w:rFonts w:ascii="AdvOT596495f2" w:hAnsi="AdvOT596495f2" w:hint="default"/>
      <w:b w:val="0"/>
      <w:bCs w:val="0"/>
      <w:i w:val="0"/>
      <w:iCs w:val="0"/>
      <w:color w:val="000000"/>
      <w:sz w:val="14"/>
      <w:szCs w:val="14"/>
    </w:rPr>
  </w:style>
  <w:style w:type="character" w:customStyle="1" w:styleId="fontstyle21">
    <w:name w:val="fontstyle21"/>
    <w:basedOn w:val="DefaultParagraphFont"/>
    <w:rsid w:val="00B00A4A"/>
    <w:rPr>
      <w:rFonts w:ascii="AdvOT7fb33346.I" w:hAnsi="AdvOT7fb33346.I" w:hint="default"/>
      <w:b w:val="0"/>
      <w:bCs w:val="0"/>
      <w:i w:val="0"/>
      <w:iCs w:val="0"/>
      <w:color w:val="000000"/>
      <w:sz w:val="14"/>
      <w:szCs w:val="14"/>
    </w:rPr>
  </w:style>
  <w:style w:type="character" w:customStyle="1" w:styleId="fontstyle31">
    <w:name w:val="fontstyle31"/>
    <w:basedOn w:val="DefaultParagraphFont"/>
    <w:rsid w:val="00B00A4A"/>
    <w:rPr>
      <w:rFonts w:ascii="AdvOT596495f2+fb" w:hAnsi="AdvOT596495f2+fb" w:hint="default"/>
      <w:b w:val="0"/>
      <w:bCs w:val="0"/>
      <w:i w:val="0"/>
      <w:iCs w:val="0"/>
      <w:color w:val="000000"/>
      <w:sz w:val="14"/>
      <w:szCs w:val="14"/>
    </w:rPr>
  </w:style>
  <w:style w:type="paragraph" w:styleId="BalloonText">
    <w:name w:val="Balloon Text"/>
    <w:basedOn w:val="Normal"/>
    <w:link w:val="BalloonTextChar"/>
    <w:uiPriority w:val="99"/>
    <w:semiHidden/>
    <w:unhideWhenUsed/>
    <w:rsid w:val="00E174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4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0A4A"/>
    <w:rPr>
      <w:color w:val="0000FF"/>
      <w:u w:val="single"/>
    </w:rPr>
  </w:style>
  <w:style w:type="character" w:customStyle="1" w:styleId="fontstyle01">
    <w:name w:val="fontstyle01"/>
    <w:basedOn w:val="DefaultParagraphFont"/>
    <w:rsid w:val="00B00A4A"/>
    <w:rPr>
      <w:rFonts w:ascii="AdvOT596495f2" w:hAnsi="AdvOT596495f2" w:hint="default"/>
      <w:b w:val="0"/>
      <w:bCs w:val="0"/>
      <w:i w:val="0"/>
      <w:iCs w:val="0"/>
      <w:color w:val="000000"/>
      <w:sz w:val="14"/>
      <w:szCs w:val="14"/>
    </w:rPr>
  </w:style>
  <w:style w:type="character" w:customStyle="1" w:styleId="fontstyle21">
    <w:name w:val="fontstyle21"/>
    <w:basedOn w:val="DefaultParagraphFont"/>
    <w:rsid w:val="00B00A4A"/>
    <w:rPr>
      <w:rFonts w:ascii="AdvOT7fb33346.I" w:hAnsi="AdvOT7fb33346.I" w:hint="default"/>
      <w:b w:val="0"/>
      <w:bCs w:val="0"/>
      <w:i w:val="0"/>
      <w:iCs w:val="0"/>
      <w:color w:val="000000"/>
      <w:sz w:val="14"/>
      <w:szCs w:val="14"/>
    </w:rPr>
  </w:style>
  <w:style w:type="character" w:customStyle="1" w:styleId="fontstyle31">
    <w:name w:val="fontstyle31"/>
    <w:basedOn w:val="DefaultParagraphFont"/>
    <w:rsid w:val="00B00A4A"/>
    <w:rPr>
      <w:rFonts w:ascii="AdvOT596495f2+fb" w:hAnsi="AdvOT596495f2+fb" w:hint="default"/>
      <w:b w:val="0"/>
      <w:bCs w:val="0"/>
      <w:i w:val="0"/>
      <w:iCs w:val="0"/>
      <w:color w:val="000000"/>
      <w:sz w:val="14"/>
      <w:szCs w:val="14"/>
    </w:rPr>
  </w:style>
  <w:style w:type="paragraph" w:styleId="BalloonText">
    <w:name w:val="Balloon Text"/>
    <w:basedOn w:val="Normal"/>
    <w:link w:val="BalloonTextChar"/>
    <w:uiPriority w:val="99"/>
    <w:semiHidden/>
    <w:unhideWhenUsed/>
    <w:rsid w:val="00E174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4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agricultural-and-biological-sciences/oilseed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sciencedirect.com/topics/agricultural-and-biological-sciences/glycine-max"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topics/agricultural-and-biological-sciences/soybeans"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sciencedirect.com/topics/agricultural-and-biological-sciences/cultivar" TargetMode="External"/><Relationship Id="rId4" Type="http://schemas.openxmlformats.org/officeDocument/2006/relationships/settings" Target="settings.xml"/><Relationship Id="rId9" Type="http://schemas.openxmlformats.org/officeDocument/2006/relationships/hyperlink" Target="https://www.sciencedirect.com/topics/agricultural-and-biological-sciences/drought-toler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3</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2020-03-05T08:46:00Z</dcterms:created>
  <dcterms:modified xsi:type="dcterms:W3CDTF">2020-03-06T03:46:00Z</dcterms:modified>
</cp:coreProperties>
</file>