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9D49B8" w:rsidRDefault="008B65B3" w:rsidP="008B65B3">
      <w:pPr>
        <w:rPr>
          <w:rFonts w:eastAsia="MS PGothic"/>
          <w:b/>
          <w:color w:val="000000"/>
          <w:sz w:val="22"/>
          <w:szCs w:val="22"/>
        </w:rPr>
      </w:pPr>
      <w:proofErr w:type="spellStart"/>
      <w:r w:rsidRPr="006914E7">
        <w:rPr>
          <w:rFonts w:eastAsia="MS PGothic"/>
          <w:b/>
          <w:i/>
          <w:color w:val="000000"/>
          <w:sz w:val="22"/>
          <w:szCs w:val="22"/>
        </w:rPr>
        <w:t>Rhizophagus</w:t>
      </w:r>
      <w:proofErr w:type="spellEnd"/>
      <w:r w:rsidRPr="006914E7">
        <w:rPr>
          <w:rFonts w:eastAsia="MS PGothic"/>
          <w:b/>
          <w:i/>
          <w:color w:val="000000"/>
          <w:sz w:val="22"/>
          <w:szCs w:val="22"/>
        </w:rPr>
        <w:t xml:space="preserve"> </w:t>
      </w:r>
      <w:proofErr w:type="spellStart"/>
      <w:r w:rsidR="006914E7" w:rsidRPr="006914E7">
        <w:rPr>
          <w:rFonts w:eastAsia="MS PGothic"/>
          <w:b/>
          <w:i/>
          <w:color w:val="000000"/>
          <w:sz w:val="22"/>
          <w:szCs w:val="22"/>
        </w:rPr>
        <w:t>intraradices</w:t>
      </w:r>
      <w:proofErr w:type="spellEnd"/>
      <w:r w:rsidR="006914E7" w:rsidRPr="008B65B3">
        <w:rPr>
          <w:rFonts w:eastAsia="MS PGothic"/>
          <w:b/>
          <w:color w:val="000000"/>
          <w:sz w:val="22"/>
          <w:szCs w:val="22"/>
        </w:rPr>
        <w:t xml:space="preserve"> </w:t>
      </w:r>
      <w:r w:rsidR="006914E7">
        <w:rPr>
          <w:rFonts w:eastAsia="MS PGothic"/>
          <w:b/>
          <w:color w:val="000000"/>
          <w:sz w:val="22"/>
          <w:szCs w:val="22"/>
        </w:rPr>
        <w:t xml:space="preserve">in </w:t>
      </w:r>
      <w:proofErr w:type="spellStart"/>
      <w:r w:rsidR="006914E7">
        <w:rPr>
          <w:rFonts w:eastAsia="MS PGothic"/>
          <w:b/>
          <w:color w:val="000000"/>
          <w:sz w:val="22"/>
          <w:szCs w:val="22"/>
        </w:rPr>
        <w:t>biofortification</w:t>
      </w:r>
      <w:proofErr w:type="spellEnd"/>
      <w:r w:rsidR="006914E7">
        <w:rPr>
          <w:rFonts w:eastAsia="MS PGothic"/>
          <w:b/>
          <w:color w:val="000000"/>
          <w:sz w:val="22"/>
          <w:szCs w:val="22"/>
        </w:rPr>
        <w:t xml:space="preserve"> with</w:t>
      </w:r>
      <w:r w:rsidR="006914E7" w:rsidRPr="008B65B3">
        <w:rPr>
          <w:rFonts w:eastAsia="MS PGothic"/>
          <w:b/>
          <w:color w:val="000000"/>
          <w:sz w:val="22"/>
          <w:szCs w:val="22"/>
        </w:rPr>
        <w:t xml:space="preserve"> </w:t>
      </w:r>
      <w:r w:rsidR="006914E7">
        <w:rPr>
          <w:rFonts w:eastAsia="MS PGothic"/>
          <w:b/>
          <w:color w:val="000000"/>
          <w:sz w:val="22"/>
          <w:szCs w:val="22"/>
        </w:rPr>
        <w:t xml:space="preserve">Fe and Zn of </w:t>
      </w:r>
      <w:proofErr w:type="spellStart"/>
      <w:r w:rsidRPr="006914E7">
        <w:rPr>
          <w:rFonts w:eastAsia="MS PGothic"/>
          <w:b/>
          <w:i/>
          <w:color w:val="000000"/>
          <w:sz w:val="22"/>
          <w:szCs w:val="22"/>
        </w:rPr>
        <w:t>Vigna</w:t>
      </w:r>
      <w:proofErr w:type="spellEnd"/>
      <w:r w:rsidRPr="006914E7">
        <w:rPr>
          <w:rFonts w:eastAsia="MS PGothic"/>
          <w:b/>
          <w:i/>
          <w:color w:val="000000"/>
          <w:sz w:val="22"/>
          <w:szCs w:val="22"/>
        </w:rPr>
        <w:t xml:space="preserve"> </w:t>
      </w:r>
      <w:proofErr w:type="spellStart"/>
      <w:r w:rsidRPr="006914E7">
        <w:rPr>
          <w:rFonts w:eastAsia="MS PGothic"/>
          <w:b/>
          <w:i/>
          <w:color w:val="000000"/>
          <w:sz w:val="22"/>
          <w:szCs w:val="22"/>
        </w:rPr>
        <w:t>unguiculata</w:t>
      </w:r>
      <w:proofErr w:type="spellEnd"/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8B65B3" w:rsidRPr="008B65B3" w:rsidRDefault="003124DA" w:rsidP="00583CA2">
      <w:pPr>
        <w:shd w:val="clear" w:color="auto" w:fill="FFFFFF"/>
        <w:spacing w:after="150"/>
        <w:rPr>
          <w:b/>
          <w:bCs/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 xml:space="preserve">Ursula </w:t>
      </w:r>
      <w:proofErr w:type="gramStart"/>
      <w:r>
        <w:rPr>
          <w:b/>
          <w:bCs/>
          <w:sz w:val="19"/>
          <w:szCs w:val="19"/>
          <w:lang w:val="en-IN" w:eastAsia="en-IN"/>
        </w:rPr>
        <w:t>del</w:t>
      </w:r>
      <w:proofErr w:type="gramEnd"/>
      <w:r>
        <w:rPr>
          <w:b/>
          <w:bCs/>
          <w:sz w:val="19"/>
          <w:szCs w:val="19"/>
          <w:lang w:val="en-IN" w:eastAsia="en-IN"/>
        </w:rPr>
        <w:t xml:space="preserve"> Carmen López-</w:t>
      </w:r>
      <w:r w:rsidR="008B65B3" w:rsidRPr="008B65B3">
        <w:rPr>
          <w:b/>
          <w:bCs/>
          <w:sz w:val="19"/>
          <w:szCs w:val="19"/>
          <w:lang w:val="en-IN" w:eastAsia="en-IN"/>
        </w:rPr>
        <w:t>Ferrer</w:t>
      </w:r>
      <w:r w:rsidR="008B65B3" w:rsidRPr="008B65B3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8B65B3" w:rsidRPr="008B65B3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Horte</w:t>
      </w:r>
      <w:r>
        <w:rPr>
          <w:b/>
          <w:bCs/>
          <w:sz w:val="19"/>
          <w:szCs w:val="19"/>
          <w:lang w:val="en-IN" w:eastAsia="en-IN"/>
        </w:rPr>
        <w:t>nsia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Brito-</w:t>
      </w:r>
      <w:r w:rsidR="008B65B3" w:rsidRPr="008B65B3">
        <w:rPr>
          <w:b/>
          <w:bCs/>
          <w:sz w:val="19"/>
          <w:szCs w:val="19"/>
          <w:lang w:val="en-IN" w:eastAsia="en-IN"/>
        </w:rPr>
        <w:t>Vega</w:t>
      </w:r>
      <w:r w:rsidR="008B65B3" w:rsidRPr="008B65B3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FE010A">
        <w:rPr>
          <w:b/>
          <w:bCs/>
          <w:sz w:val="19"/>
          <w:szCs w:val="19"/>
          <w:vertAlign w:val="superscript"/>
          <w:lang w:val="en-IN" w:eastAsia="en-IN"/>
        </w:rPr>
        <w:t>*</w:t>
      </w:r>
      <w:r w:rsidR="008B65B3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>Arturo Reyes-</w:t>
      </w:r>
      <w:r w:rsidR="008B65B3" w:rsidRPr="008B65B3">
        <w:rPr>
          <w:b/>
          <w:bCs/>
          <w:sz w:val="19"/>
          <w:szCs w:val="19"/>
          <w:lang w:val="en-IN" w:eastAsia="en-IN"/>
        </w:rPr>
        <w:t>Ramírez</w:t>
      </w:r>
      <w:r w:rsidR="008B65B3" w:rsidRPr="008B65B3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, José </w:t>
      </w:r>
      <w:proofErr w:type="spellStart"/>
      <w:r>
        <w:rPr>
          <w:b/>
          <w:bCs/>
          <w:sz w:val="19"/>
          <w:szCs w:val="19"/>
          <w:lang w:val="en-IN" w:eastAsia="en-IN"/>
        </w:rPr>
        <w:t>María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Tun-</w:t>
      </w:r>
      <w:r w:rsidR="008B65B3" w:rsidRPr="008B65B3">
        <w:rPr>
          <w:b/>
          <w:bCs/>
          <w:sz w:val="19"/>
          <w:szCs w:val="19"/>
          <w:lang w:val="en-IN" w:eastAsia="en-IN"/>
        </w:rPr>
        <w:t>Suarez</w:t>
      </w:r>
      <w:r w:rsidR="008B65B3" w:rsidRPr="008B65B3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8B65B3" w:rsidRPr="008B65B3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>Carlos Juan Alvarado-</w:t>
      </w:r>
      <w:r w:rsidR="008B65B3">
        <w:rPr>
          <w:b/>
          <w:bCs/>
          <w:sz w:val="19"/>
          <w:szCs w:val="19"/>
          <w:lang w:val="en-IN" w:eastAsia="en-IN"/>
        </w:rPr>
        <w:t>López</w:t>
      </w:r>
      <w:r w:rsidR="008B65B3" w:rsidRPr="008B65B3">
        <w:rPr>
          <w:b/>
          <w:bCs/>
          <w:sz w:val="19"/>
          <w:szCs w:val="19"/>
          <w:vertAlign w:val="superscript"/>
          <w:lang w:val="en-IN" w:eastAsia="en-IN"/>
        </w:rPr>
        <w:t>3</w:t>
      </w:r>
    </w:p>
    <w:p w:rsidR="008B65B3" w:rsidRDefault="003124DA" w:rsidP="003124DA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  <w:r w:rsidRPr="008B65B3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8B65B3" w:rsidRPr="008B65B3">
        <w:rPr>
          <w:b/>
          <w:bCs/>
          <w:sz w:val="19"/>
          <w:szCs w:val="19"/>
          <w:lang w:val="en-IN" w:eastAsia="en-IN"/>
        </w:rPr>
        <w:t xml:space="preserve">Tecnológico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Nacional</w:t>
      </w:r>
      <w:proofErr w:type="spellEnd"/>
      <w:r w:rsidR="008B65B3" w:rsidRPr="008B65B3">
        <w:rPr>
          <w:b/>
          <w:bCs/>
          <w:sz w:val="19"/>
          <w:szCs w:val="19"/>
          <w:lang w:val="en-IN" w:eastAsia="en-IN"/>
        </w:rPr>
        <w:t xml:space="preserve"> de México,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División</w:t>
      </w:r>
      <w:proofErr w:type="spellEnd"/>
      <w:r w:rsidR="008B65B3" w:rsidRPr="008B65B3">
        <w:rPr>
          <w:b/>
          <w:bCs/>
          <w:sz w:val="19"/>
          <w:szCs w:val="19"/>
          <w:lang w:val="en-IN" w:eastAsia="en-IN"/>
        </w:rPr>
        <w:t xml:space="preserve"> de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Estudios</w:t>
      </w:r>
      <w:proofErr w:type="spellEnd"/>
      <w:r w:rsidR="008B65B3" w:rsidRPr="008B65B3">
        <w:rPr>
          <w:b/>
          <w:bCs/>
          <w:sz w:val="19"/>
          <w:szCs w:val="19"/>
          <w:lang w:val="en-IN" w:eastAsia="en-IN"/>
        </w:rPr>
        <w:t xml:space="preserve"> de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Posgrado</w:t>
      </w:r>
      <w:proofErr w:type="spellEnd"/>
      <w:r w:rsidR="008B65B3" w:rsidRPr="008B65B3">
        <w:rPr>
          <w:b/>
          <w:bCs/>
          <w:sz w:val="19"/>
          <w:szCs w:val="19"/>
          <w:lang w:val="en-IN" w:eastAsia="en-IN"/>
        </w:rPr>
        <w:t xml:space="preserve"> e </w:t>
      </w:r>
      <w:proofErr w:type="spellStart"/>
      <w:r w:rsidR="008B65B3" w:rsidRPr="008B65B3">
        <w:rPr>
          <w:b/>
          <w:bCs/>
          <w:sz w:val="19"/>
          <w:szCs w:val="19"/>
          <w:lang w:val="en-IN" w:eastAsia="en-IN"/>
        </w:rPr>
        <w:t>Investigación</w:t>
      </w:r>
      <w:proofErr w:type="spellEnd"/>
      <w:r w:rsidR="008B65B3" w:rsidRPr="008B65B3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="008B65B3">
        <w:rPr>
          <w:b/>
          <w:bCs/>
          <w:sz w:val="19"/>
          <w:szCs w:val="19"/>
          <w:lang w:val="en-IN" w:eastAsia="en-IN"/>
        </w:rPr>
        <w:t>Instituto</w:t>
      </w:r>
      <w:proofErr w:type="spellEnd"/>
      <w:r w:rsidR="008B65B3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="008B65B3">
        <w:rPr>
          <w:b/>
          <w:bCs/>
          <w:sz w:val="19"/>
          <w:szCs w:val="19"/>
          <w:lang w:val="en-IN" w:eastAsia="en-IN"/>
        </w:rPr>
        <w:t>Tecnológico</w:t>
      </w:r>
      <w:proofErr w:type="spellEnd"/>
      <w:r w:rsidR="008B65B3">
        <w:rPr>
          <w:b/>
          <w:bCs/>
          <w:sz w:val="19"/>
          <w:szCs w:val="19"/>
          <w:lang w:val="en-IN" w:eastAsia="en-IN"/>
        </w:rPr>
        <w:t xml:space="preserve"> de </w:t>
      </w:r>
      <w:proofErr w:type="spellStart"/>
      <w:r w:rsidR="008B65B3">
        <w:rPr>
          <w:b/>
          <w:bCs/>
          <w:sz w:val="19"/>
          <w:szCs w:val="19"/>
          <w:lang w:val="en-IN" w:eastAsia="en-IN"/>
        </w:rPr>
        <w:t>Conkal</w:t>
      </w:r>
      <w:proofErr w:type="spellEnd"/>
    </w:p>
    <w:p w:rsidR="008B65B3" w:rsidRDefault="008B65B3" w:rsidP="003124DA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  <w:r w:rsidRPr="003124DA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Pr="008B65B3">
        <w:rPr>
          <w:b/>
          <w:bCs/>
          <w:sz w:val="19"/>
          <w:szCs w:val="19"/>
          <w:lang w:val="en-IN" w:eastAsia="en-IN"/>
        </w:rPr>
        <w:t xml:space="preserve">División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Académica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de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Ciencias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Agropecuarias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, Universidad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Juárez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Autónoma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de Tabasco, Km 25.5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Carretera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VHSA-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Teapa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, Rancheria 3er.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Sección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Vhs</w:t>
      </w:r>
      <w:r w:rsidR="00FE010A">
        <w:rPr>
          <w:b/>
          <w:bCs/>
          <w:sz w:val="19"/>
          <w:szCs w:val="19"/>
          <w:lang w:val="en-IN" w:eastAsia="en-IN"/>
        </w:rPr>
        <w:t>a</w:t>
      </w:r>
      <w:proofErr w:type="spellEnd"/>
      <w:r w:rsidR="00FE010A">
        <w:rPr>
          <w:b/>
          <w:bCs/>
          <w:sz w:val="19"/>
          <w:szCs w:val="19"/>
          <w:lang w:val="en-IN" w:eastAsia="en-IN"/>
        </w:rPr>
        <w:t>, Tabasco, Mexico. C.P. 86040.</w:t>
      </w:r>
    </w:p>
    <w:p w:rsidR="008B65B3" w:rsidRPr="008B65B3" w:rsidRDefault="008B65B3" w:rsidP="003124DA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  <w:r w:rsidRPr="003124DA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Pr="008B65B3">
        <w:rPr>
          <w:b/>
          <w:bCs/>
          <w:sz w:val="19"/>
          <w:szCs w:val="19"/>
          <w:lang w:val="en-IN" w:eastAsia="en-IN"/>
        </w:rPr>
        <w:t xml:space="preserve">Catedrático CONACYT.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Avenida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Tecnológico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 xml:space="preserve"> S/N, </w:t>
      </w:r>
      <w:proofErr w:type="spellStart"/>
      <w:r w:rsidRPr="008B65B3">
        <w:rPr>
          <w:b/>
          <w:bCs/>
          <w:sz w:val="19"/>
          <w:szCs w:val="19"/>
          <w:lang w:val="en-IN" w:eastAsia="en-IN"/>
        </w:rPr>
        <w:t>Conkal</w:t>
      </w:r>
      <w:proofErr w:type="spellEnd"/>
      <w:r w:rsidRPr="008B65B3">
        <w:rPr>
          <w:b/>
          <w:bCs/>
          <w:sz w:val="19"/>
          <w:szCs w:val="19"/>
          <w:lang w:val="en-IN" w:eastAsia="en-IN"/>
        </w:rPr>
        <w:t>, Yucatán, México. C.P 97345.</w:t>
      </w:r>
    </w:p>
    <w:p w:rsidR="008B65B3" w:rsidRDefault="00FE010A" w:rsidP="001A52CE">
      <w:pPr>
        <w:shd w:val="clear" w:color="auto" w:fill="FFFFFF"/>
        <w:spacing w:after="150"/>
        <w:jc w:val="both"/>
        <w:rPr>
          <w:b/>
          <w:bCs/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*Responsible to present at the event</w:t>
      </w: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FE010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Bean </w:t>
      </w:r>
      <w:proofErr w:type="spellStart"/>
      <w:r w:rsidR="00FE010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pelón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F13E1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arbuscular</w:t>
      </w:r>
      <w:proofErr w:type="spellEnd"/>
      <w:r w:rsidR="00F13E1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proofErr w:type="spellStart"/>
      <w:r w:rsidR="00F13E1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mycorrhizal</w:t>
      </w:r>
      <w:proofErr w:type="spellEnd"/>
      <w:r w:rsidR="00F13E1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fungus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92F2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nutritional, agronomic, quality.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497FE2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</w:p>
    <w:p w:rsidR="00282221" w:rsidRDefault="001A52CE" w:rsidP="00282221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FE010A">
        <w:rPr>
          <w:sz w:val="19"/>
          <w:szCs w:val="19"/>
          <w:lang w:val="en-IN" w:eastAsia="en-IN"/>
        </w:rPr>
        <w:t xml:space="preserve">effect of </w:t>
      </w:r>
      <w:proofErr w:type="spellStart"/>
      <w:r w:rsidR="00FE010A" w:rsidRPr="00FE010A">
        <w:rPr>
          <w:i/>
          <w:sz w:val="19"/>
          <w:szCs w:val="19"/>
          <w:lang w:val="en-IN" w:eastAsia="en-IN"/>
        </w:rPr>
        <w:t>Rhizophagus</w:t>
      </w:r>
      <w:proofErr w:type="spellEnd"/>
      <w:r w:rsidR="00FE010A" w:rsidRPr="00FE010A">
        <w:rPr>
          <w:i/>
          <w:sz w:val="19"/>
          <w:szCs w:val="19"/>
          <w:lang w:val="en-IN" w:eastAsia="en-IN"/>
        </w:rPr>
        <w:t xml:space="preserve"> </w:t>
      </w:r>
      <w:proofErr w:type="spellStart"/>
      <w:r w:rsidR="00FE010A" w:rsidRPr="00FE010A">
        <w:rPr>
          <w:i/>
          <w:sz w:val="19"/>
          <w:szCs w:val="19"/>
          <w:lang w:val="en-IN" w:eastAsia="en-IN"/>
        </w:rPr>
        <w:t>intraradices</w:t>
      </w:r>
      <w:proofErr w:type="spellEnd"/>
      <w:r w:rsidR="00FE010A">
        <w:rPr>
          <w:sz w:val="19"/>
          <w:szCs w:val="19"/>
          <w:lang w:val="en-IN" w:eastAsia="en-IN"/>
        </w:rPr>
        <w:t xml:space="preserve"> on </w:t>
      </w:r>
      <w:proofErr w:type="spellStart"/>
      <w:r w:rsidR="00FE010A">
        <w:rPr>
          <w:sz w:val="19"/>
          <w:szCs w:val="19"/>
          <w:lang w:val="en-IN" w:eastAsia="en-IN"/>
        </w:rPr>
        <w:t>biofortification</w:t>
      </w:r>
      <w:proofErr w:type="spellEnd"/>
      <w:r w:rsidR="00FE010A">
        <w:rPr>
          <w:sz w:val="19"/>
          <w:szCs w:val="19"/>
          <w:lang w:val="en-IN" w:eastAsia="en-IN"/>
        </w:rPr>
        <w:t xml:space="preserve"> with Fe and Zn in </w:t>
      </w:r>
      <w:proofErr w:type="spellStart"/>
      <w:r w:rsidR="00FE010A" w:rsidRPr="00FE010A">
        <w:rPr>
          <w:i/>
          <w:sz w:val="19"/>
          <w:szCs w:val="19"/>
          <w:lang w:val="en-IN" w:eastAsia="en-IN"/>
        </w:rPr>
        <w:t>Vigna</w:t>
      </w:r>
      <w:proofErr w:type="spellEnd"/>
      <w:r w:rsidR="00FE010A" w:rsidRPr="00FE010A">
        <w:rPr>
          <w:i/>
          <w:sz w:val="19"/>
          <w:szCs w:val="19"/>
          <w:lang w:val="en-IN" w:eastAsia="en-IN"/>
        </w:rPr>
        <w:t xml:space="preserve"> </w:t>
      </w:r>
      <w:proofErr w:type="spellStart"/>
      <w:r w:rsidR="00FE010A" w:rsidRPr="00FE010A">
        <w:rPr>
          <w:i/>
          <w:sz w:val="19"/>
          <w:szCs w:val="19"/>
          <w:lang w:val="en-IN" w:eastAsia="en-IN"/>
        </w:rPr>
        <w:t>unguiculata</w:t>
      </w:r>
      <w:proofErr w:type="spellEnd"/>
      <w:r w:rsidR="00FE010A">
        <w:rPr>
          <w:sz w:val="19"/>
          <w:szCs w:val="19"/>
          <w:lang w:val="en-IN" w:eastAsia="en-IN"/>
        </w:rPr>
        <w:t xml:space="preserve"> (bean </w:t>
      </w:r>
      <w:proofErr w:type="spellStart"/>
      <w:r w:rsidR="00FE010A">
        <w:rPr>
          <w:sz w:val="19"/>
          <w:szCs w:val="19"/>
          <w:lang w:val="en-IN" w:eastAsia="en-IN"/>
        </w:rPr>
        <w:t>pelón</w:t>
      </w:r>
      <w:proofErr w:type="spellEnd"/>
      <w:r w:rsidR="00FE010A">
        <w:rPr>
          <w:sz w:val="19"/>
          <w:szCs w:val="19"/>
          <w:lang w:val="en-IN" w:eastAsia="en-IN"/>
        </w:rPr>
        <w:t xml:space="preserve">). </w:t>
      </w:r>
      <w:r w:rsidR="00497FE2" w:rsidRPr="00497FE2">
        <w:rPr>
          <w:sz w:val="19"/>
          <w:szCs w:val="19"/>
          <w:lang w:val="en-IN" w:eastAsia="en-IN"/>
        </w:rPr>
        <w:t xml:space="preserve">The importance of the </w:t>
      </w:r>
      <w:proofErr w:type="spellStart"/>
      <w:r w:rsidR="00497FE2" w:rsidRPr="00497FE2">
        <w:rPr>
          <w:sz w:val="19"/>
          <w:szCs w:val="19"/>
          <w:lang w:val="en-IN" w:eastAsia="en-IN"/>
        </w:rPr>
        <w:t>extraradical</w:t>
      </w:r>
      <w:proofErr w:type="spellEnd"/>
      <w:r w:rsidR="00497FE2" w:rsidRPr="00497FE2">
        <w:rPr>
          <w:sz w:val="19"/>
          <w:szCs w:val="19"/>
          <w:lang w:val="en-IN" w:eastAsia="en-IN"/>
        </w:rPr>
        <w:t xml:space="preserve"> mycelium of </w:t>
      </w:r>
      <w:proofErr w:type="spellStart"/>
      <w:r w:rsidR="00497FE2" w:rsidRPr="00497FE2">
        <w:rPr>
          <w:sz w:val="19"/>
          <w:szCs w:val="19"/>
          <w:lang w:val="en-IN" w:eastAsia="en-IN"/>
        </w:rPr>
        <w:t>arbuscular</w:t>
      </w:r>
      <w:proofErr w:type="spellEnd"/>
      <w:r w:rsidR="00497FE2" w:rsidRPr="00497FE2">
        <w:rPr>
          <w:sz w:val="19"/>
          <w:szCs w:val="19"/>
          <w:lang w:val="en-IN" w:eastAsia="en-IN"/>
        </w:rPr>
        <w:t xml:space="preserve"> </w:t>
      </w:r>
      <w:proofErr w:type="spellStart"/>
      <w:r w:rsidR="00497FE2" w:rsidRPr="00497FE2">
        <w:rPr>
          <w:sz w:val="19"/>
          <w:szCs w:val="19"/>
          <w:lang w:val="en-IN" w:eastAsia="en-IN"/>
        </w:rPr>
        <w:t>mycorrhizal</w:t>
      </w:r>
      <w:proofErr w:type="spellEnd"/>
      <w:r w:rsidR="00497FE2" w:rsidRPr="00497FE2">
        <w:rPr>
          <w:sz w:val="19"/>
          <w:szCs w:val="19"/>
          <w:lang w:val="en-IN" w:eastAsia="en-IN"/>
        </w:rPr>
        <w:t xml:space="preserve"> fungus (AMF) in the processes of acquisition of Zn and Fe, inoculation with AMF could contribute to grain </w:t>
      </w:r>
      <w:proofErr w:type="spellStart"/>
      <w:r w:rsidR="00497FE2" w:rsidRPr="00497FE2">
        <w:rPr>
          <w:sz w:val="19"/>
          <w:szCs w:val="19"/>
          <w:lang w:val="en-IN" w:eastAsia="en-IN"/>
        </w:rPr>
        <w:t>biofortification</w:t>
      </w:r>
      <w:proofErr w:type="spellEnd"/>
      <w:r w:rsidR="00497FE2" w:rsidRPr="00497FE2">
        <w:rPr>
          <w:sz w:val="19"/>
          <w:szCs w:val="19"/>
          <w:lang w:val="en-IN" w:eastAsia="en-IN"/>
        </w:rPr>
        <w:t xml:space="preserve"> not only by increasing the absorption of micronutrients in the soil but also by overcoming the impact of the anti-nutritional factors</w:t>
      </w:r>
      <w:r w:rsidR="00497FE2">
        <w:rPr>
          <w:sz w:val="19"/>
          <w:szCs w:val="19"/>
          <w:lang w:val="en-IN" w:eastAsia="en-IN"/>
        </w:rPr>
        <w:t xml:space="preserve">. </w:t>
      </w:r>
      <w:r w:rsidR="005C10B3">
        <w:rPr>
          <w:sz w:val="19"/>
          <w:szCs w:val="19"/>
          <w:lang w:val="en-IN" w:eastAsia="en-IN"/>
        </w:rPr>
        <w:t xml:space="preserve">The treatments were: </w:t>
      </w:r>
      <w:proofErr w:type="gramStart"/>
      <w:r w:rsidR="005C10B3">
        <w:rPr>
          <w:sz w:val="19"/>
          <w:szCs w:val="19"/>
          <w:lang w:val="en-IN" w:eastAsia="en-IN"/>
        </w:rPr>
        <w:t>T1</w:t>
      </w:r>
      <w:r w:rsidR="005C10B3" w:rsidRPr="00892F28">
        <w:rPr>
          <w:sz w:val="19"/>
          <w:szCs w:val="19"/>
          <w:lang w:val="en-IN" w:eastAsia="en-IN"/>
        </w:rPr>
        <w:t>(</w:t>
      </w:r>
      <w:proofErr w:type="spellStart"/>
      <w:proofErr w:type="gramEnd"/>
      <w:r w:rsidR="005C10B3" w:rsidRPr="00892F28">
        <w:rPr>
          <w:i/>
          <w:sz w:val="19"/>
          <w:szCs w:val="19"/>
          <w:lang w:val="en-IN" w:eastAsia="en-IN"/>
        </w:rPr>
        <w:t>Vigna</w:t>
      </w:r>
      <w:proofErr w:type="spellEnd"/>
      <w:r w:rsidR="005C10B3">
        <w:rPr>
          <w:sz w:val="19"/>
          <w:szCs w:val="19"/>
          <w:lang w:val="en-IN" w:eastAsia="en-IN"/>
        </w:rPr>
        <w:t>), T2</w:t>
      </w:r>
      <w:r w:rsidR="00A12631" w:rsidRPr="00A12631">
        <w:rPr>
          <w:sz w:val="19"/>
          <w:szCs w:val="19"/>
          <w:lang w:val="en-IN" w:eastAsia="en-IN"/>
        </w:rPr>
        <w:t>(</w:t>
      </w:r>
      <w:proofErr w:type="spellStart"/>
      <w:r w:rsidR="00A12631" w:rsidRPr="00A12631">
        <w:rPr>
          <w:sz w:val="19"/>
          <w:szCs w:val="19"/>
          <w:lang w:val="en-IN" w:eastAsia="en-IN"/>
        </w:rPr>
        <w:t>V</w:t>
      </w:r>
      <w:r w:rsidR="005C10B3">
        <w:rPr>
          <w:sz w:val="19"/>
          <w:szCs w:val="19"/>
          <w:lang w:val="en-IN" w:eastAsia="en-IN"/>
        </w:rPr>
        <w:t>g+Fe</w:t>
      </w:r>
      <w:proofErr w:type="spellEnd"/>
      <w:r w:rsidR="005C10B3">
        <w:rPr>
          <w:sz w:val="19"/>
          <w:szCs w:val="19"/>
          <w:lang w:val="en-IN" w:eastAsia="en-IN"/>
        </w:rPr>
        <w:t>), T3(</w:t>
      </w:r>
      <w:proofErr w:type="spellStart"/>
      <w:r w:rsidR="005C10B3">
        <w:rPr>
          <w:sz w:val="19"/>
          <w:szCs w:val="19"/>
          <w:lang w:val="en-IN" w:eastAsia="en-IN"/>
        </w:rPr>
        <w:t>Vg+Zn</w:t>
      </w:r>
      <w:proofErr w:type="spellEnd"/>
      <w:r w:rsidR="005C10B3">
        <w:rPr>
          <w:sz w:val="19"/>
          <w:szCs w:val="19"/>
          <w:lang w:val="en-IN" w:eastAsia="en-IN"/>
        </w:rPr>
        <w:t>), T4(</w:t>
      </w:r>
      <w:proofErr w:type="spellStart"/>
      <w:r w:rsidR="005C10B3">
        <w:rPr>
          <w:sz w:val="19"/>
          <w:szCs w:val="19"/>
          <w:lang w:val="en-IN" w:eastAsia="en-IN"/>
        </w:rPr>
        <w:t>Vg+Fe+</w:t>
      </w:r>
      <w:r w:rsidR="00A12631" w:rsidRPr="00A12631">
        <w:rPr>
          <w:sz w:val="19"/>
          <w:szCs w:val="19"/>
          <w:lang w:val="en-IN" w:eastAsia="en-IN"/>
        </w:rPr>
        <w:t>Zn</w:t>
      </w:r>
      <w:proofErr w:type="spellEnd"/>
      <w:r w:rsidR="00A12631" w:rsidRPr="00A12631">
        <w:rPr>
          <w:sz w:val="19"/>
          <w:szCs w:val="19"/>
          <w:lang w:val="en-IN" w:eastAsia="en-IN"/>
        </w:rPr>
        <w:t xml:space="preserve">) inoculated and without inoculation. The </w:t>
      </w:r>
      <w:r w:rsidR="00172870">
        <w:rPr>
          <w:sz w:val="19"/>
          <w:szCs w:val="19"/>
          <w:lang w:val="en-IN" w:eastAsia="en-IN"/>
        </w:rPr>
        <w:t>experimental unit consisted of five</w:t>
      </w:r>
      <w:r w:rsidR="00A12631" w:rsidRPr="00A12631">
        <w:rPr>
          <w:sz w:val="19"/>
          <w:szCs w:val="19"/>
          <w:lang w:val="en-IN" w:eastAsia="en-IN"/>
        </w:rPr>
        <w:t xml:space="preserve"> plants giving a total of 24 experimental units. Between the treatments, as well as on the initial and final edges of each furrow, three plants were placed to avoid co</w:t>
      </w:r>
      <w:r w:rsidR="006378A3">
        <w:rPr>
          <w:sz w:val="19"/>
          <w:szCs w:val="19"/>
          <w:lang w:val="en-IN" w:eastAsia="en-IN"/>
        </w:rPr>
        <w:t xml:space="preserve">ntamination between treatments. </w:t>
      </w:r>
      <w:r w:rsidR="005C10B3" w:rsidRPr="005C10B3">
        <w:rPr>
          <w:sz w:val="19"/>
          <w:szCs w:val="19"/>
          <w:lang w:val="en-IN" w:eastAsia="en-IN"/>
        </w:rPr>
        <w:t xml:space="preserve">In the aerial part, biometric variables such as pod size </w:t>
      </w:r>
      <w:r w:rsidR="00172870">
        <w:rPr>
          <w:sz w:val="19"/>
          <w:szCs w:val="19"/>
          <w:lang w:val="en-IN" w:eastAsia="en-IN"/>
        </w:rPr>
        <w:t xml:space="preserve">and grain yield per plant were evaluated at 120 </w:t>
      </w:r>
      <w:r w:rsidR="005C10B3" w:rsidRPr="005C10B3">
        <w:rPr>
          <w:sz w:val="19"/>
          <w:szCs w:val="19"/>
          <w:lang w:val="en-IN" w:eastAsia="en-IN"/>
        </w:rPr>
        <w:t>DDG.</w:t>
      </w:r>
      <w:r w:rsidR="005C10B3">
        <w:rPr>
          <w:sz w:val="19"/>
          <w:szCs w:val="19"/>
          <w:lang w:val="en-IN" w:eastAsia="en-IN"/>
        </w:rPr>
        <w:t xml:space="preserve"> </w:t>
      </w:r>
      <w:r w:rsidR="005C10B3" w:rsidRPr="005C10B3">
        <w:rPr>
          <w:sz w:val="19"/>
          <w:szCs w:val="19"/>
          <w:lang w:val="en-IN" w:eastAsia="en-IN"/>
        </w:rPr>
        <w:t xml:space="preserve">The results of the agronomic characteristics of the harvested pods of </w:t>
      </w:r>
      <w:r w:rsidR="005C10B3" w:rsidRPr="005C10B3">
        <w:rPr>
          <w:i/>
          <w:sz w:val="19"/>
          <w:szCs w:val="19"/>
          <w:lang w:val="en-IN" w:eastAsia="en-IN"/>
        </w:rPr>
        <w:t xml:space="preserve">V. </w:t>
      </w:r>
      <w:proofErr w:type="spellStart"/>
      <w:r w:rsidR="005C10B3" w:rsidRPr="005C10B3">
        <w:rPr>
          <w:i/>
          <w:sz w:val="19"/>
          <w:szCs w:val="19"/>
          <w:lang w:val="en-IN" w:eastAsia="en-IN"/>
        </w:rPr>
        <w:t>unguiculata</w:t>
      </w:r>
      <w:proofErr w:type="spellEnd"/>
      <w:r w:rsidR="005C10B3" w:rsidRPr="005C10B3">
        <w:rPr>
          <w:sz w:val="19"/>
          <w:szCs w:val="19"/>
          <w:lang w:val="en-IN" w:eastAsia="en-IN"/>
        </w:rPr>
        <w:t xml:space="preserve"> showed significant difference to the application of Zn and inoculation with </w:t>
      </w:r>
      <w:r w:rsidR="005C10B3" w:rsidRPr="005C10B3">
        <w:rPr>
          <w:i/>
          <w:sz w:val="19"/>
          <w:szCs w:val="19"/>
          <w:lang w:val="en-IN" w:eastAsia="en-IN"/>
        </w:rPr>
        <w:t xml:space="preserve">R. </w:t>
      </w:r>
      <w:proofErr w:type="spellStart"/>
      <w:r w:rsidR="005C10B3" w:rsidRPr="005C10B3">
        <w:rPr>
          <w:i/>
          <w:sz w:val="19"/>
          <w:szCs w:val="19"/>
          <w:lang w:val="en-IN" w:eastAsia="en-IN"/>
        </w:rPr>
        <w:t>intraradices</w:t>
      </w:r>
      <w:proofErr w:type="spellEnd"/>
      <w:r w:rsidR="005C10B3" w:rsidRPr="005C10B3">
        <w:rPr>
          <w:sz w:val="19"/>
          <w:szCs w:val="19"/>
          <w:lang w:val="en-IN" w:eastAsia="en-IN"/>
        </w:rPr>
        <w:t>, showing a larger size and higher quality pods, the length of the sheath oscillated between 13.63 and 15.14 cm, values that are between 12.73 an</w:t>
      </w:r>
      <w:r w:rsidR="005C10B3">
        <w:rPr>
          <w:sz w:val="19"/>
          <w:szCs w:val="19"/>
          <w:lang w:val="en-IN" w:eastAsia="en-IN"/>
        </w:rPr>
        <w:t>d 17.76 cm (Guillen-Molina et al</w:t>
      </w:r>
      <w:r w:rsidR="005C10B3" w:rsidRPr="005C10B3">
        <w:rPr>
          <w:sz w:val="19"/>
          <w:szCs w:val="19"/>
          <w:lang w:val="en-IN" w:eastAsia="en-IN"/>
        </w:rPr>
        <w:t>., 2016). For the number of grains per pod, values between 1</w:t>
      </w:r>
      <w:r w:rsidR="00892F28">
        <w:rPr>
          <w:sz w:val="19"/>
          <w:szCs w:val="19"/>
          <w:lang w:val="en-IN" w:eastAsia="en-IN"/>
        </w:rPr>
        <w:t xml:space="preserve">0.98 and 12.38 were found, </w:t>
      </w:r>
      <w:r w:rsidR="005C10B3" w:rsidRPr="005C10B3">
        <w:rPr>
          <w:sz w:val="19"/>
          <w:szCs w:val="19"/>
          <w:lang w:val="en-IN" w:eastAsia="en-IN"/>
        </w:rPr>
        <w:t xml:space="preserve">the highest values being </w:t>
      </w:r>
      <w:proofErr w:type="spellStart"/>
      <w:r w:rsidR="005C10B3" w:rsidRPr="005C10B3">
        <w:rPr>
          <w:sz w:val="19"/>
          <w:szCs w:val="19"/>
          <w:lang w:val="en-IN" w:eastAsia="en-IN"/>
        </w:rPr>
        <w:t>biofortified</w:t>
      </w:r>
      <w:proofErr w:type="spellEnd"/>
      <w:r w:rsidR="005C10B3" w:rsidRPr="005C10B3">
        <w:rPr>
          <w:sz w:val="19"/>
          <w:szCs w:val="19"/>
          <w:lang w:val="en-IN" w:eastAsia="en-IN"/>
        </w:rPr>
        <w:t xml:space="preserve"> w</w:t>
      </w:r>
      <w:r w:rsidR="00282221">
        <w:rPr>
          <w:sz w:val="19"/>
          <w:szCs w:val="19"/>
          <w:lang w:val="en-IN" w:eastAsia="en-IN"/>
        </w:rPr>
        <w:t>ith Zn and those inoculated</w:t>
      </w:r>
      <w:r w:rsidR="005C10B3" w:rsidRPr="005C10B3">
        <w:rPr>
          <w:sz w:val="19"/>
          <w:szCs w:val="19"/>
          <w:lang w:val="en-IN" w:eastAsia="en-IN"/>
        </w:rPr>
        <w:t xml:space="preserve"> </w:t>
      </w:r>
      <w:r w:rsidR="005C10B3" w:rsidRPr="00282221">
        <w:rPr>
          <w:i/>
          <w:sz w:val="19"/>
          <w:szCs w:val="19"/>
          <w:lang w:val="en-IN" w:eastAsia="en-IN"/>
        </w:rPr>
        <w:t xml:space="preserve">R. </w:t>
      </w:r>
      <w:proofErr w:type="spellStart"/>
      <w:r w:rsidR="005C10B3" w:rsidRPr="00282221">
        <w:rPr>
          <w:i/>
          <w:sz w:val="19"/>
          <w:szCs w:val="19"/>
          <w:lang w:val="en-IN" w:eastAsia="en-IN"/>
        </w:rPr>
        <w:t>intraradices</w:t>
      </w:r>
      <w:proofErr w:type="spellEnd"/>
      <w:r w:rsidR="005C10B3" w:rsidRPr="005C10B3">
        <w:rPr>
          <w:sz w:val="19"/>
          <w:szCs w:val="19"/>
          <w:lang w:val="en-IN" w:eastAsia="en-IN"/>
        </w:rPr>
        <w:t xml:space="preserve"> have m</w:t>
      </w:r>
      <w:r w:rsidR="00282221">
        <w:rPr>
          <w:sz w:val="19"/>
          <w:szCs w:val="19"/>
          <w:lang w:val="en-IN" w:eastAsia="en-IN"/>
        </w:rPr>
        <w:t xml:space="preserve">ore than 11.5 grains per pod. </w:t>
      </w:r>
      <w:r w:rsidR="00282221" w:rsidRPr="00282221">
        <w:rPr>
          <w:sz w:val="19"/>
          <w:szCs w:val="19"/>
          <w:lang w:val="en-IN" w:eastAsia="en-IN"/>
        </w:rPr>
        <w:t xml:space="preserve">The </w:t>
      </w:r>
      <w:r w:rsidR="00282221">
        <w:rPr>
          <w:sz w:val="19"/>
          <w:szCs w:val="19"/>
          <w:lang w:val="en-IN" w:eastAsia="en-IN"/>
        </w:rPr>
        <w:t>AMF</w:t>
      </w:r>
      <w:r w:rsidR="00282221" w:rsidRPr="00282221">
        <w:rPr>
          <w:sz w:val="19"/>
          <w:szCs w:val="19"/>
          <w:lang w:val="en-IN" w:eastAsia="en-IN"/>
        </w:rPr>
        <w:t xml:space="preserve"> plants showed better development and yield against those that were not in</w:t>
      </w:r>
      <w:r w:rsidR="00172870">
        <w:rPr>
          <w:sz w:val="19"/>
          <w:szCs w:val="19"/>
          <w:lang w:val="en-IN" w:eastAsia="en-IN"/>
        </w:rPr>
        <w:t>oculated and in turn, the bean</w:t>
      </w:r>
      <w:r w:rsidR="00282221" w:rsidRPr="00282221">
        <w:rPr>
          <w:sz w:val="19"/>
          <w:szCs w:val="19"/>
          <w:lang w:val="en-IN" w:eastAsia="en-IN"/>
        </w:rPr>
        <w:t xml:space="preserve"> fortified with Zn presented the highest averages.</w:t>
      </w:r>
    </w:p>
    <w:p w:rsidR="006378A3" w:rsidRDefault="006378A3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6914E7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Germination, development and production bean </w:t>
      </w:r>
      <w:proofErr w:type="spellStart"/>
      <w:r>
        <w:rPr>
          <w:b/>
          <w:sz w:val="19"/>
          <w:szCs w:val="19"/>
        </w:rPr>
        <w:t>pelón</w:t>
      </w:r>
      <w:proofErr w:type="spellEnd"/>
      <w:r w:rsidR="005C10B3">
        <w:rPr>
          <w:b/>
          <w:sz w:val="19"/>
          <w:szCs w:val="19"/>
        </w:rPr>
        <w:t>.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6914E7" w:rsidP="001A52CE">
      <w:pPr>
        <w:pStyle w:val="Textoindependiente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s-MX" w:eastAsia="es-MX"/>
        </w:rPr>
        <w:drawing>
          <wp:inline distT="0" distB="0" distL="0" distR="0" wp14:anchorId="2ABAE343">
            <wp:extent cx="2840304" cy="172205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18" cy="1732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52CE" w:rsidRPr="0005164C" w:rsidRDefault="001A52CE" w:rsidP="001A52CE">
      <w:pPr>
        <w:pStyle w:val="Textoindependiente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Textoindependiente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A52CE" w:rsidRDefault="00EE1235" w:rsidP="00EE1235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1" w:name="2"/>
      <w:bookmarkEnd w:id="1"/>
      <w:proofErr w:type="spellStart"/>
      <w:r w:rsidRPr="00EE1235">
        <w:rPr>
          <w:sz w:val="19"/>
          <w:szCs w:val="19"/>
          <w:lang w:val="en-IN" w:eastAsia="en-IN"/>
        </w:rPr>
        <w:t>Guillén</w:t>
      </w:r>
      <w:proofErr w:type="spellEnd"/>
      <w:r w:rsidRPr="00EE1235">
        <w:rPr>
          <w:sz w:val="19"/>
          <w:szCs w:val="19"/>
          <w:lang w:val="en-IN" w:eastAsia="en-IN"/>
        </w:rPr>
        <w:t>-Molina, M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</w:t>
      </w:r>
      <w:proofErr w:type="spellStart"/>
      <w:r w:rsidRPr="00EE1235">
        <w:rPr>
          <w:sz w:val="19"/>
          <w:szCs w:val="19"/>
          <w:lang w:val="en-IN" w:eastAsia="en-IN"/>
        </w:rPr>
        <w:t>Márquez</w:t>
      </w:r>
      <w:proofErr w:type="spellEnd"/>
      <w:r w:rsidRPr="00EE1235">
        <w:rPr>
          <w:sz w:val="19"/>
          <w:szCs w:val="19"/>
          <w:lang w:val="en-IN" w:eastAsia="en-IN"/>
        </w:rPr>
        <w:t>-Quiroz, C. de la Cruz-</w:t>
      </w:r>
      <w:proofErr w:type="spellStart"/>
      <w:r w:rsidRPr="00EE1235">
        <w:rPr>
          <w:sz w:val="19"/>
          <w:szCs w:val="19"/>
          <w:lang w:val="en-IN" w:eastAsia="en-IN"/>
        </w:rPr>
        <w:t>Lázaro</w:t>
      </w:r>
      <w:proofErr w:type="spellEnd"/>
      <w:r w:rsidRPr="00EE1235">
        <w:rPr>
          <w:sz w:val="19"/>
          <w:szCs w:val="19"/>
          <w:lang w:val="en-IN" w:eastAsia="en-IN"/>
        </w:rPr>
        <w:t>, E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Velázquez-</w:t>
      </w:r>
      <w:proofErr w:type="spellStart"/>
      <w:r w:rsidRPr="00EE1235">
        <w:rPr>
          <w:sz w:val="19"/>
          <w:szCs w:val="19"/>
          <w:lang w:val="en-IN" w:eastAsia="en-IN"/>
        </w:rPr>
        <w:t>Martínez</w:t>
      </w:r>
      <w:proofErr w:type="spellEnd"/>
      <w:r w:rsidRPr="00EE1235">
        <w:rPr>
          <w:sz w:val="19"/>
          <w:szCs w:val="19"/>
          <w:lang w:val="en-IN" w:eastAsia="en-IN"/>
        </w:rPr>
        <w:t>, J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>R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Soto Parra, J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M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</w:t>
      </w:r>
      <w:proofErr w:type="spellStart"/>
      <w:r w:rsidRPr="00EE1235">
        <w:rPr>
          <w:sz w:val="19"/>
          <w:szCs w:val="19"/>
          <w:lang w:val="en-IN" w:eastAsia="en-IN"/>
        </w:rPr>
        <w:t>García</w:t>
      </w:r>
      <w:proofErr w:type="spellEnd"/>
      <w:r w:rsidRPr="00EE1235">
        <w:rPr>
          <w:sz w:val="19"/>
          <w:szCs w:val="19"/>
          <w:lang w:val="en-IN" w:eastAsia="en-IN"/>
        </w:rPr>
        <w:t xml:space="preserve"> Carrillo, M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 Orozco Vidal, J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>A</w:t>
      </w:r>
      <w:r>
        <w:rPr>
          <w:sz w:val="19"/>
          <w:szCs w:val="19"/>
          <w:lang w:val="en-IN" w:eastAsia="en-IN"/>
        </w:rPr>
        <w:t>.</w:t>
      </w:r>
      <w:r w:rsidRPr="00EE1235">
        <w:rPr>
          <w:sz w:val="19"/>
          <w:szCs w:val="19"/>
          <w:lang w:val="en-IN" w:eastAsia="en-IN"/>
        </w:rPr>
        <w:t xml:space="preserve">. 2016. </w:t>
      </w:r>
      <w:proofErr w:type="spellStart"/>
      <w:r w:rsidRPr="00EE1235">
        <w:rPr>
          <w:sz w:val="19"/>
          <w:szCs w:val="19"/>
          <w:lang w:val="en-IN" w:eastAsia="en-IN"/>
        </w:rPr>
        <w:t>Biofortificación</w:t>
      </w:r>
      <w:proofErr w:type="spellEnd"/>
      <w:r w:rsidRPr="00EE1235">
        <w:rPr>
          <w:sz w:val="19"/>
          <w:szCs w:val="19"/>
          <w:lang w:val="en-IN" w:eastAsia="en-IN"/>
        </w:rPr>
        <w:t xml:space="preserve"> de frijol </w:t>
      </w:r>
      <w:proofErr w:type="spellStart"/>
      <w:r w:rsidRPr="00EE1235">
        <w:rPr>
          <w:sz w:val="19"/>
          <w:szCs w:val="19"/>
          <w:lang w:val="en-IN" w:eastAsia="en-IN"/>
        </w:rPr>
        <w:t>caupí</w:t>
      </w:r>
      <w:proofErr w:type="spellEnd"/>
      <w:r w:rsidRPr="00EE1235">
        <w:rPr>
          <w:sz w:val="19"/>
          <w:szCs w:val="19"/>
          <w:lang w:val="en-IN" w:eastAsia="en-IN"/>
        </w:rPr>
        <w:t xml:space="preserve"> (</w:t>
      </w:r>
      <w:proofErr w:type="spellStart"/>
      <w:r w:rsidRPr="00EE1235">
        <w:rPr>
          <w:i/>
          <w:sz w:val="19"/>
          <w:szCs w:val="19"/>
          <w:lang w:val="en-IN" w:eastAsia="en-IN"/>
        </w:rPr>
        <w:t>Vigna</w:t>
      </w:r>
      <w:proofErr w:type="spellEnd"/>
      <w:r w:rsidRPr="00EE1235">
        <w:rPr>
          <w:i/>
          <w:sz w:val="19"/>
          <w:szCs w:val="19"/>
          <w:lang w:val="en-IN" w:eastAsia="en-IN"/>
        </w:rPr>
        <w:t xml:space="preserve"> </w:t>
      </w:r>
      <w:proofErr w:type="spellStart"/>
      <w:r w:rsidRPr="00EE1235">
        <w:rPr>
          <w:i/>
          <w:sz w:val="19"/>
          <w:szCs w:val="19"/>
          <w:lang w:val="en-IN" w:eastAsia="en-IN"/>
        </w:rPr>
        <w:t>unguiculata</w:t>
      </w:r>
      <w:proofErr w:type="spellEnd"/>
      <w:r w:rsidRPr="00EE1235">
        <w:rPr>
          <w:sz w:val="19"/>
          <w:szCs w:val="19"/>
          <w:lang w:val="en-IN" w:eastAsia="en-IN"/>
        </w:rPr>
        <w:t xml:space="preserve"> L. </w:t>
      </w:r>
      <w:proofErr w:type="spellStart"/>
      <w:r w:rsidRPr="00EE1235">
        <w:rPr>
          <w:sz w:val="19"/>
          <w:szCs w:val="19"/>
          <w:lang w:val="en-IN" w:eastAsia="en-IN"/>
        </w:rPr>
        <w:t>Walp</w:t>
      </w:r>
      <w:proofErr w:type="spellEnd"/>
      <w:r w:rsidRPr="00EE1235">
        <w:rPr>
          <w:sz w:val="19"/>
          <w:szCs w:val="19"/>
          <w:lang w:val="en-IN" w:eastAsia="en-IN"/>
        </w:rPr>
        <w:t xml:space="preserve">) con </w:t>
      </w:r>
      <w:proofErr w:type="spellStart"/>
      <w:r w:rsidRPr="00EE1235">
        <w:rPr>
          <w:sz w:val="19"/>
          <w:szCs w:val="19"/>
          <w:lang w:val="en-IN" w:eastAsia="en-IN"/>
        </w:rPr>
        <w:t>hierro</w:t>
      </w:r>
      <w:proofErr w:type="spellEnd"/>
      <w:r w:rsidRPr="00EE1235">
        <w:rPr>
          <w:sz w:val="19"/>
          <w:szCs w:val="19"/>
          <w:lang w:val="en-IN" w:eastAsia="en-IN"/>
        </w:rPr>
        <w:t xml:space="preserve"> y zinc. </w:t>
      </w:r>
      <w:proofErr w:type="spellStart"/>
      <w:r w:rsidRPr="00EE1235">
        <w:rPr>
          <w:sz w:val="19"/>
          <w:szCs w:val="19"/>
          <w:lang w:val="en-IN" w:eastAsia="en-IN"/>
        </w:rPr>
        <w:t>Revista</w:t>
      </w:r>
      <w:proofErr w:type="spellEnd"/>
      <w:r w:rsidRPr="00EE1235">
        <w:rPr>
          <w:sz w:val="19"/>
          <w:szCs w:val="19"/>
          <w:lang w:val="en-IN" w:eastAsia="en-IN"/>
        </w:rPr>
        <w:t xml:space="preserve"> Mexicana de </w:t>
      </w:r>
      <w:proofErr w:type="spellStart"/>
      <w:r w:rsidRPr="00EE1235">
        <w:rPr>
          <w:sz w:val="19"/>
          <w:szCs w:val="19"/>
          <w:lang w:val="en-IN" w:eastAsia="en-IN"/>
        </w:rPr>
        <w:t>C</w:t>
      </w:r>
      <w:r>
        <w:rPr>
          <w:sz w:val="19"/>
          <w:szCs w:val="19"/>
          <w:lang w:val="en-IN" w:eastAsia="en-IN"/>
        </w:rPr>
        <w:t>iencias</w:t>
      </w:r>
      <w:proofErr w:type="spellEnd"/>
      <w:r>
        <w:rPr>
          <w:sz w:val="19"/>
          <w:szCs w:val="19"/>
          <w:lang w:val="en-IN" w:eastAsia="en-IN"/>
        </w:rPr>
        <w:t xml:space="preserve"> </w:t>
      </w:r>
      <w:proofErr w:type="spellStart"/>
      <w:r>
        <w:rPr>
          <w:sz w:val="19"/>
          <w:szCs w:val="19"/>
          <w:lang w:val="en-IN" w:eastAsia="en-IN"/>
        </w:rPr>
        <w:t>Agrícolas</w:t>
      </w:r>
      <w:proofErr w:type="spellEnd"/>
      <w:r>
        <w:rPr>
          <w:sz w:val="19"/>
          <w:szCs w:val="19"/>
          <w:lang w:val="en-IN" w:eastAsia="en-IN"/>
        </w:rPr>
        <w:t>, 17:3427-3438</w:t>
      </w:r>
    </w:p>
    <w:p w:rsidR="00EE1235" w:rsidRDefault="00EE1235" w:rsidP="00EE1235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Tamayo, E. Gómez-</w:t>
      </w:r>
      <w:proofErr w:type="spellStart"/>
      <w:r>
        <w:rPr>
          <w:sz w:val="19"/>
          <w:szCs w:val="19"/>
          <w:lang w:val="en-IN" w:eastAsia="en-IN"/>
        </w:rPr>
        <w:t>Gallego</w:t>
      </w:r>
      <w:proofErr w:type="spellEnd"/>
      <w:r>
        <w:rPr>
          <w:sz w:val="19"/>
          <w:szCs w:val="19"/>
          <w:lang w:val="en-IN" w:eastAsia="en-IN"/>
        </w:rPr>
        <w:t xml:space="preserve"> T. </w:t>
      </w:r>
      <w:proofErr w:type="spellStart"/>
      <w:r>
        <w:rPr>
          <w:sz w:val="19"/>
          <w:szCs w:val="19"/>
          <w:lang w:val="en-IN" w:eastAsia="en-IN"/>
        </w:rPr>
        <w:t>Azcón</w:t>
      </w:r>
      <w:proofErr w:type="spellEnd"/>
      <w:r>
        <w:rPr>
          <w:sz w:val="19"/>
          <w:szCs w:val="19"/>
          <w:lang w:val="en-IN" w:eastAsia="en-IN"/>
        </w:rPr>
        <w:t>-Aguilar C.</w:t>
      </w:r>
      <w:r w:rsidRPr="00EE1235">
        <w:rPr>
          <w:sz w:val="19"/>
          <w:szCs w:val="19"/>
          <w:lang w:val="en-IN" w:eastAsia="en-IN"/>
        </w:rPr>
        <w:t xml:space="preserve"> Ferrol N. 2014. Genome-wide analysis of copper, iron and zinc transporters in the </w:t>
      </w:r>
      <w:proofErr w:type="spellStart"/>
      <w:r w:rsidRPr="00EE1235">
        <w:rPr>
          <w:sz w:val="19"/>
          <w:szCs w:val="19"/>
          <w:lang w:val="en-IN" w:eastAsia="en-IN"/>
        </w:rPr>
        <w:t>arbuscular</w:t>
      </w:r>
      <w:proofErr w:type="spellEnd"/>
      <w:r w:rsidRPr="00EE1235">
        <w:rPr>
          <w:sz w:val="19"/>
          <w:szCs w:val="19"/>
          <w:lang w:val="en-IN" w:eastAsia="en-IN"/>
        </w:rPr>
        <w:t xml:space="preserve"> </w:t>
      </w:r>
      <w:proofErr w:type="spellStart"/>
      <w:r w:rsidRPr="00EE1235">
        <w:rPr>
          <w:sz w:val="19"/>
          <w:szCs w:val="19"/>
          <w:lang w:val="en-IN" w:eastAsia="en-IN"/>
        </w:rPr>
        <w:t>mycorrhizal</w:t>
      </w:r>
      <w:proofErr w:type="spellEnd"/>
      <w:r w:rsidRPr="00EE1235">
        <w:rPr>
          <w:sz w:val="19"/>
          <w:szCs w:val="19"/>
          <w:lang w:val="en-IN" w:eastAsia="en-IN"/>
        </w:rPr>
        <w:t xml:space="preserve"> fungus </w:t>
      </w:r>
      <w:proofErr w:type="spellStart"/>
      <w:r w:rsidRPr="00EE1235">
        <w:rPr>
          <w:i/>
          <w:sz w:val="19"/>
          <w:szCs w:val="19"/>
          <w:lang w:val="en-IN" w:eastAsia="en-IN"/>
        </w:rPr>
        <w:t>Rhizophagus</w:t>
      </w:r>
      <w:proofErr w:type="spellEnd"/>
      <w:r w:rsidRPr="00EE1235">
        <w:rPr>
          <w:i/>
          <w:sz w:val="19"/>
          <w:szCs w:val="19"/>
          <w:lang w:val="en-IN" w:eastAsia="en-IN"/>
        </w:rPr>
        <w:t xml:space="preserve"> </w:t>
      </w:r>
      <w:proofErr w:type="spellStart"/>
      <w:r w:rsidRPr="00EE1235">
        <w:rPr>
          <w:i/>
          <w:sz w:val="19"/>
          <w:szCs w:val="19"/>
          <w:lang w:val="en-IN" w:eastAsia="en-IN"/>
        </w:rPr>
        <w:t>irregularis</w:t>
      </w:r>
      <w:proofErr w:type="spellEnd"/>
      <w:r w:rsidRPr="00EE1235">
        <w:rPr>
          <w:sz w:val="19"/>
          <w:szCs w:val="19"/>
          <w:lang w:val="en-IN" w:eastAsia="en-IN"/>
        </w:rPr>
        <w:t xml:space="preserve">. Frontiers in Plant </w:t>
      </w:r>
      <w:r>
        <w:rPr>
          <w:sz w:val="19"/>
          <w:szCs w:val="19"/>
          <w:lang w:val="en-IN" w:eastAsia="en-IN"/>
        </w:rPr>
        <w:t>Science 5:547</w:t>
      </w:r>
      <w:r w:rsidRPr="00EE1235">
        <w:rPr>
          <w:sz w:val="19"/>
          <w:szCs w:val="19"/>
          <w:lang w:val="en-IN" w:eastAsia="en-IN"/>
        </w:rPr>
        <w:t xml:space="preserve"> 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583CA2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2010</w:t>
      </w:r>
      <w:r w:rsidR="001A52CE" w:rsidRPr="0005164C">
        <w:rPr>
          <w:sz w:val="19"/>
          <w:szCs w:val="19"/>
        </w:rPr>
        <w:t xml:space="preserve"> has completed his PhD at the age of </w:t>
      </w:r>
      <w:r>
        <w:rPr>
          <w:sz w:val="19"/>
          <w:szCs w:val="19"/>
        </w:rPr>
        <w:t>35</w:t>
      </w:r>
      <w:r w:rsidR="001A52CE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1995</w:t>
      </w:r>
      <w:r w:rsidR="001A52CE" w:rsidRPr="0005164C">
        <w:rPr>
          <w:sz w:val="19"/>
          <w:szCs w:val="19"/>
        </w:rPr>
        <w:t xml:space="preserve"> University and </w:t>
      </w:r>
      <w:r w:rsidR="001A52CE">
        <w:rPr>
          <w:sz w:val="19"/>
          <w:szCs w:val="19"/>
        </w:rPr>
        <w:t>P</w:t>
      </w:r>
      <w:r w:rsidR="001A52CE" w:rsidRPr="0005164C">
        <w:rPr>
          <w:sz w:val="19"/>
          <w:szCs w:val="19"/>
        </w:rPr>
        <w:t xml:space="preserve">ostdoctoral </w:t>
      </w:r>
      <w:r w:rsidR="001A52CE">
        <w:rPr>
          <w:sz w:val="19"/>
          <w:szCs w:val="19"/>
        </w:rPr>
        <w:t>S</w:t>
      </w:r>
      <w:r w:rsidR="001A52CE" w:rsidRPr="0005164C">
        <w:rPr>
          <w:sz w:val="19"/>
          <w:szCs w:val="19"/>
        </w:rPr>
        <w:t>tudies from</w:t>
      </w:r>
      <w:r>
        <w:rPr>
          <w:sz w:val="19"/>
          <w:szCs w:val="19"/>
        </w:rPr>
        <w:t xml:space="preserve"> 2015</w:t>
      </w:r>
      <w:r w:rsidR="001A52CE" w:rsidRPr="0005164C">
        <w:rPr>
          <w:sz w:val="19"/>
          <w:szCs w:val="19"/>
        </w:rPr>
        <w:t xml:space="preserve"> </w:t>
      </w:r>
      <w:r w:rsidRPr="00583CA2">
        <w:rPr>
          <w:sz w:val="19"/>
          <w:szCs w:val="19"/>
        </w:rPr>
        <w:t>CIIDIR-IPN GUASAVE UNIT, MEXICO</w:t>
      </w:r>
      <w:r w:rsidR="001A52CE">
        <w:rPr>
          <w:sz w:val="19"/>
          <w:szCs w:val="19"/>
        </w:rPr>
        <w:t xml:space="preserve">, </w:t>
      </w:r>
      <w:r>
        <w:rPr>
          <w:sz w:val="19"/>
          <w:szCs w:val="19"/>
        </w:rPr>
        <w:t>1997</w:t>
      </w:r>
      <w:r w:rsidR="001A52CE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 xml:space="preserve"> Juarez </w:t>
      </w:r>
      <w:r w:rsidRPr="00583CA2">
        <w:rPr>
          <w:sz w:val="19"/>
          <w:szCs w:val="19"/>
        </w:rPr>
        <w:t>Autonomous of Tabasco</w:t>
      </w:r>
      <w:r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is the </w:t>
      </w:r>
      <w:r w:rsidRPr="00583CA2">
        <w:rPr>
          <w:sz w:val="19"/>
          <w:szCs w:val="19"/>
        </w:rPr>
        <w:t>Professor-Researcher in Sustainable Tropical Agriculture</w:t>
      </w:r>
      <w:r w:rsidR="001A52CE"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has published more than </w:t>
      </w:r>
      <w:r w:rsidR="00EE1235">
        <w:rPr>
          <w:sz w:val="19"/>
          <w:szCs w:val="19"/>
        </w:rPr>
        <w:t>25</w:t>
      </w:r>
      <w:r w:rsidR="001A52CE" w:rsidRPr="0005164C">
        <w:rPr>
          <w:sz w:val="19"/>
          <w:szCs w:val="19"/>
        </w:rPr>
        <w:t xml:space="preserve"> papers in reputed journals and has been serving as an editorial board member of repute</w:t>
      </w:r>
      <w:r w:rsidR="00AE2125">
        <w:rPr>
          <w:sz w:val="19"/>
          <w:szCs w:val="19"/>
        </w:rPr>
        <w:t xml:space="preserve"> Journal Madera y Bosque, Journal ERA</w:t>
      </w:r>
      <w:r w:rsidR="001A52CE" w:rsidRPr="0005164C"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</w:t>
      </w:r>
      <w:r w:rsidR="006914E7">
        <w:rPr>
          <w:b/>
          <w:sz w:val="19"/>
          <w:szCs w:val="19"/>
          <w:lang w:val="en-NZ"/>
        </w:rPr>
        <w:t>Co-</w:t>
      </w:r>
      <w:r w:rsidRPr="0005164C">
        <w:rPr>
          <w:b/>
          <w:sz w:val="19"/>
          <w:szCs w:val="19"/>
          <w:lang w:val="en-NZ"/>
        </w:rPr>
        <w:t xml:space="preserve">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s-MX" w:eastAsia="es-MX"/>
        </w:rPr>
        <w:drawing>
          <wp:inline distT="0" distB="0" distL="0" distR="0">
            <wp:extent cx="1238250" cy="1019175"/>
            <wp:effectExtent l="0" t="0" r="0" b="952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6914E7">
        <w:rPr>
          <w:sz w:val="19"/>
          <w:szCs w:val="19"/>
          <w:lang w:val="en-NZ"/>
        </w:rPr>
        <w:t xml:space="preserve"> </w:t>
      </w:r>
      <w:proofErr w:type="spellStart"/>
      <w:r w:rsidR="006914E7">
        <w:rPr>
          <w:sz w:val="19"/>
          <w:szCs w:val="19"/>
          <w:lang w:val="en-NZ"/>
        </w:rPr>
        <w:t>Hortensia</w:t>
      </w:r>
      <w:proofErr w:type="spellEnd"/>
      <w:r w:rsidR="006914E7">
        <w:rPr>
          <w:sz w:val="19"/>
          <w:szCs w:val="19"/>
          <w:lang w:val="en-NZ"/>
        </w:rPr>
        <w:t xml:space="preserve"> </w:t>
      </w:r>
      <w:proofErr w:type="spellStart"/>
      <w:r w:rsidR="006914E7">
        <w:rPr>
          <w:sz w:val="19"/>
          <w:szCs w:val="19"/>
          <w:lang w:val="en-NZ"/>
        </w:rPr>
        <w:t>Brito</w:t>
      </w:r>
      <w:proofErr w:type="spellEnd"/>
      <w:r w:rsidR="006914E7">
        <w:rPr>
          <w:sz w:val="19"/>
          <w:szCs w:val="19"/>
          <w:lang w:val="en-NZ"/>
        </w:rPr>
        <w:t>-Vega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AE2125">
        <w:rPr>
          <w:sz w:val="19"/>
          <w:szCs w:val="19"/>
          <w:lang w:val="en-NZ"/>
        </w:rPr>
        <w:t>+</w:t>
      </w:r>
      <w:proofErr w:type="gramEnd"/>
      <w:r w:rsidR="006914E7">
        <w:rPr>
          <w:sz w:val="19"/>
          <w:szCs w:val="19"/>
          <w:lang w:val="en-NZ"/>
        </w:rPr>
        <w:t>52 6871266592</w:t>
      </w:r>
      <w:r w:rsidRPr="0005164C">
        <w:rPr>
          <w:sz w:val="19"/>
          <w:szCs w:val="19"/>
          <w:lang w:val="en-NZ"/>
        </w:rPr>
        <w:br/>
        <w:t>Linked In account:</w:t>
      </w:r>
      <w:r w:rsidR="00AE2125">
        <w:rPr>
          <w:sz w:val="19"/>
          <w:szCs w:val="19"/>
          <w:lang w:val="en-NZ"/>
        </w:rPr>
        <w:t xml:space="preserve"> </w:t>
      </w:r>
      <w:hyperlink r:id="rId7" w:history="1">
        <w:r w:rsidR="00AE2125" w:rsidRPr="00AC3B67">
          <w:rPr>
            <w:rStyle w:val="Hipervnculo"/>
            <w:sz w:val="19"/>
            <w:szCs w:val="19"/>
            <w:lang w:val="en-NZ"/>
          </w:rPr>
          <w:t>hortensia.brito@ujat.mx</w:t>
        </w:r>
      </w:hyperlink>
      <w:r w:rsidR="00AE2125">
        <w:rPr>
          <w:sz w:val="19"/>
          <w:szCs w:val="19"/>
          <w:lang w:val="en-NZ"/>
        </w:rPr>
        <w:t xml:space="preserve">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B39C6">
        <w:rPr>
          <w:sz w:val="19"/>
          <w:szCs w:val="19"/>
          <w:lang w:val="en-NZ"/>
        </w:rPr>
        <w:t xml:space="preserve"> 02 Agricultural Science</w:t>
      </w:r>
      <w:r w:rsidRPr="0005164C">
        <w:rPr>
          <w:sz w:val="19"/>
          <w:szCs w:val="19"/>
          <w:lang w:val="en-NZ"/>
        </w:rPr>
        <w:br/>
        <w:t xml:space="preserve">Category: (Oral presentation/ </w:t>
      </w:r>
      <w:r w:rsidRPr="006914E7">
        <w:rPr>
          <w:b/>
          <w:sz w:val="19"/>
          <w:szCs w:val="19"/>
          <w:u w:val="single"/>
          <w:lang w:val="en-NZ"/>
        </w:rPr>
        <w:t>Poster presentation</w:t>
      </w:r>
      <w:r w:rsidRPr="0005164C">
        <w:rPr>
          <w:sz w:val="19"/>
          <w:szCs w:val="19"/>
          <w:lang w:val="en-NZ"/>
        </w:rPr>
        <w:t>)</w:t>
      </w:r>
      <w:r w:rsidR="006914E7">
        <w:rPr>
          <w:sz w:val="19"/>
          <w:szCs w:val="19"/>
          <w:lang w:val="en-NZ"/>
        </w:rPr>
        <w:t xml:space="preserve"> </w:t>
      </w:r>
      <w:r w:rsidR="006914E7" w:rsidRPr="006914E7">
        <w:rPr>
          <w:sz w:val="19"/>
          <w:szCs w:val="19"/>
          <w:u w:val="single"/>
          <w:lang w:val="en-NZ"/>
        </w:rPr>
        <w:t>Poster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BC712B">
        <w:rPr>
          <w:sz w:val="18"/>
          <w:szCs w:val="18"/>
          <w:lang w:val="en-IN"/>
        </w:rPr>
        <w:t xml:space="preserve"> </w:t>
      </w:r>
      <w:r w:rsidR="004B39C6">
        <w:rPr>
          <w:sz w:val="18"/>
          <w:szCs w:val="18"/>
          <w:lang w:val="en-IN"/>
        </w:rPr>
        <w:t>G149583947</w:t>
      </w:r>
    </w:p>
    <w:p w:rsidR="00803340" w:rsidRDefault="007A0C4A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E"/>
    <w:rsid w:val="00172870"/>
    <w:rsid w:val="001A52CE"/>
    <w:rsid w:val="00282221"/>
    <w:rsid w:val="003124DA"/>
    <w:rsid w:val="00497FE2"/>
    <w:rsid w:val="004B39C6"/>
    <w:rsid w:val="00583CA2"/>
    <w:rsid w:val="005C10B3"/>
    <w:rsid w:val="006334DB"/>
    <w:rsid w:val="006378A3"/>
    <w:rsid w:val="006914E7"/>
    <w:rsid w:val="007A0C4A"/>
    <w:rsid w:val="00892F28"/>
    <w:rsid w:val="008B65B3"/>
    <w:rsid w:val="00A12631"/>
    <w:rsid w:val="00AE2125"/>
    <w:rsid w:val="00BC712B"/>
    <w:rsid w:val="00BD3ACD"/>
    <w:rsid w:val="00EE1235"/>
    <w:rsid w:val="00F13E1C"/>
    <w:rsid w:val="00FE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E3AFAA-849B-4ABC-8BC5-92B5371B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AE21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rtensia.brito@ujat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Potent Medicines  Minl</dc:creator>
  <cp:lastModifiedBy>Acer</cp:lastModifiedBy>
  <cp:revision>2</cp:revision>
  <dcterms:created xsi:type="dcterms:W3CDTF">2020-01-05T23:25:00Z</dcterms:created>
  <dcterms:modified xsi:type="dcterms:W3CDTF">2020-01-05T23:25:00Z</dcterms:modified>
</cp:coreProperties>
</file>