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217" w:rsidRPr="00194BF9" w:rsidRDefault="00B5612F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w Cen MT" w:hAnsi="Times New Roman" w:cs="Times New Roman"/>
          <w:b/>
          <w:sz w:val="24"/>
          <w:szCs w:val="24"/>
          <w:lang w:val="en-US"/>
        </w:rPr>
        <w:t>Title:</w:t>
      </w:r>
      <w:r w:rsidRPr="00B5612F">
        <w:t xml:space="preserve"> </w:t>
      </w:r>
      <w:r w:rsidRPr="00B5612F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Effect of Seed Inoculation with </w:t>
      </w:r>
      <w:proofErr w:type="spellStart"/>
      <w:r w:rsidRPr="00B5612F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Actinomycetes</w:t>
      </w:r>
      <w:proofErr w:type="spellEnd"/>
      <w:r w:rsidRPr="00B5612F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and Rhizobium Isolated from Indigenous Soybean and </w:t>
      </w:r>
      <w:proofErr w:type="spellStart"/>
      <w:r w:rsidRPr="00B5612F">
        <w:rPr>
          <w:rFonts w:ascii="Times New Roman" w:eastAsia="Tw Cen MT" w:hAnsi="Times New Roman" w:cs="Times New Roman"/>
          <w:b/>
          <w:sz w:val="24"/>
          <w:szCs w:val="24"/>
          <w:lang w:val="en-US"/>
        </w:rPr>
        <w:t>Rhizosphere</w:t>
      </w:r>
      <w:proofErr w:type="spellEnd"/>
      <w:r w:rsidRPr="00B5612F">
        <w:rPr>
          <w:rFonts w:ascii="Times New Roman" w:eastAsia="Tw Cen MT" w:hAnsi="Times New Roman" w:cs="Times New Roman"/>
          <w:b/>
          <w:sz w:val="24"/>
          <w:szCs w:val="24"/>
          <w:lang w:val="en-US"/>
        </w:rPr>
        <w:t xml:space="preserve"> on Nitrogen Fixation, Growth, and Yield of Soybean</w:t>
      </w:r>
    </w:p>
    <w:p w:rsidR="006B3217" w:rsidRPr="00194BF9" w:rsidRDefault="006B3217" w:rsidP="00194BF9">
      <w:pPr>
        <w:spacing w:after="0" w:line="240" w:lineRule="auto"/>
        <w:rPr>
          <w:rFonts w:ascii="Times New Roman" w:eastAsia="Tw Cen MT" w:hAnsi="Times New Roman" w:cs="Times New Roman"/>
          <w:b/>
          <w:sz w:val="24"/>
          <w:szCs w:val="24"/>
          <w:lang w:val="en-US"/>
        </w:rPr>
      </w:pPr>
    </w:p>
    <w:p w:rsidR="006B3217" w:rsidRPr="00194BF9" w:rsidRDefault="00B5612F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</w:pPr>
      <w:proofErr w:type="spellStart"/>
      <w:r>
        <w:rPr>
          <w:rFonts w:ascii="Times New Roman" w:eastAsia="Tw Cen MT" w:hAnsi="Times New Roman" w:cs="Times New Roman"/>
          <w:sz w:val="24"/>
          <w:szCs w:val="24"/>
          <w:lang w:val="en-US"/>
        </w:rPr>
        <w:t>Asmiaty</w:t>
      </w:r>
      <w:proofErr w:type="spellEnd"/>
      <w:r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Sahur</w:t>
      </w:r>
      <w:r w:rsidR="006B3217" w:rsidRPr="00194BF9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eastAsia="Tw Cen MT" w:hAnsi="Times New Roman" w:cs="Times New Roman"/>
          <w:sz w:val="24"/>
          <w:szCs w:val="24"/>
          <w:lang w:val="en-US"/>
        </w:rPr>
        <w:t>, Ambo Ala</w:t>
      </w:r>
      <w:r w:rsidR="006B3217" w:rsidRPr="00194BF9"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  <w:proofErr w:type="gramStart"/>
      <w:r>
        <w:rPr>
          <w:rFonts w:ascii="Times New Roman" w:eastAsia="Tw Cen MT" w:hAnsi="Times New Roman" w:cs="Times New Roman"/>
          <w:sz w:val="24"/>
          <w:szCs w:val="24"/>
          <w:lang w:val="en-US"/>
        </w:rPr>
        <w:t>,Baharuddin</w:t>
      </w:r>
      <w:proofErr w:type="gramEnd"/>
      <w:r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Patendjengi2 </w:t>
      </w:r>
      <w:r w:rsidR="006B3217" w:rsidRPr="00194BF9">
        <w:rPr>
          <w:rFonts w:ascii="Times New Roman" w:eastAsia="Tw Cen MT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w Cen MT" w:hAnsi="Times New Roman" w:cs="Times New Roman"/>
          <w:sz w:val="24"/>
          <w:szCs w:val="24"/>
          <w:lang w:val="en-US"/>
        </w:rPr>
        <w:t>Elkawakib</w:t>
      </w:r>
      <w:proofErr w:type="spellEnd"/>
      <w:r>
        <w:rPr>
          <w:rFonts w:ascii="Times New Roman" w:eastAsia="Tw Cen MT" w:hAnsi="Times New Roman" w:cs="Times New Roman"/>
          <w:sz w:val="24"/>
          <w:szCs w:val="24"/>
          <w:lang w:val="en-US"/>
        </w:rPr>
        <w:t xml:space="preserve"> Syam’un</w:t>
      </w:r>
      <w:r>
        <w:rPr>
          <w:rFonts w:ascii="Times New Roman" w:eastAsia="Tw Cen MT" w:hAnsi="Times New Roman" w:cs="Times New Roman"/>
          <w:sz w:val="24"/>
          <w:szCs w:val="24"/>
          <w:vertAlign w:val="superscript"/>
          <w:lang w:val="en-US"/>
        </w:rPr>
        <w:t>1</w:t>
      </w:r>
    </w:p>
    <w:p w:rsidR="006B3217" w:rsidRPr="00AF2CF0" w:rsidRDefault="006B3217" w:rsidP="00194BF9">
      <w:pPr>
        <w:spacing w:after="0" w:line="240" w:lineRule="auto"/>
        <w:jc w:val="center"/>
        <w:rPr>
          <w:rFonts w:ascii="Times New Roman" w:eastAsia="Tw Cen MT" w:hAnsi="Times New Roman" w:cs="Times New Roman"/>
          <w:i/>
          <w:sz w:val="24"/>
          <w:szCs w:val="24"/>
          <w:lang w:val="en-US"/>
        </w:rPr>
      </w:pPr>
    </w:p>
    <w:p w:rsidR="006B3217" w:rsidRPr="00AF2CF0" w:rsidRDefault="006B3217" w:rsidP="00194BF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F2CF0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>1</w:t>
      </w:r>
      <w:r w:rsidR="00A334FE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Hasanuddin </w:t>
      </w:r>
      <w:proofErr w:type="spellStart"/>
      <w:r w:rsidR="00A334FE">
        <w:rPr>
          <w:rFonts w:ascii="Times New Roman" w:eastAsia="Calibri" w:hAnsi="Times New Roman" w:cs="Times New Roman"/>
          <w:i/>
          <w:sz w:val="24"/>
          <w:szCs w:val="24"/>
          <w:lang w:val="en-US"/>
        </w:rPr>
        <w:t>University</w:t>
      </w:r>
      <w:proofErr w:type="gramStart"/>
      <w:r w:rsidR="00A334FE">
        <w:rPr>
          <w:rFonts w:ascii="Times New Roman" w:eastAsia="Calibri" w:hAnsi="Times New Roman" w:cs="Times New Roman"/>
          <w:i/>
          <w:sz w:val="24"/>
          <w:szCs w:val="24"/>
          <w:lang w:val="en-US"/>
        </w:rPr>
        <w:t>,Faculty</w:t>
      </w:r>
      <w:proofErr w:type="spellEnd"/>
      <w:proofErr w:type="gramEnd"/>
      <w:r w:rsidR="00A334FE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of Agriculture, Department of Agronomy, South Sulawesi.</w:t>
      </w:r>
    </w:p>
    <w:p w:rsidR="00155B14" w:rsidRPr="00AF2CF0" w:rsidRDefault="006B3217" w:rsidP="00194BF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A334FE">
        <w:rPr>
          <w:rFonts w:ascii="Times New Roman" w:eastAsia="Calibri" w:hAnsi="Times New Roman" w:cs="Times New Roman"/>
          <w:i/>
          <w:sz w:val="32"/>
          <w:szCs w:val="32"/>
          <w:vertAlign w:val="superscript"/>
          <w:lang w:val="en-US"/>
        </w:rPr>
        <w:t>2</w:t>
      </w:r>
      <w:r w:rsidR="00A334FE">
        <w:rPr>
          <w:rFonts w:ascii="Times New Roman" w:eastAsia="Calibri" w:hAnsi="Times New Roman" w:cs="Times New Roman"/>
          <w:i/>
          <w:sz w:val="32"/>
          <w:szCs w:val="32"/>
          <w:vertAlign w:val="superscript"/>
          <w:lang w:val="en-US"/>
        </w:rPr>
        <w:t xml:space="preserve"> </w:t>
      </w:r>
      <w:r w:rsidR="00A334FE" w:rsidRPr="00A334FE">
        <w:rPr>
          <w:rFonts w:ascii="Times New Roman" w:eastAsia="Calibri" w:hAnsi="Times New Roman" w:cs="Times New Roman"/>
          <w:i/>
          <w:sz w:val="32"/>
          <w:szCs w:val="32"/>
          <w:vertAlign w:val="superscript"/>
          <w:lang w:val="en-US"/>
        </w:rPr>
        <w:t xml:space="preserve">Research Center (PKP), </w:t>
      </w:r>
      <w:proofErr w:type="spellStart"/>
      <w:r w:rsidR="00A334FE" w:rsidRPr="00A334FE">
        <w:rPr>
          <w:rFonts w:ascii="Times New Roman" w:eastAsia="Calibri" w:hAnsi="Times New Roman" w:cs="Times New Roman"/>
          <w:i/>
          <w:sz w:val="32"/>
          <w:szCs w:val="32"/>
          <w:vertAlign w:val="superscript"/>
          <w:lang w:val="en-US"/>
        </w:rPr>
        <w:t>Hasanuddin</w:t>
      </w:r>
      <w:proofErr w:type="spellEnd"/>
      <w:r w:rsidR="00A334FE" w:rsidRPr="00A334FE">
        <w:rPr>
          <w:rFonts w:ascii="Times New Roman" w:eastAsia="Calibri" w:hAnsi="Times New Roman" w:cs="Times New Roman"/>
          <w:i/>
          <w:sz w:val="32"/>
          <w:szCs w:val="32"/>
          <w:vertAlign w:val="superscript"/>
          <w:lang w:val="en-US"/>
        </w:rPr>
        <w:t xml:space="preserve"> University, Makassar, South Sulawesi 90245, Indonesi</w:t>
      </w:r>
      <w:r w:rsidR="00A334FE" w:rsidRPr="00A334FE">
        <w:rPr>
          <w:rFonts w:ascii="Times New Roman" w:eastAsia="Calibri" w:hAnsi="Times New Roman" w:cs="Times New Roman"/>
          <w:i/>
          <w:sz w:val="24"/>
          <w:szCs w:val="24"/>
          <w:vertAlign w:val="superscript"/>
          <w:lang w:val="en-US"/>
        </w:rPr>
        <w:t xml:space="preserve">a 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  <w:t>Abstract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6B3217" w:rsidRPr="00194BF9" w:rsidSect="006B3217">
          <w:pgSz w:w="11906" w:h="16838"/>
          <w:pgMar w:top="993" w:right="991" w:bottom="1440" w:left="993" w:header="708" w:footer="708" w:gutter="0"/>
          <w:cols w:space="708"/>
          <w:docGrid w:linePitch="360"/>
        </w:sectPr>
      </w:pPr>
    </w:p>
    <w:p w:rsidR="0066326A" w:rsidRDefault="0066326A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6326A" w:rsidRDefault="0066326A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present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study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was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initiated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to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determine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whether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solates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from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soil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and</w:t>
      </w:r>
      <w:r w:rsidR="0074494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of</w:t>
      </w:r>
      <w:r w:rsidR="009817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soybean</w:t>
      </w:r>
      <w:r w:rsidR="009817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plants</w:t>
      </w:r>
      <w:r w:rsidR="009817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can</w:t>
      </w:r>
      <w:r w:rsidR="009817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express</w:t>
      </w:r>
      <w:r w:rsidR="009817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nitrogenase</w:t>
      </w:r>
      <w:proofErr w:type="spellEnd"/>
      <w:r w:rsidR="0098174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activity when</w:t>
      </w:r>
      <w:r w:rsidR="009F7F8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grown</w:t>
      </w:r>
      <w:r w:rsidR="009F7F8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the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absen</w:t>
      </w:r>
      <w:r w:rsidR="00281DE5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of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plant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host.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study</w:t>
      </w:r>
      <w:r w:rsidR="009F7F8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was</w:t>
      </w:r>
      <w:r w:rsidR="009F7F8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conducted</w:t>
      </w:r>
      <w:proofErr w:type="gramEnd"/>
      <w:r w:rsidR="009F7F8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to</w:t>
      </w:r>
      <w:r w:rsidR="009F7F8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answer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question“can</w:t>
      </w:r>
      <w:proofErr w:type="spellEnd"/>
      <w:r w:rsidR="009F7F8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beneﬁt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gained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by”the</w:t>
      </w:r>
      <w:proofErr w:type="spellEnd"/>
      <w:r w:rsidR="009F7F8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interaction between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Actinomycetes</w:t>
      </w:r>
      <w:proofErr w:type="spellEnd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Rhizobium symbiosis with legume. Thirty-ﬁve isolates identiﬁed as Rhizobium and twenty-one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Actino</w:t>
      </w:r>
      <w:proofErr w:type="spellEnd"/>
      <w:r w:rsidR="006657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my</w:t>
      </w:r>
      <w:r w:rsidR="009E329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cetes</w:t>
      </w:r>
      <w:proofErr w:type="spellEnd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were isolated from the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rhizosphere</w:t>
      </w:r>
      <w:proofErr w:type="spellEnd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soybean plants and identiﬁed by morphological character, biochemical content identiﬁed. Fifty-six isolates were tested for their capabilities of N2 ﬁxation and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siderophore</w:t>
      </w:r>
      <w:proofErr w:type="spellEnd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production. The isolated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rhizo</w:t>
      </w:r>
      <w:proofErr w:type="spellEnd"/>
      <w:r w:rsidR="006657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bacteria were grown in N-free media, and twelve of them showed a good growth on the Burk’s N-free media. Almost all strains produced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siderophores</w:t>
      </w:r>
      <w:proofErr w:type="spellEnd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; however, the production level was very low, and only the strain AK 10 released considerable amounts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of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this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metabolite.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One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strain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of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Actinomycetes</w:t>
      </w:r>
      <w:proofErr w:type="spellEnd"/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was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selected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to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test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irinteractions</w:t>
      </w:r>
      <w:proofErr w:type="spellEnd"/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with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Rhizobium.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Co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inoculation</w:t>
      </w:r>
      <w:r w:rsidR="005E44C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of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Actinomycetes</w:t>
      </w:r>
      <w:proofErr w:type="spellEnd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Rhizobium produced synergic beneﬁts on plant growth and get protection from the production of </w:t>
      </w:r>
      <w:proofErr w:type="spellStart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siderophore</w:t>
      </w:r>
      <w:proofErr w:type="spellEnd"/>
      <w:r w:rsidRPr="0066326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6B3217" w:rsidRPr="00194BF9" w:rsidRDefault="0066326A" w:rsidP="00463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6369B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="00FA08F0">
        <w:rPr>
          <w:rFonts w:ascii="Times New Roman" w:eastAsia="Calibri" w:hAnsi="Times New Roman" w:cs="Times New Roman"/>
          <w:sz w:val="24"/>
          <w:szCs w:val="24"/>
          <w:lang w:val="en-US"/>
        </w:rPr>
        <w:t>10</w:t>
      </w:r>
      <w:r w:rsidR="006B3217"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0-500 words)</w:t>
      </w:r>
    </w:p>
    <w:p w:rsidR="0046369B" w:rsidRDefault="0046369B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  <w:sectPr w:rsidR="0046369B" w:rsidSect="001753E4">
          <w:type w:val="continuous"/>
          <w:pgSz w:w="11906" w:h="16838"/>
          <w:pgMar w:top="1440" w:right="991" w:bottom="1440" w:left="993" w:header="708" w:footer="708" w:gutter="0"/>
          <w:cols w:num="2" w:space="284"/>
          <w:docGrid w:linePitch="360"/>
        </w:sect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Default="006B3217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  <w:t>References</w:t>
      </w:r>
    </w:p>
    <w:p w:rsidR="00EB56C8" w:rsidRDefault="00EB56C8" w:rsidP="00194BF9">
      <w:pPr>
        <w:spacing w:after="0" w:line="240" w:lineRule="auto"/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</w:pPr>
    </w:p>
    <w:p w:rsidR="00EB56C8" w:rsidRPr="00EB56C8" w:rsidRDefault="00EB56C8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B56C8">
        <w:rPr>
          <w:rFonts w:ascii="Times New Roman" w:eastAsia="Calibri" w:hAnsi="Times New Roman" w:cs="Times New Roman"/>
          <w:b/>
          <w:color w:val="E36C0A" w:themeColor="accent6" w:themeShade="BF"/>
          <w:sz w:val="24"/>
          <w:szCs w:val="24"/>
          <w:lang w:val="en-US"/>
        </w:rPr>
        <w:t xml:space="preserve"> </w:t>
      </w:r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[1] P. Frey-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Klett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J.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Garbaye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, “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Mycorrhiza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helper bacteria: a promising model for the genomic analysis of fungal– bacterial interactions,” New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Phytologist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, vol. 168, no. 1, pp. 4–8, 2005.</w:t>
      </w:r>
    </w:p>
    <w:p w:rsidR="00EB56C8" w:rsidRPr="00EB56C8" w:rsidRDefault="00EB56C8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[2] S.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Surange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A. G.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Wollum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II, N. Kumar, and C. S.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Nautiyal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“Characterization of Rhizobium from root nodules of leguminous trees growing in alkaline soils,” Canadian Journal of Microbiology, vol. 43, no. 9, pp. 891–894, 1997. </w:t>
      </w:r>
    </w:p>
    <w:p w:rsidR="00EB56C8" w:rsidRPr="00EB56C8" w:rsidRDefault="00EB56C8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[3] L. M.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Marra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S. M. Oliveira, C. R. F. S.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Soares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, and F. M. de Souza Moreira, “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Solubilisation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inorganic phosphates by inoculant strains from tropical legumes,”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Scientia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Agricola, vol. 68, no. 5, pp. 603–609, 2011.</w:t>
      </w:r>
      <w:proofErr w:type="gram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EB56C8" w:rsidRPr="00EB56C8" w:rsidRDefault="00EB56C8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[4] P.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Sardi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M.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Saracchi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S.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Quaroni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B.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Petrolini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G. E.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Borgonovi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and S.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Merli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“Isolation of the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endophytic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Streptomyces strains from surface-sterilized roots,” Applied andEnvironmentalMicrobiology</w:t>
      </w:r>
      <w:proofErr w:type="gram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,vol.58,no.8,pp.2681</w:t>
      </w:r>
      <w:proofErr w:type="gram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–2691, 1992. </w:t>
      </w:r>
    </w:p>
    <w:p w:rsidR="00EB56C8" w:rsidRPr="00EB56C8" w:rsidRDefault="00EB56C8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[5] J. T.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Coomb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P. P.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Michelsen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and C. M. M. Franco, “Evaluation of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endophytic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actinobacter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antagonist of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Gauemannamomyces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graminis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var. </w:t>
      </w:r>
      <w:proofErr w:type="spellStart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>tritici</w:t>
      </w:r>
      <w:proofErr w:type="spellEnd"/>
      <w:r w:rsidRPr="00EB56C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wheat,” Biological Control, vol. 29, no. 3, pp. 359–366, 2003.</w:t>
      </w:r>
      <w:proofErr w:type="gramEnd"/>
    </w:p>
    <w:p w:rsidR="006B3217" w:rsidRPr="00194BF9" w:rsidRDefault="00607A26" w:rsidP="00194BF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94BF9">
        <w:rPr>
          <w:rFonts w:ascii="Calibri"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5E148550" wp14:editId="544B461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6B3217" w:rsidRDefault="006B3217" w:rsidP="00194BF9">
      <w:pPr>
        <w:autoSpaceDE w:val="0"/>
        <w:autoSpaceDN w:val="0"/>
        <w:adjustRightInd w:val="0"/>
        <w:spacing w:line="240" w:lineRule="auto"/>
        <w:rPr>
          <w:noProof/>
          <w:sz w:val="24"/>
          <w:szCs w:val="24"/>
          <w:lang w:val="en-US"/>
        </w:rPr>
      </w:pPr>
    </w:p>
    <w:p w:rsidR="00047D75" w:rsidRDefault="00047D75" w:rsidP="00194BF9">
      <w:pPr>
        <w:autoSpaceDE w:val="0"/>
        <w:autoSpaceDN w:val="0"/>
        <w:adjustRightInd w:val="0"/>
        <w:spacing w:line="240" w:lineRule="auto"/>
        <w:rPr>
          <w:noProof/>
          <w:sz w:val="24"/>
          <w:szCs w:val="24"/>
          <w:lang w:val="en-US"/>
        </w:rPr>
      </w:pPr>
    </w:p>
    <w:p w:rsidR="00047D75" w:rsidRDefault="00047D75" w:rsidP="00194BF9">
      <w:pPr>
        <w:autoSpaceDE w:val="0"/>
        <w:autoSpaceDN w:val="0"/>
        <w:adjustRightInd w:val="0"/>
        <w:spacing w:line="240" w:lineRule="auto"/>
        <w:rPr>
          <w:noProof/>
          <w:sz w:val="24"/>
          <w:szCs w:val="24"/>
          <w:lang w:val="en-US"/>
        </w:rPr>
      </w:pPr>
    </w:p>
    <w:p w:rsidR="00047D75" w:rsidRDefault="00047D75" w:rsidP="00194BF9">
      <w:pPr>
        <w:autoSpaceDE w:val="0"/>
        <w:autoSpaceDN w:val="0"/>
        <w:adjustRightInd w:val="0"/>
        <w:spacing w:line="240" w:lineRule="auto"/>
        <w:rPr>
          <w:noProof/>
          <w:sz w:val="24"/>
          <w:szCs w:val="24"/>
          <w:lang w:val="en-US"/>
        </w:rPr>
      </w:pPr>
    </w:p>
    <w:p w:rsidR="00047D75" w:rsidRDefault="00047D75" w:rsidP="00194BF9">
      <w:pPr>
        <w:autoSpaceDE w:val="0"/>
        <w:autoSpaceDN w:val="0"/>
        <w:adjustRightInd w:val="0"/>
        <w:spacing w:line="240" w:lineRule="auto"/>
        <w:rPr>
          <w:noProof/>
          <w:sz w:val="24"/>
          <w:szCs w:val="24"/>
          <w:lang w:val="en-US"/>
        </w:rPr>
      </w:pPr>
    </w:p>
    <w:p w:rsidR="00047D75" w:rsidRPr="00194BF9" w:rsidRDefault="00047D75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bookmarkStart w:id="0" w:name="_GoBack"/>
      <w:bookmarkEnd w:id="0"/>
    </w:p>
    <w:p w:rsidR="006B3217" w:rsidRDefault="006B3217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94BF9">
        <w:rPr>
          <w:rFonts w:ascii="Times New Roman" w:eastAsia="Times New Roman" w:hAnsi="Times New Roman" w:cs="Times New Roman"/>
          <w:b/>
          <w:noProof/>
          <w:color w:val="E36C0A" w:themeColor="accent6" w:themeShade="BF"/>
          <w:sz w:val="24"/>
          <w:szCs w:val="24"/>
        </w:rPr>
        <w:lastRenderedPageBreak/>
        <w:t>Biography:</w:t>
      </w:r>
      <w:r w:rsidRPr="00194BF9">
        <w:rPr>
          <w:rFonts w:ascii="Times New Roman" w:eastAsia="Times New Roman" w:hAnsi="Times New Roman" w:cs="Times New Roman"/>
          <w:noProof/>
          <w:color w:val="E36C0A" w:themeColor="accent6" w:themeShade="BF"/>
          <w:sz w:val="24"/>
          <w:szCs w:val="24"/>
        </w:rPr>
        <w:t xml:space="preserve"> </w:t>
      </w:r>
      <w:r w:rsidRPr="00194BF9">
        <w:rPr>
          <w:rFonts w:ascii="Times New Roman" w:eastAsia="Times New Roman" w:hAnsi="Times New Roman" w:cs="Times New Roman"/>
          <w:noProof/>
          <w:sz w:val="24"/>
          <w:szCs w:val="24"/>
        </w:rPr>
        <w:t>(100 -200 words)</w:t>
      </w:r>
    </w:p>
    <w:p w:rsidR="00EB56C8" w:rsidRPr="00194BF9" w:rsidRDefault="00EB56C8" w:rsidP="00194BF9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Asmiaty Sahur is a lecturer, researcher at Department of Agronomy, Faculty of Agriculture, Hasanuddin University, Makasssar Indonesia. She holds a BSc in Agronomy and Master in Plant sciences also her PhD in Plant Sciences.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Full Name:</w:t>
      </w:r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>Asmiaty</w:t>
      </w:r>
      <w:proofErr w:type="spellEnd"/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>Sahur</w:t>
      </w:r>
      <w:proofErr w:type="spellEnd"/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Personal Email:</w:t>
      </w:r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asmiatyasmiaty@gmail.com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Mobile Number:</w:t>
      </w:r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+628114179957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Category: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(Oral presentation)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Date of Birth: </w:t>
      </w:r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>10/10/1969</w:t>
      </w:r>
    </w:p>
    <w:p w:rsidR="006B3217" w:rsidRPr="00194BF9" w:rsidRDefault="006B3217" w:rsidP="00BA2B99">
      <w:pPr>
        <w:spacing w:after="0" w:line="240" w:lineRule="auto"/>
        <w:ind w:left="720" w:hanging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194BF9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Postal Address:</w:t>
      </w:r>
      <w:r w:rsidRPr="00194BF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Department of Agronomy, Faculty of Agriculture, </w:t>
      </w:r>
      <w:proofErr w:type="spellStart"/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>Hasanuddin</w:t>
      </w:r>
      <w:proofErr w:type="spellEnd"/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>University ,</w:t>
      </w:r>
      <w:proofErr w:type="gramEnd"/>
      <w:r w:rsidR="00BA2B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Indonesia</w:t>
      </w:r>
    </w:p>
    <w:p w:rsidR="006B3217" w:rsidRPr="00194BF9" w:rsidRDefault="006B3217" w:rsidP="00194B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6B3217" w:rsidRPr="00BA2B99" w:rsidRDefault="00BA2B99" w:rsidP="00BA2B99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                          </w:t>
      </w:r>
      <w:r w:rsidR="006B3217" w:rsidRPr="00BA2B99">
        <w:rPr>
          <w:rFonts w:ascii="Times New Roman" w:eastAsia="Calibri" w:hAnsi="Times New Roman" w:cs="Times New Roman"/>
          <w:b/>
          <w:sz w:val="24"/>
          <w:szCs w:val="24"/>
          <w:lang w:val="en-US"/>
        </w:rPr>
        <w:t>Email:</w:t>
      </w:r>
      <w:r w:rsidR="006B3217" w:rsidRPr="00BA2B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asmiatyasmiaty@gmail.com</w:t>
      </w:r>
      <w:r w:rsidR="006B3217" w:rsidRPr="00BA2B9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sectPr w:rsidR="006B3217" w:rsidRPr="00BA2B99" w:rsidSect="006B3217">
      <w:type w:val="continuous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7180F"/>
    <w:multiLevelType w:val="hybridMultilevel"/>
    <w:tmpl w:val="395CF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4313AE"/>
    <w:multiLevelType w:val="hybridMultilevel"/>
    <w:tmpl w:val="C00E5FA0"/>
    <w:lvl w:ilvl="0" w:tplc="8AAEB718">
      <w:start w:val="1"/>
      <w:numFmt w:val="decimal"/>
      <w:lvlText w:val="%1)"/>
      <w:lvlJc w:val="left"/>
      <w:pPr>
        <w:ind w:left="400" w:hanging="360"/>
      </w:pPr>
      <w:rPr>
        <w:rFonts w:ascii="Calibri" w:eastAsia="Tw Cen MT" w:hAnsi="Calibri" w:cs="Tw Cen MT"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597"/>
    <w:rsid w:val="00047D75"/>
    <w:rsid w:val="00155B14"/>
    <w:rsid w:val="001753E4"/>
    <w:rsid w:val="00194BF9"/>
    <w:rsid w:val="00275CA2"/>
    <w:rsid w:val="00281DE5"/>
    <w:rsid w:val="00375B3D"/>
    <w:rsid w:val="0046369B"/>
    <w:rsid w:val="005E44C3"/>
    <w:rsid w:val="00607A26"/>
    <w:rsid w:val="0066326A"/>
    <w:rsid w:val="006657A1"/>
    <w:rsid w:val="00676597"/>
    <w:rsid w:val="00696A39"/>
    <w:rsid w:val="006B3217"/>
    <w:rsid w:val="0074494C"/>
    <w:rsid w:val="008E137E"/>
    <w:rsid w:val="00981746"/>
    <w:rsid w:val="009C72EB"/>
    <w:rsid w:val="009E3293"/>
    <w:rsid w:val="009F7F8F"/>
    <w:rsid w:val="00A2285E"/>
    <w:rsid w:val="00A334FE"/>
    <w:rsid w:val="00AF2CF0"/>
    <w:rsid w:val="00AF3673"/>
    <w:rsid w:val="00B5612F"/>
    <w:rsid w:val="00BA2B99"/>
    <w:rsid w:val="00DF560E"/>
    <w:rsid w:val="00EB56C8"/>
    <w:rsid w:val="00FA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B321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2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32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B321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21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32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2660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Nanotechnology 2016</dc:creator>
  <cp:lastModifiedBy>Win_10</cp:lastModifiedBy>
  <cp:revision>30</cp:revision>
  <dcterms:created xsi:type="dcterms:W3CDTF">2019-11-27T04:43:00Z</dcterms:created>
  <dcterms:modified xsi:type="dcterms:W3CDTF">2019-11-29T01:02:00Z</dcterms:modified>
</cp:coreProperties>
</file>