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4E3C" w:rsidRDefault="001A52CE" w:rsidP="001A52CE">
      <w:pPr>
        <w:jc w:val="both"/>
        <w:rPr>
          <w:rFonts w:eastAsia="MS PGothic"/>
          <w:b/>
          <w:color w:val="000000"/>
          <w:sz w:val="22"/>
          <w:szCs w:val="22"/>
        </w:rPr>
      </w:pPr>
      <w:r w:rsidRPr="009D49B8">
        <w:rPr>
          <w:rFonts w:eastAsia="MS PGothic"/>
          <w:b/>
          <w:color w:val="000000"/>
          <w:sz w:val="22"/>
          <w:szCs w:val="22"/>
        </w:rPr>
        <w:t xml:space="preserve">Title: </w:t>
      </w:r>
      <w:r w:rsidR="00C04E3C" w:rsidRPr="00C04E3C">
        <w:rPr>
          <w:rFonts w:eastAsia="MS PGothic"/>
          <w:b/>
          <w:color w:val="000000"/>
          <w:sz w:val="22"/>
          <w:szCs w:val="22"/>
        </w:rPr>
        <w:t>Population structure of tomato and eggplant germplasm based on Single Primer Enrichment genotyping</w:t>
      </w:r>
    </w:p>
    <w:p w:rsidR="001A52CE" w:rsidRPr="009D49B8" w:rsidRDefault="001A52CE" w:rsidP="001A52CE">
      <w:pPr>
        <w:jc w:val="both"/>
        <w:rPr>
          <w:rFonts w:eastAsia="MS PGothic"/>
          <w:color w:val="000000"/>
          <w:sz w:val="22"/>
          <w:szCs w:val="22"/>
        </w:rPr>
      </w:pPr>
    </w:p>
    <w:p w:rsidR="001A52CE" w:rsidRPr="00B77BD1" w:rsidRDefault="001A52CE" w:rsidP="001A52CE">
      <w:pPr>
        <w:jc w:val="both"/>
        <w:rPr>
          <w:rFonts w:eastAsia="MS Mincho"/>
          <w:sz w:val="19"/>
          <w:szCs w:val="19"/>
          <w:lang w:val="en-GB"/>
        </w:rPr>
      </w:pPr>
    </w:p>
    <w:p w:rsidR="00924D5F" w:rsidRPr="00225235" w:rsidRDefault="00924D5F" w:rsidP="00924D5F">
      <w:pPr>
        <w:shd w:val="clear" w:color="auto" w:fill="FFFFFF"/>
        <w:spacing w:after="150"/>
        <w:jc w:val="both"/>
        <w:rPr>
          <w:sz w:val="19"/>
          <w:szCs w:val="19"/>
          <w:lang w:val="it-IT" w:eastAsia="en-IN"/>
        </w:rPr>
      </w:pPr>
      <w:r w:rsidRPr="00225235">
        <w:rPr>
          <w:b/>
          <w:bCs/>
          <w:sz w:val="19"/>
          <w:szCs w:val="19"/>
          <w:lang w:val="it-IT" w:eastAsia="en-IN"/>
        </w:rPr>
        <w:t>Lanteri S.</w:t>
      </w:r>
      <w:r w:rsidRPr="00225235">
        <w:rPr>
          <w:b/>
          <w:bCs/>
          <w:sz w:val="19"/>
          <w:szCs w:val="19"/>
          <w:vertAlign w:val="superscript"/>
          <w:lang w:val="it-IT" w:eastAsia="en-IN"/>
        </w:rPr>
        <w:t>1</w:t>
      </w:r>
      <w:r w:rsidRPr="00225235">
        <w:rPr>
          <w:b/>
          <w:bCs/>
          <w:sz w:val="19"/>
          <w:szCs w:val="19"/>
          <w:lang w:val="it-IT" w:eastAsia="en-IN"/>
        </w:rPr>
        <w:t>, Barchi L.</w:t>
      </w:r>
      <w:r w:rsidRPr="00225235">
        <w:rPr>
          <w:b/>
          <w:bCs/>
          <w:sz w:val="19"/>
          <w:szCs w:val="19"/>
          <w:vertAlign w:val="superscript"/>
          <w:lang w:val="it-IT" w:eastAsia="en-IN"/>
        </w:rPr>
        <w:t>1</w:t>
      </w:r>
      <w:r w:rsidRPr="00225235">
        <w:rPr>
          <w:b/>
          <w:bCs/>
          <w:sz w:val="19"/>
          <w:szCs w:val="19"/>
          <w:lang w:val="it-IT" w:eastAsia="en-IN"/>
        </w:rPr>
        <w:t xml:space="preserve">, </w:t>
      </w:r>
      <w:proofErr w:type="spellStart"/>
      <w:r w:rsidRPr="00225235">
        <w:rPr>
          <w:b/>
          <w:bCs/>
          <w:sz w:val="19"/>
          <w:szCs w:val="19"/>
          <w:lang w:val="it-IT" w:eastAsia="en-IN"/>
        </w:rPr>
        <w:t>Acquadro</w:t>
      </w:r>
      <w:proofErr w:type="spellEnd"/>
      <w:r w:rsidRPr="00225235">
        <w:rPr>
          <w:b/>
          <w:bCs/>
          <w:sz w:val="19"/>
          <w:szCs w:val="19"/>
          <w:lang w:val="it-IT" w:eastAsia="en-IN"/>
        </w:rPr>
        <w:t xml:space="preserve"> A.</w:t>
      </w:r>
      <w:r w:rsidRPr="00225235">
        <w:rPr>
          <w:b/>
          <w:bCs/>
          <w:sz w:val="19"/>
          <w:szCs w:val="19"/>
          <w:vertAlign w:val="superscript"/>
          <w:lang w:val="it-IT" w:eastAsia="en-IN"/>
        </w:rPr>
        <w:t>1</w:t>
      </w:r>
      <w:r w:rsidRPr="00225235">
        <w:rPr>
          <w:b/>
          <w:bCs/>
          <w:sz w:val="19"/>
          <w:szCs w:val="19"/>
          <w:lang w:val="it-IT" w:eastAsia="en-IN"/>
        </w:rPr>
        <w:t>, Portis E.</w:t>
      </w:r>
      <w:r w:rsidRPr="00225235">
        <w:rPr>
          <w:b/>
          <w:bCs/>
          <w:sz w:val="19"/>
          <w:szCs w:val="19"/>
          <w:vertAlign w:val="superscript"/>
          <w:lang w:val="it-IT" w:eastAsia="en-IN"/>
        </w:rPr>
        <w:t>1</w:t>
      </w:r>
      <w:r w:rsidRPr="00225235">
        <w:rPr>
          <w:b/>
          <w:bCs/>
          <w:sz w:val="19"/>
          <w:szCs w:val="19"/>
          <w:lang w:val="it-IT" w:eastAsia="en-IN"/>
        </w:rPr>
        <w:t>, Alonso D.</w:t>
      </w:r>
      <w:r w:rsidRPr="00225235">
        <w:rPr>
          <w:b/>
          <w:bCs/>
          <w:sz w:val="19"/>
          <w:szCs w:val="19"/>
          <w:vertAlign w:val="superscript"/>
          <w:lang w:val="it-IT" w:eastAsia="en-IN"/>
        </w:rPr>
        <w:t>2</w:t>
      </w:r>
      <w:r w:rsidRPr="00225235">
        <w:rPr>
          <w:b/>
          <w:bCs/>
          <w:sz w:val="19"/>
          <w:szCs w:val="19"/>
          <w:lang w:val="it-IT" w:eastAsia="en-IN"/>
        </w:rPr>
        <w:t xml:space="preserve">, </w:t>
      </w:r>
      <w:proofErr w:type="spellStart"/>
      <w:r w:rsidRPr="00225235">
        <w:rPr>
          <w:b/>
          <w:bCs/>
          <w:sz w:val="19"/>
          <w:szCs w:val="19"/>
          <w:lang w:val="it-IT" w:eastAsia="en-IN"/>
        </w:rPr>
        <w:t>Gramazio</w:t>
      </w:r>
      <w:proofErr w:type="spellEnd"/>
      <w:r w:rsidRPr="00225235">
        <w:rPr>
          <w:b/>
          <w:bCs/>
          <w:sz w:val="19"/>
          <w:szCs w:val="19"/>
          <w:lang w:val="it-IT" w:eastAsia="en-IN"/>
        </w:rPr>
        <w:t xml:space="preserve"> P.</w:t>
      </w:r>
      <w:r w:rsidRPr="00225235">
        <w:rPr>
          <w:b/>
          <w:bCs/>
          <w:sz w:val="19"/>
          <w:szCs w:val="19"/>
          <w:vertAlign w:val="superscript"/>
          <w:lang w:val="it-IT" w:eastAsia="en-IN"/>
        </w:rPr>
        <w:t>2</w:t>
      </w:r>
      <w:r w:rsidRPr="00225235">
        <w:rPr>
          <w:b/>
          <w:bCs/>
          <w:sz w:val="19"/>
          <w:szCs w:val="19"/>
          <w:lang w:val="it-IT" w:eastAsia="en-IN"/>
        </w:rPr>
        <w:t>, Vilanova S.</w:t>
      </w:r>
      <w:r w:rsidRPr="00225235">
        <w:rPr>
          <w:b/>
          <w:bCs/>
          <w:sz w:val="19"/>
          <w:szCs w:val="19"/>
          <w:vertAlign w:val="superscript"/>
          <w:lang w:val="it-IT" w:eastAsia="en-IN"/>
        </w:rPr>
        <w:t>2</w:t>
      </w:r>
      <w:r w:rsidRPr="00225235">
        <w:rPr>
          <w:b/>
          <w:bCs/>
          <w:sz w:val="19"/>
          <w:szCs w:val="19"/>
          <w:lang w:val="it-IT" w:eastAsia="en-IN"/>
        </w:rPr>
        <w:t xml:space="preserve">, </w:t>
      </w:r>
      <w:proofErr w:type="spellStart"/>
      <w:r w:rsidRPr="00225235">
        <w:rPr>
          <w:b/>
          <w:bCs/>
          <w:sz w:val="19"/>
          <w:szCs w:val="19"/>
          <w:lang w:val="it-IT" w:eastAsia="en-IN"/>
        </w:rPr>
        <w:t>Diez</w:t>
      </w:r>
      <w:proofErr w:type="spellEnd"/>
      <w:r w:rsidRPr="00225235">
        <w:rPr>
          <w:b/>
          <w:bCs/>
          <w:sz w:val="19"/>
          <w:szCs w:val="19"/>
          <w:lang w:val="it-IT" w:eastAsia="en-IN"/>
        </w:rPr>
        <w:t xml:space="preserve"> M.J</w:t>
      </w:r>
      <w:r w:rsidRPr="00225235">
        <w:rPr>
          <w:b/>
          <w:bCs/>
          <w:sz w:val="19"/>
          <w:szCs w:val="19"/>
          <w:vertAlign w:val="superscript"/>
          <w:lang w:val="it-IT" w:eastAsia="en-IN"/>
        </w:rPr>
        <w:t>.2</w:t>
      </w:r>
      <w:r w:rsidRPr="00225235">
        <w:rPr>
          <w:b/>
          <w:bCs/>
          <w:sz w:val="19"/>
          <w:szCs w:val="19"/>
          <w:lang w:val="it-IT" w:eastAsia="en-IN"/>
        </w:rPr>
        <w:t xml:space="preserve">, </w:t>
      </w:r>
      <w:proofErr w:type="spellStart"/>
      <w:r w:rsidRPr="00225235">
        <w:rPr>
          <w:b/>
          <w:bCs/>
          <w:sz w:val="19"/>
          <w:szCs w:val="19"/>
          <w:lang w:val="it-IT" w:eastAsia="en-IN"/>
        </w:rPr>
        <w:t>Prohens</w:t>
      </w:r>
      <w:proofErr w:type="spellEnd"/>
      <w:r w:rsidRPr="00225235">
        <w:rPr>
          <w:b/>
          <w:bCs/>
          <w:sz w:val="19"/>
          <w:szCs w:val="19"/>
          <w:lang w:val="it-IT" w:eastAsia="en-IN"/>
        </w:rPr>
        <w:t xml:space="preserve"> J.</w:t>
      </w:r>
      <w:r w:rsidRPr="00225235">
        <w:rPr>
          <w:b/>
          <w:bCs/>
          <w:sz w:val="19"/>
          <w:szCs w:val="19"/>
          <w:vertAlign w:val="superscript"/>
          <w:lang w:val="it-IT" w:eastAsia="en-IN"/>
        </w:rPr>
        <w:t>2</w:t>
      </w:r>
      <w:r w:rsidRPr="00225235">
        <w:rPr>
          <w:b/>
          <w:bCs/>
          <w:sz w:val="19"/>
          <w:szCs w:val="19"/>
          <w:lang w:val="it-IT" w:eastAsia="en-IN"/>
        </w:rPr>
        <w:t xml:space="preserve">, </w:t>
      </w:r>
      <w:proofErr w:type="spellStart"/>
      <w:r w:rsidRPr="00225235">
        <w:rPr>
          <w:b/>
          <w:bCs/>
          <w:sz w:val="19"/>
          <w:szCs w:val="19"/>
          <w:lang w:val="it-IT" w:eastAsia="en-IN"/>
        </w:rPr>
        <w:t>Salinier</w:t>
      </w:r>
      <w:proofErr w:type="spellEnd"/>
      <w:r w:rsidRPr="00225235">
        <w:rPr>
          <w:b/>
          <w:bCs/>
          <w:sz w:val="19"/>
          <w:szCs w:val="19"/>
          <w:lang w:val="it-IT" w:eastAsia="en-IN"/>
        </w:rPr>
        <w:t xml:space="preserve"> J.</w:t>
      </w:r>
      <w:r w:rsidRPr="00225235">
        <w:rPr>
          <w:b/>
          <w:bCs/>
          <w:sz w:val="19"/>
          <w:szCs w:val="19"/>
          <w:vertAlign w:val="superscript"/>
          <w:lang w:val="it-IT" w:eastAsia="en-IN"/>
        </w:rPr>
        <w:t>3</w:t>
      </w:r>
      <w:r w:rsidRPr="00225235">
        <w:rPr>
          <w:b/>
          <w:bCs/>
          <w:sz w:val="19"/>
          <w:szCs w:val="19"/>
          <w:lang w:val="it-IT" w:eastAsia="en-IN"/>
        </w:rPr>
        <w:t>, Lefebvre V.</w:t>
      </w:r>
      <w:r w:rsidRPr="00225235">
        <w:rPr>
          <w:b/>
          <w:bCs/>
          <w:sz w:val="19"/>
          <w:szCs w:val="19"/>
          <w:vertAlign w:val="superscript"/>
          <w:lang w:val="it-IT" w:eastAsia="en-IN"/>
        </w:rPr>
        <w:t>3</w:t>
      </w:r>
      <w:r w:rsidRPr="00225235">
        <w:rPr>
          <w:b/>
          <w:bCs/>
          <w:sz w:val="19"/>
          <w:szCs w:val="19"/>
          <w:lang w:val="it-IT" w:eastAsia="en-IN"/>
        </w:rPr>
        <w:t xml:space="preserve">, </w:t>
      </w:r>
      <w:proofErr w:type="spellStart"/>
      <w:r w:rsidRPr="00225235">
        <w:rPr>
          <w:b/>
          <w:bCs/>
          <w:sz w:val="19"/>
          <w:szCs w:val="19"/>
          <w:lang w:val="it-IT" w:eastAsia="en-IN"/>
        </w:rPr>
        <w:t>Pasev</w:t>
      </w:r>
      <w:proofErr w:type="spellEnd"/>
      <w:r w:rsidRPr="00225235">
        <w:rPr>
          <w:b/>
          <w:bCs/>
          <w:sz w:val="19"/>
          <w:szCs w:val="19"/>
          <w:lang w:val="it-IT" w:eastAsia="en-IN"/>
        </w:rPr>
        <w:t xml:space="preserve"> G.</w:t>
      </w:r>
      <w:r w:rsidRPr="00225235">
        <w:rPr>
          <w:b/>
          <w:bCs/>
          <w:sz w:val="19"/>
          <w:szCs w:val="19"/>
          <w:vertAlign w:val="superscript"/>
          <w:lang w:val="it-IT" w:eastAsia="en-IN"/>
        </w:rPr>
        <w:t>4</w:t>
      </w:r>
      <w:r w:rsidRPr="00225235">
        <w:rPr>
          <w:b/>
          <w:bCs/>
          <w:sz w:val="19"/>
          <w:szCs w:val="19"/>
          <w:lang w:val="it-IT" w:eastAsia="en-IN"/>
        </w:rPr>
        <w:t xml:space="preserve">, </w:t>
      </w:r>
      <w:proofErr w:type="spellStart"/>
      <w:r w:rsidRPr="00225235">
        <w:rPr>
          <w:b/>
          <w:bCs/>
          <w:sz w:val="19"/>
          <w:szCs w:val="19"/>
          <w:lang w:val="it-IT" w:eastAsia="en-IN"/>
        </w:rPr>
        <w:t>Ganeva</w:t>
      </w:r>
      <w:proofErr w:type="spellEnd"/>
      <w:r w:rsidRPr="00225235">
        <w:rPr>
          <w:b/>
          <w:bCs/>
          <w:sz w:val="19"/>
          <w:szCs w:val="19"/>
          <w:lang w:val="it-IT" w:eastAsia="en-IN"/>
        </w:rPr>
        <w:t xml:space="preserve"> D.</w:t>
      </w:r>
      <w:r w:rsidRPr="00225235">
        <w:rPr>
          <w:b/>
          <w:bCs/>
          <w:sz w:val="19"/>
          <w:szCs w:val="19"/>
          <w:vertAlign w:val="superscript"/>
          <w:lang w:val="it-IT" w:eastAsia="en-IN"/>
        </w:rPr>
        <w:t>4</w:t>
      </w:r>
      <w:r w:rsidRPr="00225235">
        <w:rPr>
          <w:b/>
          <w:bCs/>
          <w:sz w:val="19"/>
          <w:szCs w:val="19"/>
          <w:lang w:val="it-IT" w:eastAsia="en-IN"/>
        </w:rPr>
        <w:t xml:space="preserve">, </w:t>
      </w:r>
      <w:proofErr w:type="spellStart"/>
      <w:r w:rsidRPr="00225235">
        <w:rPr>
          <w:b/>
          <w:bCs/>
          <w:sz w:val="19"/>
          <w:szCs w:val="19"/>
          <w:lang w:val="it-IT" w:eastAsia="en-IN"/>
        </w:rPr>
        <w:t>Grozeva</w:t>
      </w:r>
      <w:proofErr w:type="spellEnd"/>
      <w:r w:rsidRPr="00225235">
        <w:rPr>
          <w:b/>
          <w:bCs/>
          <w:sz w:val="19"/>
          <w:szCs w:val="19"/>
          <w:lang w:val="it-IT" w:eastAsia="en-IN"/>
        </w:rPr>
        <w:t xml:space="preserve"> S.</w:t>
      </w:r>
      <w:r w:rsidRPr="00225235">
        <w:rPr>
          <w:b/>
          <w:bCs/>
          <w:sz w:val="19"/>
          <w:szCs w:val="19"/>
          <w:vertAlign w:val="superscript"/>
          <w:lang w:val="it-IT" w:eastAsia="en-IN"/>
        </w:rPr>
        <w:t>4</w:t>
      </w:r>
      <w:r w:rsidRPr="00225235">
        <w:rPr>
          <w:b/>
          <w:bCs/>
          <w:sz w:val="19"/>
          <w:szCs w:val="19"/>
          <w:lang w:val="it-IT" w:eastAsia="en-IN"/>
        </w:rPr>
        <w:t xml:space="preserve">, </w:t>
      </w:r>
      <w:proofErr w:type="spellStart"/>
      <w:r w:rsidRPr="00225235">
        <w:rPr>
          <w:b/>
          <w:bCs/>
          <w:sz w:val="19"/>
          <w:szCs w:val="19"/>
          <w:lang w:val="it-IT" w:eastAsia="en-IN"/>
        </w:rPr>
        <w:t>Boyaci</w:t>
      </w:r>
      <w:proofErr w:type="spellEnd"/>
      <w:r w:rsidRPr="00225235">
        <w:rPr>
          <w:b/>
          <w:bCs/>
          <w:sz w:val="19"/>
          <w:szCs w:val="19"/>
          <w:lang w:val="it-IT" w:eastAsia="en-IN"/>
        </w:rPr>
        <w:t xml:space="preserve"> H.F.</w:t>
      </w:r>
      <w:r w:rsidRPr="00225235">
        <w:rPr>
          <w:b/>
          <w:bCs/>
          <w:sz w:val="19"/>
          <w:szCs w:val="19"/>
          <w:vertAlign w:val="superscript"/>
          <w:lang w:val="it-IT" w:eastAsia="en-IN"/>
        </w:rPr>
        <w:t>5</w:t>
      </w:r>
      <w:r w:rsidRPr="00225235">
        <w:rPr>
          <w:b/>
          <w:bCs/>
          <w:sz w:val="19"/>
          <w:szCs w:val="19"/>
          <w:lang w:val="it-IT" w:eastAsia="en-IN"/>
        </w:rPr>
        <w:t xml:space="preserve">, </w:t>
      </w:r>
      <w:proofErr w:type="spellStart"/>
      <w:r w:rsidRPr="00225235">
        <w:rPr>
          <w:b/>
          <w:bCs/>
          <w:sz w:val="19"/>
          <w:szCs w:val="19"/>
          <w:lang w:val="it-IT" w:eastAsia="en-IN"/>
        </w:rPr>
        <w:t>Unlu</w:t>
      </w:r>
      <w:proofErr w:type="spellEnd"/>
      <w:r w:rsidRPr="00225235">
        <w:rPr>
          <w:b/>
          <w:bCs/>
          <w:sz w:val="19"/>
          <w:szCs w:val="19"/>
          <w:lang w:val="it-IT" w:eastAsia="en-IN"/>
        </w:rPr>
        <w:t xml:space="preserve"> A.</w:t>
      </w:r>
      <w:r w:rsidRPr="00225235">
        <w:rPr>
          <w:b/>
          <w:bCs/>
          <w:sz w:val="19"/>
          <w:szCs w:val="19"/>
          <w:vertAlign w:val="superscript"/>
          <w:lang w:val="it-IT" w:eastAsia="en-IN"/>
        </w:rPr>
        <w:t>5</w:t>
      </w:r>
      <w:r w:rsidRPr="00225235">
        <w:rPr>
          <w:b/>
          <w:bCs/>
          <w:sz w:val="19"/>
          <w:szCs w:val="19"/>
          <w:lang w:val="it-IT" w:eastAsia="en-IN"/>
        </w:rPr>
        <w:t>, Toppino L.</w:t>
      </w:r>
      <w:r w:rsidRPr="00225235">
        <w:rPr>
          <w:b/>
          <w:bCs/>
          <w:sz w:val="19"/>
          <w:szCs w:val="19"/>
          <w:vertAlign w:val="superscript"/>
          <w:lang w:val="it-IT" w:eastAsia="en-IN"/>
        </w:rPr>
        <w:t>6</w:t>
      </w:r>
      <w:r w:rsidRPr="00225235">
        <w:rPr>
          <w:b/>
          <w:bCs/>
          <w:sz w:val="19"/>
          <w:szCs w:val="19"/>
          <w:lang w:val="it-IT" w:eastAsia="en-IN"/>
        </w:rPr>
        <w:t>, Bassolino L.</w:t>
      </w:r>
      <w:r w:rsidRPr="00225235">
        <w:rPr>
          <w:b/>
          <w:bCs/>
          <w:sz w:val="19"/>
          <w:szCs w:val="19"/>
          <w:vertAlign w:val="superscript"/>
          <w:lang w:val="it-IT" w:eastAsia="en-IN"/>
        </w:rPr>
        <w:t>6</w:t>
      </w:r>
      <w:r w:rsidRPr="00225235">
        <w:rPr>
          <w:b/>
          <w:bCs/>
          <w:sz w:val="19"/>
          <w:szCs w:val="19"/>
          <w:lang w:val="it-IT" w:eastAsia="en-IN"/>
        </w:rPr>
        <w:t>, Rotino G.L.</w:t>
      </w:r>
      <w:r w:rsidRPr="00225235">
        <w:rPr>
          <w:b/>
          <w:bCs/>
          <w:sz w:val="19"/>
          <w:szCs w:val="19"/>
          <w:vertAlign w:val="superscript"/>
          <w:lang w:val="it-IT" w:eastAsia="en-IN"/>
        </w:rPr>
        <w:t>6</w:t>
      </w:r>
      <w:r w:rsidRPr="00225235">
        <w:rPr>
          <w:b/>
          <w:bCs/>
          <w:sz w:val="19"/>
          <w:szCs w:val="19"/>
          <w:lang w:val="it-IT" w:eastAsia="en-IN"/>
        </w:rPr>
        <w:t xml:space="preserve">, </w:t>
      </w:r>
      <w:proofErr w:type="spellStart"/>
      <w:r w:rsidRPr="00225235">
        <w:rPr>
          <w:b/>
          <w:bCs/>
          <w:sz w:val="19"/>
          <w:szCs w:val="19"/>
          <w:lang w:val="it-IT" w:eastAsia="en-IN"/>
        </w:rPr>
        <w:t>Boerner</w:t>
      </w:r>
      <w:proofErr w:type="spellEnd"/>
      <w:r w:rsidRPr="00225235">
        <w:rPr>
          <w:b/>
          <w:bCs/>
          <w:sz w:val="19"/>
          <w:szCs w:val="19"/>
          <w:lang w:val="it-IT" w:eastAsia="en-IN"/>
        </w:rPr>
        <w:t xml:space="preserve"> A.</w:t>
      </w:r>
      <w:r w:rsidRPr="00225235">
        <w:rPr>
          <w:b/>
          <w:bCs/>
          <w:sz w:val="19"/>
          <w:szCs w:val="19"/>
          <w:vertAlign w:val="superscript"/>
          <w:lang w:val="it-IT" w:eastAsia="en-IN"/>
        </w:rPr>
        <w:t>7</w:t>
      </w:r>
      <w:r w:rsidRPr="00225235">
        <w:rPr>
          <w:b/>
          <w:bCs/>
          <w:sz w:val="19"/>
          <w:szCs w:val="19"/>
          <w:lang w:val="it-IT" w:eastAsia="en-IN"/>
        </w:rPr>
        <w:t>, Brandt R.</w:t>
      </w:r>
      <w:r w:rsidRPr="00225235">
        <w:rPr>
          <w:b/>
          <w:bCs/>
          <w:sz w:val="19"/>
          <w:szCs w:val="19"/>
          <w:vertAlign w:val="superscript"/>
          <w:lang w:val="it-IT" w:eastAsia="en-IN"/>
        </w:rPr>
        <w:t>7</w:t>
      </w:r>
      <w:r w:rsidRPr="00225235">
        <w:rPr>
          <w:b/>
          <w:bCs/>
          <w:sz w:val="19"/>
          <w:szCs w:val="19"/>
          <w:lang w:val="it-IT" w:eastAsia="en-IN"/>
        </w:rPr>
        <w:t>, Stein N.</w:t>
      </w:r>
      <w:r w:rsidRPr="00225235">
        <w:rPr>
          <w:b/>
          <w:bCs/>
          <w:sz w:val="19"/>
          <w:szCs w:val="19"/>
          <w:vertAlign w:val="superscript"/>
          <w:lang w:val="it-IT" w:eastAsia="en-IN"/>
        </w:rPr>
        <w:t>7</w:t>
      </w:r>
      <w:r w:rsidRPr="00225235">
        <w:rPr>
          <w:b/>
          <w:bCs/>
          <w:sz w:val="19"/>
          <w:szCs w:val="19"/>
          <w:lang w:val="it-IT" w:eastAsia="en-IN"/>
        </w:rPr>
        <w:t xml:space="preserve">, </w:t>
      </w:r>
      <w:proofErr w:type="spellStart"/>
      <w:r w:rsidRPr="00225235">
        <w:rPr>
          <w:b/>
          <w:bCs/>
          <w:sz w:val="19"/>
          <w:szCs w:val="19"/>
          <w:lang w:val="it-IT" w:eastAsia="en-IN"/>
        </w:rPr>
        <w:t>Finkers</w:t>
      </w:r>
      <w:proofErr w:type="spellEnd"/>
      <w:r w:rsidRPr="00225235">
        <w:rPr>
          <w:b/>
          <w:bCs/>
          <w:sz w:val="19"/>
          <w:szCs w:val="19"/>
          <w:lang w:val="it-IT" w:eastAsia="en-IN"/>
        </w:rPr>
        <w:t xml:space="preserve"> R.</w:t>
      </w:r>
      <w:r w:rsidRPr="00225235">
        <w:rPr>
          <w:b/>
          <w:bCs/>
          <w:sz w:val="19"/>
          <w:szCs w:val="19"/>
          <w:vertAlign w:val="superscript"/>
          <w:lang w:val="it-IT" w:eastAsia="en-IN"/>
        </w:rPr>
        <w:t>8</w:t>
      </w:r>
      <w:r w:rsidRPr="00225235">
        <w:rPr>
          <w:b/>
          <w:bCs/>
          <w:sz w:val="19"/>
          <w:szCs w:val="19"/>
          <w:lang w:val="it-IT" w:eastAsia="en-IN"/>
        </w:rPr>
        <w:t xml:space="preserve">, </w:t>
      </w:r>
      <w:proofErr w:type="spellStart"/>
      <w:r w:rsidRPr="00225235">
        <w:rPr>
          <w:b/>
          <w:bCs/>
          <w:sz w:val="19"/>
          <w:szCs w:val="19"/>
          <w:lang w:val="it-IT" w:eastAsia="en-IN"/>
        </w:rPr>
        <w:t>Bovy</w:t>
      </w:r>
      <w:proofErr w:type="spellEnd"/>
      <w:r w:rsidRPr="00225235">
        <w:rPr>
          <w:b/>
          <w:bCs/>
          <w:sz w:val="19"/>
          <w:szCs w:val="19"/>
          <w:lang w:val="it-IT" w:eastAsia="en-IN"/>
        </w:rPr>
        <w:t xml:space="preserve"> A.</w:t>
      </w:r>
      <w:r w:rsidRPr="00225235">
        <w:rPr>
          <w:b/>
          <w:bCs/>
          <w:sz w:val="19"/>
          <w:szCs w:val="19"/>
          <w:vertAlign w:val="superscript"/>
          <w:lang w:val="it-IT" w:eastAsia="en-IN"/>
        </w:rPr>
        <w:t>8</w:t>
      </w:r>
      <w:r w:rsidRPr="00225235">
        <w:rPr>
          <w:b/>
          <w:bCs/>
          <w:sz w:val="19"/>
          <w:szCs w:val="19"/>
          <w:lang w:val="it-IT" w:eastAsia="en-IN"/>
        </w:rPr>
        <w:t xml:space="preserve">, </w:t>
      </w:r>
      <w:proofErr w:type="spellStart"/>
      <w:r w:rsidRPr="00225235">
        <w:rPr>
          <w:b/>
          <w:bCs/>
          <w:sz w:val="19"/>
          <w:szCs w:val="19"/>
          <w:lang w:val="it-IT" w:eastAsia="en-IN"/>
        </w:rPr>
        <w:t>Schafleitner</w:t>
      </w:r>
      <w:proofErr w:type="spellEnd"/>
      <w:r w:rsidRPr="00225235">
        <w:rPr>
          <w:b/>
          <w:bCs/>
          <w:sz w:val="19"/>
          <w:szCs w:val="19"/>
          <w:lang w:val="it-IT" w:eastAsia="en-IN"/>
        </w:rPr>
        <w:t xml:space="preserve"> R.</w:t>
      </w:r>
      <w:r w:rsidRPr="00225235">
        <w:rPr>
          <w:b/>
          <w:bCs/>
          <w:sz w:val="19"/>
          <w:szCs w:val="19"/>
          <w:vertAlign w:val="superscript"/>
          <w:lang w:val="it-IT" w:eastAsia="en-IN"/>
        </w:rPr>
        <w:t>9</w:t>
      </w:r>
      <w:r w:rsidRPr="00225235">
        <w:rPr>
          <w:b/>
          <w:bCs/>
          <w:sz w:val="19"/>
          <w:szCs w:val="19"/>
          <w:lang w:val="it-IT" w:eastAsia="en-IN"/>
        </w:rPr>
        <w:t>, Scaglione D.</w:t>
      </w:r>
      <w:r w:rsidRPr="00225235">
        <w:rPr>
          <w:b/>
          <w:bCs/>
          <w:sz w:val="19"/>
          <w:szCs w:val="19"/>
          <w:vertAlign w:val="superscript"/>
          <w:lang w:val="it-IT" w:eastAsia="en-IN"/>
        </w:rPr>
        <w:t>10</w:t>
      </w:r>
      <w:r w:rsidRPr="00225235">
        <w:rPr>
          <w:b/>
          <w:bCs/>
          <w:sz w:val="19"/>
          <w:szCs w:val="19"/>
          <w:lang w:val="it-IT" w:eastAsia="en-IN"/>
        </w:rPr>
        <w:t xml:space="preserve">, </w:t>
      </w:r>
      <w:proofErr w:type="spellStart"/>
      <w:r w:rsidRPr="00225235">
        <w:rPr>
          <w:b/>
          <w:bCs/>
          <w:sz w:val="19"/>
          <w:szCs w:val="19"/>
          <w:lang w:val="it-IT" w:eastAsia="en-IN"/>
        </w:rPr>
        <w:t>Dicenta</w:t>
      </w:r>
      <w:proofErr w:type="spellEnd"/>
      <w:r w:rsidRPr="00225235">
        <w:rPr>
          <w:b/>
          <w:bCs/>
          <w:sz w:val="19"/>
          <w:szCs w:val="19"/>
          <w:lang w:val="it-IT" w:eastAsia="en-IN"/>
        </w:rPr>
        <w:t xml:space="preserve"> E.</w:t>
      </w:r>
      <w:r w:rsidRPr="00225235">
        <w:rPr>
          <w:b/>
          <w:bCs/>
          <w:sz w:val="19"/>
          <w:szCs w:val="19"/>
          <w:vertAlign w:val="superscript"/>
          <w:lang w:val="it-IT" w:eastAsia="en-IN"/>
        </w:rPr>
        <w:t>10</w:t>
      </w:r>
      <w:r w:rsidRPr="00225235">
        <w:rPr>
          <w:b/>
          <w:bCs/>
          <w:sz w:val="19"/>
          <w:szCs w:val="19"/>
          <w:lang w:val="it-IT" w:eastAsia="en-IN"/>
        </w:rPr>
        <w:t xml:space="preserve">, </w:t>
      </w:r>
      <w:proofErr w:type="spellStart"/>
      <w:r w:rsidRPr="00225235">
        <w:rPr>
          <w:b/>
          <w:bCs/>
          <w:sz w:val="19"/>
          <w:szCs w:val="19"/>
          <w:lang w:val="it-IT" w:eastAsia="en-IN"/>
        </w:rPr>
        <w:t>Pinosio</w:t>
      </w:r>
      <w:proofErr w:type="spellEnd"/>
      <w:r w:rsidRPr="00225235">
        <w:rPr>
          <w:b/>
          <w:bCs/>
          <w:sz w:val="19"/>
          <w:szCs w:val="19"/>
          <w:lang w:val="it-IT" w:eastAsia="en-IN"/>
        </w:rPr>
        <w:t xml:space="preserve"> S.</w:t>
      </w:r>
      <w:r w:rsidRPr="00225235">
        <w:rPr>
          <w:b/>
          <w:bCs/>
          <w:sz w:val="19"/>
          <w:szCs w:val="19"/>
          <w:vertAlign w:val="superscript"/>
          <w:lang w:val="it-IT" w:eastAsia="en-IN"/>
        </w:rPr>
        <w:t>10</w:t>
      </w:r>
      <w:r w:rsidRPr="00225235">
        <w:rPr>
          <w:b/>
          <w:bCs/>
          <w:sz w:val="19"/>
          <w:szCs w:val="19"/>
          <w:lang w:val="it-IT" w:eastAsia="en-IN"/>
        </w:rPr>
        <w:t>, Aprea G.</w:t>
      </w:r>
      <w:r w:rsidRPr="00225235">
        <w:rPr>
          <w:b/>
          <w:bCs/>
          <w:sz w:val="19"/>
          <w:szCs w:val="19"/>
          <w:vertAlign w:val="superscript"/>
          <w:lang w:val="it-IT" w:eastAsia="en-IN"/>
        </w:rPr>
        <w:t>11</w:t>
      </w:r>
      <w:r w:rsidRPr="00225235">
        <w:rPr>
          <w:b/>
          <w:bCs/>
          <w:sz w:val="19"/>
          <w:szCs w:val="19"/>
          <w:lang w:val="it-IT" w:eastAsia="en-IN"/>
        </w:rPr>
        <w:t>, Ferrante P.</w:t>
      </w:r>
      <w:r w:rsidRPr="00225235">
        <w:rPr>
          <w:b/>
          <w:bCs/>
          <w:sz w:val="19"/>
          <w:szCs w:val="19"/>
          <w:vertAlign w:val="superscript"/>
          <w:lang w:val="it-IT" w:eastAsia="en-IN"/>
        </w:rPr>
        <w:t>11</w:t>
      </w:r>
      <w:r w:rsidRPr="00225235">
        <w:rPr>
          <w:b/>
          <w:bCs/>
          <w:sz w:val="19"/>
          <w:szCs w:val="19"/>
          <w:lang w:val="it-IT" w:eastAsia="en-IN"/>
        </w:rPr>
        <w:t>, Giuliano G.</w:t>
      </w:r>
      <w:r w:rsidRPr="00225235">
        <w:rPr>
          <w:b/>
          <w:bCs/>
          <w:sz w:val="19"/>
          <w:szCs w:val="19"/>
          <w:vertAlign w:val="superscript"/>
          <w:lang w:val="it-IT" w:eastAsia="en-IN"/>
        </w:rPr>
        <w:t>11</w:t>
      </w:r>
      <w:r w:rsidRPr="00225235">
        <w:rPr>
          <w:b/>
          <w:bCs/>
          <w:sz w:val="19"/>
          <w:szCs w:val="19"/>
          <w:lang w:val="it-IT" w:eastAsia="en-IN"/>
        </w:rPr>
        <w:t xml:space="preserve"> </w:t>
      </w:r>
    </w:p>
    <w:p w:rsidR="00924D5F" w:rsidRPr="00924D5F" w:rsidRDefault="00924D5F" w:rsidP="00924D5F">
      <w:pPr>
        <w:shd w:val="clear" w:color="auto" w:fill="FFFFFF"/>
        <w:jc w:val="both"/>
        <w:rPr>
          <w:sz w:val="16"/>
          <w:szCs w:val="16"/>
          <w:lang w:val="en-IN" w:eastAsia="en-IN"/>
        </w:rPr>
      </w:pPr>
      <w:proofErr w:type="gramStart"/>
      <w:r w:rsidRPr="00924D5F">
        <w:rPr>
          <w:sz w:val="16"/>
          <w:szCs w:val="16"/>
          <w:vertAlign w:val="superscript"/>
          <w:lang w:val="en-IN" w:eastAsia="en-IN"/>
        </w:rPr>
        <w:t>1</w:t>
      </w:r>
      <w:bookmarkStart w:id="0" w:name="a1"/>
      <w:bookmarkEnd w:id="0"/>
      <w:r w:rsidRPr="00924D5F">
        <w:rPr>
          <w:sz w:val="16"/>
          <w:szCs w:val="16"/>
          <w:lang w:val="en-IN" w:eastAsia="en-IN"/>
        </w:rPr>
        <w:t xml:space="preserve">DISAFA, University of Torino, </w:t>
      </w:r>
      <w:proofErr w:type="spellStart"/>
      <w:r w:rsidRPr="00924D5F">
        <w:rPr>
          <w:sz w:val="16"/>
          <w:szCs w:val="16"/>
          <w:lang w:val="en-IN" w:eastAsia="en-IN"/>
        </w:rPr>
        <w:t>Grugliasco</w:t>
      </w:r>
      <w:proofErr w:type="spellEnd"/>
      <w:r w:rsidRPr="00924D5F">
        <w:rPr>
          <w:sz w:val="16"/>
          <w:szCs w:val="16"/>
          <w:lang w:val="en-IN" w:eastAsia="en-IN"/>
        </w:rPr>
        <w:t xml:space="preserve"> (TO), Italy - </w:t>
      </w:r>
      <w:r w:rsidRPr="00924D5F">
        <w:rPr>
          <w:sz w:val="16"/>
          <w:szCs w:val="16"/>
          <w:vertAlign w:val="superscript"/>
          <w:lang w:val="en-IN" w:eastAsia="en-IN"/>
        </w:rPr>
        <w:t>2</w:t>
      </w:r>
      <w:r w:rsidRPr="00924D5F">
        <w:rPr>
          <w:sz w:val="16"/>
          <w:szCs w:val="16"/>
          <w:lang w:val="en-IN" w:eastAsia="en-IN"/>
        </w:rPr>
        <w:t xml:space="preserve">COMAV, </w:t>
      </w:r>
      <w:proofErr w:type="spellStart"/>
      <w:r w:rsidRPr="00924D5F">
        <w:rPr>
          <w:sz w:val="16"/>
          <w:szCs w:val="16"/>
          <w:lang w:val="en-IN" w:eastAsia="en-IN"/>
        </w:rPr>
        <w:t>Universitat</w:t>
      </w:r>
      <w:proofErr w:type="spellEnd"/>
      <w:r w:rsidRPr="00924D5F">
        <w:rPr>
          <w:sz w:val="16"/>
          <w:szCs w:val="16"/>
          <w:lang w:val="en-IN" w:eastAsia="en-IN"/>
        </w:rPr>
        <w:t xml:space="preserve"> </w:t>
      </w:r>
      <w:proofErr w:type="spellStart"/>
      <w:r w:rsidRPr="00924D5F">
        <w:rPr>
          <w:sz w:val="16"/>
          <w:szCs w:val="16"/>
          <w:lang w:val="en-IN" w:eastAsia="en-IN"/>
        </w:rPr>
        <w:t>Politècnica</w:t>
      </w:r>
      <w:proofErr w:type="spellEnd"/>
      <w:r w:rsidRPr="00924D5F">
        <w:rPr>
          <w:sz w:val="16"/>
          <w:szCs w:val="16"/>
          <w:lang w:val="en-IN" w:eastAsia="en-IN"/>
        </w:rPr>
        <w:t xml:space="preserve"> de Valencia, 46022 Valencia, Spain - </w:t>
      </w:r>
      <w:r w:rsidRPr="00924D5F">
        <w:rPr>
          <w:sz w:val="16"/>
          <w:szCs w:val="16"/>
          <w:vertAlign w:val="superscript"/>
          <w:lang w:val="en-IN" w:eastAsia="en-IN"/>
        </w:rPr>
        <w:t>3</w:t>
      </w:r>
      <w:r w:rsidRPr="00924D5F">
        <w:rPr>
          <w:sz w:val="16"/>
          <w:szCs w:val="16"/>
          <w:lang w:val="en-IN" w:eastAsia="en-IN"/>
        </w:rPr>
        <w:t xml:space="preserve">INRA, UR1052 GAFL, </w:t>
      </w:r>
      <w:proofErr w:type="spellStart"/>
      <w:r w:rsidRPr="00924D5F">
        <w:rPr>
          <w:sz w:val="16"/>
          <w:szCs w:val="16"/>
          <w:lang w:val="en-IN" w:eastAsia="en-IN"/>
        </w:rPr>
        <w:t>Montfavet</w:t>
      </w:r>
      <w:proofErr w:type="spellEnd"/>
      <w:r w:rsidRPr="00924D5F">
        <w:rPr>
          <w:sz w:val="16"/>
          <w:szCs w:val="16"/>
          <w:lang w:val="en-IN" w:eastAsia="en-IN"/>
        </w:rPr>
        <w:t xml:space="preserve">-Avignon, France - </w:t>
      </w:r>
      <w:r w:rsidRPr="00924D5F">
        <w:rPr>
          <w:sz w:val="16"/>
          <w:szCs w:val="16"/>
          <w:vertAlign w:val="superscript"/>
          <w:lang w:val="en-IN" w:eastAsia="en-IN"/>
        </w:rPr>
        <w:t>4</w:t>
      </w:r>
      <w:r w:rsidRPr="00924D5F">
        <w:rPr>
          <w:sz w:val="16"/>
          <w:szCs w:val="16"/>
          <w:lang w:val="en-IN" w:eastAsia="en-IN"/>
        </w:rPr>
        <w:t xml:space="preserve">Maritsa Vegetable Crops Research Institute (MVCRI), Plovdiv 4003, Bulgaria - </w:t>
      </w:r>
      <w:r w:rsidRPr="00924D5F">
        <w:rPr>
          <w:sz w:val="16"/>
          <w:szCs w:val="16"/>
          <w:vertAlign w:val="superscript"/>
          <w:lang w:val="en-IN" w:eastAsia="en-IN"/>
        </w:rPr>
        <w:t>5</w:t>
      </w:r>
      <w:r w:rsidRPr="00924D5F">
        <w:rPr>
          <w:sz w:val="16"/>
          <w:szCs w:val="16"/>
          <w:lang w:val="en-IN" w:eastAsia="en-IN"/>
        </w:rPr>
        <w:t xml:space="preserve">Bati </w:t>
      </w:r>
      <w:proofErr w:type="spellStart"/>
      <w:r w:rsidRPr="00924D5F">
        <w:rPr>
          <w:sz w:val="16"/>
          <w:szCs w:val="16"/>
          <w:lang w:val="en-IN" w:eastAsia="en-IN"/>
        </w:rPr>
        <w:t>Akdeniz</w:t>
      </w:r>
      <w:proofErr w:type="spellEnd"/>
      <w:r w:rsidRPr="00924D5F">
        <w:rPr>
          <w:sz w:val="16"/>
          <w:szCs w:val="16"/>
          <w:lang w:val="en-IN" w:eastAsia="en-IN"/>
        </w:rPr>
        <w:t xml:space="preserve"> Agricultural Research Institute (BATEM), Antalya, Turkey - </w:t>
      </w:r>
      <w:r w:rsidRPr="00924D5F">
        <w:rPr>
          <w:sz w:val="16"/>
          <w:szCs w:val="16"/>
          <w:vertAlign w:val="superscript"/>
          <w:lang w:val="en-IN" w:eastAsia="en-IN"/>
        </w:rPr>
        <w:t>6</w:t>
      </w:r>
      <w:r w:rsidRPr="00924D5F">
        <w:rPr>
          <w:sz w:val="16"/>
          <w:szCs w:val="16"/>
          <w:lang w:val="en-IN" w:eastAsia="en-IN"/>
        </w:rPr>
        <w:t xml:space="preserve">CREA-GB, </w:t>
      </w:r>
      <w:proofErr w:type="spellStart"/>
      <w:r w:rsidRPr="00924D5F">
        <w:rPr>
          <w:sz w:val="16"/>
          <w:szCs w:val="16"/>
          <w:lang w:val="en-IN" w:eastAsia="en-IN"/>
        </w:rPr>
        <w:t>Montanaso</w:t>
      </w:r>
      <w:proofErr w:type="spellEnd"/>
      <w:r w:rsidRPr="00924D5F">
        <w:rPr>
          <w:sz w:val="16"/>
          <w:szCs w:val="16"/>
          <w:lang w:val="en-IN" w:eastAsia="en-IN"/>
        </w:rPr>
        <w:t xml:space="preserve"> Lombardo (LO), Italy - </w:t>
      </w:r>
      <w:r w:rsidRPr="00924D5F">
        <w:rPr>
          <w:sz w:val="16"/>
          <w:szCs w:val="16"/>
          <w:vertAlign w:val="superscript"/>
          <w:lang w:val="en-IN" w:eastAsia="en-IN"/>
        </w:rPr>
        <w:t>7</w:t>
      </w:r>
      <w:r w:rsidRPr="00924D5F">
        <w:rPr>
          <w:sz w:val="16"/>
          <w:szCs w:val="16"/>
          <w:lang w:val="en-IN" w:eastAsia="en-IN"/>
        </w:rPr>
        <w:t xml:space="preserve">IPK, 06466 </w:t>
      </w:r>
      <w:proofErr w:type="spellStart"/>
      <w:r w:rsidRPr="00924D5F">
        <w:rPr>
          <w:sz w:val="16"/>
          <w:szCs w:val="16"/>
          <w:lang w:val="en-IN" w:eastAsia="en-IN"/>
        </w:rPr>
        <w:t>Gatersleben</w:t>
      </w:r>
      <w:proofErr w:type="spellEnd"/>
      <w:r w:rsidRPr="00924D5F">
        <w:rPr>
          <w:sz w:val="16"/>
          <w:szCs w:val="16"/>
          <w:lang w:val="en-IN" w:eastAsia="en-IN"/>
        </w:rPr>
        <w:t xml:space="preserve">, Germany - </w:t>
      </w:r>
      <w:r w:rsidRPr="00924D5F">
        <w:rPr>
          <w:sz w:val="16"/>
          <w:szCs w:val="16"/>
          <w:vertAlign w:val="superscript"/>
          <w:lang w:val="en-IN" w:eastAsia="en-IN"/>
        </w:rPr>
        <w:t>8</w:t>
      </w:r>
      <w:r w:rsidRPr="00924D5F">
        <w:rPr>
          <w:sz w:val="16"/>
          <w:szCs w:val="16"/>
          <w:lang w:val="en-IN" w:eastAsia="en-IN"/>
        </w:rPr>
        <w:t xml:space="preserve">WUR, 6708PB </w:t>
      </w:r>
      <w:proofErr w:type="spellStart"/>
      <w:r w:rsidRPr="00924D5F">
        <w:rPr>
          <w:sz w:val="16"/>
          <w:szCs w:val="16"/>
          <w:lang w:val="en-IN" w:eastAsia="en-IN"/>
        </w:rPr>
        <w:t>Wageningen</w:t>
      </w:r>
      <w:proofErr w:type="spellEnd"/>
      <w:r w:rsidRPr="00924D5F">
        <w:rPr>
          <w:sz w:val="16"/>
          <w:szCs w:val="16"/>
          <w:lang w:val="en-IN" w:eastAsia="en-IN"/>
        </w:rPr>
        <w:t xml:space="preserve">, The Netherlands - </w:t>
      </w:r>
      <w:r w:rsidRPr="00924D5F">
        <w:rPr>
          <w:sz w:val="16"/>
          <w:szCs w:val="16"/>
          <w:vertAlign w:val="superscript"/>
          <w:lang w:val="en-IN" w:eastAsia="en-IN"/>
        </w:rPr>
        <w:t>9</w:t>
      </w:r>
      <w:r w:rsidRPr="00924D5F">
        <w:rPr>
          <w:sz w:val="16"/>
          <w:szCs w:val="16"/>
          <w:lang w:val="en-IN" w:eastAsia="en-IN"/>
        </w:rPr>
        <w:t xml:space="preserve">The World Vegetable </w:t>
      </w:r>
      <w:proofErr w:type="spellStart"/>
      <w:r w:rsidRPr="00924D5F">
        <w:rPr>
          <w:sz w:val="16"/>
          <w:szCs w:val="16"/>
          <w:lang w:val="en-IN" w:eastAsia="en-IN"/>
        </w:rPr>
        <w:t>Center</w:t>
      </w:r>
      <w:proofErr w:type="spellEnd"/>
      <w:r w:rsidRPr="00924D5F">
        <w:rPr>
          <w:sz w:val="16"/>
          <w:szCs w:val="16"/>
          <w:lang w:val="en-IN" w:eastAsia="en-IN"/>
        </w:rPr>
        <w:t xml:space="preserve">, </w:t>
      </w:r>
      <w:proofErr w:type="spellStart"/>
      <w:r w:rsidRPr="00924D5F">
        <w:rPr>
          <w:sz w:val="16"/>
          <w:szCs w:val="16"/>
          <w:lang w:val="en-IN" w:eastAsia="en-IN"/>
        </w:rPr>
        <w:t>Shanhua</w:t>
      </w:r>
      <w:proofErr w:type="spellEnd"/>
      <w:r w:rsidRPr="00924D5F">
        <w:rPr>
          <w:sz w:val="16"/>
          <w:szCs w:val="16"/>
          <w:lang w:val="en-IN" w:eastAsia="en-IN"/>
        </w:rPr>
        <w:t xml:space="preserve">, Tainan, 74199, Taiwan - </w:t>
      </w:r>
      <w:r w:rsidRPr="00924D5F">
        <w:rPr>
          <w:sz w:val="16"/>
          <w:szCs w:val="16"/>
          <w:vertAlign w:val="superscript"/>
          <w:lang w:val="en-IN" w:eastAsia="en-IN"/>
        </w:rPr>
        <w:t>10</w:t>
      </w:r>
      <w:r w:rsidRPr="00924D5F">
        <w:rPr>
          <w:sz w:val="16"/>
          <w:szCs w:val="16"/>
          <w:lang w:val="en-IN" w:eastAsia="en-IN"/>
        </w:rPr>
        <w:t xml:space="preserve">IGA Technology Services </w:t>
      </w:r>
      <w:proofErr w:type="spellStart"/>
      <w:r w:rsidRPr="00924D5F">
        <w:rPr>
          <w:sz w:val="16"/>
          <w:szCs w:val="16"/>
          <w:lang w:val="en-IN" w:eastAsia="en-IN"/>
        </w:rPr>
        <w:t>Srl</w:t>
      </w:r>
      <w:proofErr w:type="spellEnd"/>
      <w:r w:rsidRPr="00924D5F">
        <w:rPr>
          <w:sz w:val="16"/>
          <w:szCs w:val="16"/>
          <w:lang w:val="en-IN" w:eastAsia="en-IN"/>
        </w:rPr>
        <w:t>, 33100 Udine, Italy -</w:t>
      </w:r>
      <w:r w:rsidRPr="00924D5F">
        <w:rPr>
          <w:sz w:val="16"/>
          <w:szCs w:val="16"/>
          <w:vertAlign w:val="superscript"/>
          <w:lang w:val="en-IN" w:eastAsia="en-IN"/>
        </w:rPr>
        <w:t>11</w:t>
      </w:r>
      <w:r w:rsidRPr="00924D5F">
        <w:rPr>
          <w:sz w:val="16"/>
          <w:szCs w:val="16"/>
          <w:lang w:val="en-IN" w:eastAsia="en-IN"/>
        </w:rPr>
        <w:t xml:space="preserve">ENEA, </w:t>
      </w:r>
      <w:proofErr w:type="spellStart"/>
      <w:r w:rsidRPr="00924D5F">
        <w:rPr>
          <w:sz w:val="16"/>
          <w:szCs w:val="16"/>
          <w:lang w:val="en-IN" w:eastAsia="en-IN"/>
        </w:rPr>
        <w:t>Casaccia</w:t>
      </w:r>
      <w:proofErr w:type="spellEnd"/>
      <w:r w:rsidRPr="00924D5F">
        <w:rPr>
          <w:sz w:val="16"/>
          <w:szCs w:val="16"/>
          <w:lang w:val="en-IN" w:eastAsia="en-IN"/>
        </w:rPr>
        <w:t xml:space="preserve"> Res </w:t>
      </w:r>
      <w:proofErr w:type="spellStart"/>
      <w:r w:rsidRPr="00924D5F">
        <w:rPr>
          <w:sz w:val="16"/>
          <w:szCs w:val="16"/>
          <w:lang w:val="en-IN" w:eastAsia="en-IN"/>
        </w:rPr>
        <w:t>Ctr</w:t>
      </w:r>
      <w:proofErr w:type="spellEnd"/>
      <w:r w:rsidRPr="00924D5F">
        <w:rPr>
          <w:sz w:val="16"/>
          <w:szCs w:val="16"/>
          <w:lang w:val="en-IN" w:eastAsia="en-IN"/>
        </w:rPr>
        <w:t xml:space="preserve">, 00123 Roma, </w:t>
      </w:r>
      <w:proofErr w:type="spellStart"/>
      <w:r w:rsidRPr="00924D5F">
        <w:rPr>
          <w:sz w:val="16"/>
          <w:szCs w:val="16"/>
          <w:lang w:val="en-IN" w:eastAsia="en-IN"/>
        </w:rPr>
        <w:t>Italymprovement</w:t>
      </w:r>
      <w:proofErr w:type="spellEnd"/>
      <w:r w:rsidRPr="00924D5F">
        <w:rPr>
          <w:sz w:val="16"/>
          <w:szCs w:val="16"/>
          <w:lang w:val="en-IN" w:eastAsia="en-IN"/>
        </w:rPr>
        <w:t>, International Rice Research Institute, Manila, Philippines</w:t>
      </w:r>
      <w:proofErr w:type="gramEnd"/>
    </w:p>
    <w:p w:rsidR="00924D5F" w:rsidRPr="00351E9B" w:rsidRDefault="00924D5F" w:rsidP="00924D5F">
      <w:pPr>
        <w:rPr>
          <w:rFonts w:eastAsia="MS Mincho"/>
          <w:sz w:val="19"/>
          <w:szCs w:val="19"/>
        </w:rPr>
      </w:pPr>
    </w:p>
    <w:p w:rsidR="001A52CE" w:rsidRPr="00924D5F" w:rsidRDefault="001A52CE" w:rsidP="001A52CE">
      <w:pPr>
        <w:jc w:val="both"/>
        <w:rPr>
          <w:rFonts w:eastAsia="MS Mincho"/>
          <w:sz w:val="19"/>
          <w:szCs w:val="19"/>
        </w:rPr>
        <w:sectPr w:rsidR="001A52CE" w:rsidRPr="00924D5F" w:rsidSect="007C514B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1A52CE" w:rsidRPr="0005164C" w:rsidRDefault="001A52CE" w:rsidP="001A52CE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Keywords: </w:t>
      </w:r>
      <w:r w:rsidR="00C04E3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Tomato, Eggplant, Germplasm, SPET  </w:t>
      </w:r>
    </w:p>
    <w:p w:rsidR="001A52CE" w:rsidRPr="0005164C" w:rsidRDefault="001A52CE" w:rsidP="001A52CE">
      <w:pPr>
        <w:pStyle w:val="keywords"/>
        <w:numPr>
          <w:ilvl w:val="0"/>
          <w:numId w:val="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Abstract </w:t>
      </w:r>
      <w:r w:rsidR="002C37D0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</w:p>
    <w:p w:rsidR="00FC18BB" w:rsidRDefault="00D74F3A" w:rsidP="001A52CE">
      <w:pPr>
        <w:jc w:val="both"/>
        <w:rPr>
          <w:sz w:val="19"/>
          <w:szCs w:val="19"/>
          <w:lang w:val="en-IN" w:eastAsia="en-IN"/>
        </w:rPr>
      </w:pPr>
      <w:r w:rsidRPr="00D74F3A">
        <w:rPr>
          <w:sz w:val="19"/>
          <w:szCs w:val="19"/>
          <w:lang w:val="en-IN" w:eastAsia="en-IN"/>
        </w:rPr>
        <w:t xml:space="preserve">G2P-SOL (www.g2p-sol.eu) is an EU-funded project, bringing together the main European and international </w:t>
      </w:r>
      <w:proofErr w:type="spellStart"/>
      <w:r w:rsidRPr="00D74F3A">
        <w:rPr>
          <w:sz w:val="19"/>
          <w:szCs w:val="19"/>
          <w:lang w:val="en-IN" w:eastAsia="en-IN"/>
        </w:rPr>
        <w:t>genebanks</w:t>
      </w:r>
      <w:proofErr w:type="spellEnd"/>
      <w:r w:rsidRPr="00D74F3A">
        <w:rPr>
          <w:sz w:val="19"/>
          <w:szCs w:val="19"/>
          <w:lang w:val="en-IN" w:eastAsia="en-IN"/>
        </w:rPr>
        <w:t xml:space="preserve"> hosting germplasm of the four major </w:t>
      </w:r>
      <w:proofErr w:type="spellStart"/>
      <w:r w:rsidRPr="00D74F3A">
        <w:rPr>
          <w:sz w:val="19"/>
          <w:szCs w:val="19"/>
          <w:lang w:val="en-IN" w:eastAsia="en-IN"/>
        </w:rPr>
        <w:t>Solanaceous</w:t>
      </w:r>
      <w:proofErr w:type="spellEnd"/>
      <w:r w:rsidRPr="00D74F3A">
        <w:rPr>
          <w:sz w:val="19"/>
          <w:szCs w:val="19"/>
          <w:lang w:val="en-IN" w:eastAsia="en-IN"/>
        </w:rPr>
        <w:t xml:space="preserve"> crops: potato, tomato, pepper and eggplant. </w:t>
      </w:r>
      <w:r>
        <w:rPr>
          <w:sz w:val="19"/>
          <w:szCs w:val="19"/>
          <w:lang w:val="en-IN" w:eastAsia="en-IN"/>
        </w:rPr>
        <w:t xml:space="preserve">Up to </w:t>
      </w:r>
      <w:r w:rsidRPr="00D74F3A">
        <w:rPr>
          <w:sz w:val="19"/>
          <w:szCs w:val="19"/>
          <w:lang w:val="en-IN" w:eastAsia="en-IN"/>
        </w:rPr>
        <w:t>23,900 tomato and 5,900 eggplant accessions, including wild relatives of both crops,</w:t>
      </w:r>
      <w:r w:rsidR="00924D5F">
        <w:rPr>
          <w:sz w:val="19"/>
          <w:szCs w:val="19"/>
          <w:lang w:val="en-IN" w:eastAsia="en-IN"/>
        </w:rPr>
        <w:t xml:space="preserve"> </w:t>
      </w:r>
      <w:proofErr w:type="gramStart"/>
      <w:r w:rsidRPr="00D74F3A">
        <w:rPr>
          <w:sz w:val="19"/>
          <w:szCs w:val="19"/>
          <w:lang w:val="en-IN" w:eastAsia="en-IN"/>
        </w:rPr>
        <w:t>have</w:t>
      </w:r>
      <w:r w:rsidR="00924D5F">
        <w:rPr>
          <w:sz w:val="19"/>
          <w:szCs w:val="19"/>
          <w:lang w:val="en-IN" w:eastAsia="en-IN"/>
        </w:rPr>
        <w:t xml:space="preserve"> </w:t>
      </w:r>
      <w:r w:rsidRPr="00D74F3A">
        <w:rPr>
          <w:sz w:val="19"/>
          <w:szCs w:val="19"/>
          <w:lang w:val="en-IN" w:eastAsia="en-IN"/>
        </w:rPr>
        <w:t>been inventoried</w:t>
      </w:r>
      <w:proofErr w:type="gramEnd"/>
      <w:r>
        <w:rPr>
          <w:sz w:val="19"/>
          <w:szCs w:val="19"/>
          <w:lang w:val="en-IN" w:eastAsia="en-IN"/>
        </w:rPr>
        <w:t>.</w:t>
      </w:r>
      <w:r w:rsidRPr="00D74F3A">
        <w:t xml:space="preserve"> </w:t>
      </w:r>
      <w:r>
        <w:t>Th</w:t>
      </w:r>
      <w:r w:rsidR="00FC18BB">
        <w:t>e</w:t>
      </w:r>
      <w:r>
        <w:t xml:space="preserve"> </w:t>
      </w:r>
      <w:r w:rsidR="00FC18BB" w:rsidRPr="00D74F3A">
        <w:rPr>
          <w:sz w:val="19"/>
          <w:szCs w:val="19"/>
          <w:lang w:val="en-IN" w:eastAsia="en-IN"/>
        </w:rPr>
        <w:t>Single Primer Enrichment Technology (SPET, US Patent 9,650,628)</w:t>
      </w:r>
      <w:r w:rsidR="00E47977">
        <w:rPr>
          <w:sz w:val="19"/>
          <w:szCs w:val="19"/>
          <w:lang w:val="en-IN" w:eastAsia="en-IN"/>
        </w:rPr>
        <w:t>,</w:t>
      </w:r>
      <w:r w:rsidR="00FC18BB" w:rsidRPr="00D74F3A">
        <w:rPr>
          <w:sz w:val="19"/>
          <w:szCs w:val="19"/>
          <w:lang w:val="en-IN" w:eastAsia="en-IN"/>
        </w:rPr>
        <w:t xml:space="preserve"> developed by </w:t>
      </w:r>
      <w:proofErr w:type="spellStart"/>
      <w:r w:rsidR="00FC18BB" w:rsidRPr="00D74F3A">
        <w:rPr>
          <w:sz w:val="19"/>
          <w:szCs w:val="19"/>
          <w:lang w:val="en-IN" w:eastAsia="en-IN"/>
        </w:rPr>
        <w:t>NuGEN</w:t>
      </w:r>
      <w:proofErr w:type="spellEnd"/>
      <w:r w:rsidR="00E47977">
        <w:rPr>
          <w:sz w:val="19"/>
          <w:szCs w:val="19"/>
          <w:lang w:val="en-IN" w:eastAsia="en-IN"/>
        </w:rPr>
        <w:t>,</w:t>
      </w:r>
      <w:r w:rsidR="00FC18BB" w:rsidRPr="00D74F3A">
        <w:rPr>
          <w:sz w:val="19"/>
          <w:szCs w:val="19"/>
          <w:lang w:val="en-IN" w:eastAsia="en-IN"/>
        </w:rPr>
        <w:t xml:space="preserve"> </w:t>
      </w:r>
      <w:r w:rsidR="00FC18BB">
        <w:rPr>
          <w:sz w:val="19"/>
          <w:szCs w:val="19"/>
          <w:lang w:val="en-IN" w:eastAsia="en-IN"/>
        </w:rPr>
        <w:t xml:space="preserve">was applied to </w:t>
      </w:r>
      <w:proofErr w:type="gramStart"/>
      <w:r w:rsidR="00FC18BB" w:rsidRPr="00FC18BB">
        <w:rPr>
          <w:sz w:val="19"/>
          <w:szCs w:val="19"/>
          <w:lang w:val="en-IN" w:eastAsia="en-IN"/>
        </w:rPr>
        <w:t>assess  the</w:t>
      </w:r>
      <w:proofErr w:type="gramEnd"/>
      <w:r w:rsidR="00FC18BB" w:rsidRPr="00FC18BB">
        <w:rPr>
          <w:sz w:val="19"/>
          <w:szCs w:val="19"/>
          <w:lang w:val="en-IN" w:eastAsia="en-IN"/>
        </w:rPr>
        <w:t xml:space="preserve"> genetic relationships </w:t>
      </w:r>
      <w:r w:rsidR="005E10E2">
        <w:rPr>
          <w:sz w:val="19"/>
          <w:szCs w:val="19"/>
          <w:lang w:val="en-IN" w:eastAsia="en-IN"/>
        </w:rPr>
        <w:t>in</w:t>
      </w:r>
      <w:r w:rsidR="002D1BBD">
        <w:rPr>
          <w:sz w:val="19"/>
          <w:szCs w:val="19"/>
          <w:lang w:val="en-IN" w:eastAsia="en-IN"/>
        </w:rPr>
        <w:t xml:space="preserve"> set of </w:t>
      </w:r>
      <w:r w:rsidR="005E10E2">
        <w:rPr>
          <w:sz w:val="19"/>
          <w:szCs w:val="19"/>
          <w:lang w:val="en-IN" w:eastAsia="en-IN"/>
        </w:rPr>
        <w:t xml:space="preserve"> 422 and 400 entries </w:t>
      </w:r>
      <w:r w:rsidR="002D1BBD">
        <w:rPr>
          <w:sz w:val="19"/>
          <w:szCs w:val="19"/>
          <w:lang w:val="en-IN" w:eastAsia="en-IN"/>
        </w:rPr>
        <w:t xml:space="preserve">of </w:t>
      </w:r>
      <w:r w:rsidR="0094103D">
        <w:rPr>
          <w:sz w:val="19"/>
          <w:szCs w:val="19"/>
          <w:lang w:val="en-IN" w:eastAsia="en-IN"/>
        </w:rPr>
        <w:t xml:space="preserve"> eggplant and tomato </w:t>
      </w:r>
      <w:r w:rsidR="0094103D" w:rsidRPr="0094103D">
        <w:rPr>
          <w:sz w:val="19"/>
          <w:szCs w:val="19"/>
          <w:lang w:val="en-IN" w:eastAsia="en-IN"/>
        </w:rPr>
        <w:t>primary, secondary and tertiary genepools</w:t>
      </w:r>
      <w:r w:rsidR="002D1BBD">
        <w:rPr>
          <w:sz w:val="19"/>
          <w:szCs w:val="19"/>
          <w:lang w:val="en-IN" w:eastAsia="en-IN"/>
        </w:rPr>
        <w:t xml:space="preserve"> respectively.</w:t>
      </w:r>
      <w:r w:rsidR="0094103D">
        <w:rPr>
          <w:sz w:val="19"/>
          <w:szCs w:val="19"/>
          <w:lang w:val="en-IN" w:eastAsia="en-IN"/>
        </w:rPr>
        <w:t xml:space="preserve">  </w:t>
      </w:r>
    </w:p>
    <w:p w:rsidR="00E535AF" w:rsidRDefault="00E535AF" w:rsidP="001A52CE">
      <w:pPr>
        <w:jc w:val="both"/>
        <w:rPr>
          <w:sz w:val="19"/>
          <w:szCs w:val="19"/>
          <w:lang w:val="en-IN" w:eastAsia="en-IN"/>
        </w:rPr>
      </w:pPr>
      <w:r w:rsidRPr="00E535AF">
        <w:rPr>
          <w:sz w:val="19"/>
          <w:szCs w:val="19"/>
          <w:lang w:val="en-IN" w:eastAsia="en-IN"/>
        </w:rPr>
        <w:t xml:space="preserve">As shown </w:t>
      </w:r>
      <w:r w:rsidR="00B77BD1">
        <w:rPr>
          <w:sz w:val="19"/>
          <w:szCs w:val="19"/>
          <w:lang w:val="en-IN" w:eastAsia="en-IN"/>
        </w:rPr>
        <w:t xml:space="preserve">below, </w:t>
      </w:r>
      <w:r w:rsidRPr="00E535AF">
        <w:rPr>
          <w:sz w:val="19"/>
          <w:szCs w:val="19"/>
          <w:lang w:val="en-IN" w:eastAsia="en-IN"/>
        </w:rPr>
        <w:t xml:space="preserve">the streamlined </w:t>
      </w:r>
      <w:r>
        <w:rPr>
          <w:sz w:val="19"/>
          <w:szCs w:val="19"/>
          <w:lang w:val="en-IN" w:eastAsia="en-IN"/>
        </w:rPr>
        <w:t xml:space="preserve">SPET </w:t>
      </w:r>
      <w:r w:rsidRPr="00E535AF">
        <w:rPr>
          <w:sz w:val="19"/>
          <w:szCs w:val="19"/>
          <w:lang w:val="en-IN" w:eastAsia="en-IN"/>
        </w:rPr>
        <w:t>workflow consists of four main steps: fragmentation of genomic DNA, end repair to generate blunt ends, adaptor ligation, and final repair to produce the library.</w:t>
      </w:r>
    </w:p>
    <w:p w:rsidR="00D0796D" w:rsidRPr="002D1BBD" w:rsidRDefault="002D1BBD" w:rsidP="002D1BBD">
      <w:pPr>
        <w:jc w:val="both"/>
        <w:rPr>
          <w:sz w:val="19"/>
          <w:szCs w:val="19"/>
          <w:lang w:val="en-IN" w:eastAsia="en-IN"/>
        </w:rPr>
      </w:pPr>
      <w:proofErr w:type="gramStart"/>
      <w:r w:rsidRPr="002D1BBD">
        <w:rPr>
          <w:sz w:val="19"/>
          <w:szCs w:val="19"/>
          <w:lang w:val="en-IN" w:eastAsia="en-IN"/>
        </w:rPr>
        <w:t>Genotyping and sequencing was performed by IGA Technology Services</w:t>
      </w:r>
      <w:proofErr w:type="gramEnd"/>
      <w:r w:rsidRPr="002D1BBD">
        <w:rPr>
          <w:sz w:val="19"/>
          <w:szCs w:val="19"/>
          <w:lang w:val="en-IN" w:eastAsia="en-IN"/>
        </w:rPr>
        <w:t xml:space="preserve">. Reads </w:t>
      </w:r>
      <w:proofErr w:type="gramStart"/>
      <w:r w:rsidRPr="002D1BBD">
        <w:rPr>
          <w:sz w:val="19"/>
          <w:szCs w:val="19"/>
          <w:lang w:val="en-IN" w:eastAsia="en-IN"/>
        </w:rPr>
        <w:t>were aligned</w:t>
      </w:r>
      <w:proofErr w:type="gramEnd"/>
      <w:r w:rsidRPr="002D1BBD">
        <w:rPr>
          <w:sz w:val="19"/>
          <w:szCs w:val="19"/>
          <w:lang w:val="en-IN" w:eastAsia="en-IN"/>
        </w:rPr>
        <w:t xml:space="preserve"> to the eggplant and tomato reference genomes using BWA-MEM and SNP calling was performed using GATK-4.0.</w:t>
      </w:r>
    </w:p>
    <w:p w:rsidR="002C37D0" w:rsidRDefault="00D0796D" w:rsidP="00FC18BB">
      <w:pPr>
        <w:jc w:val="both"/>
        <w:rPr>
          <w:sz w:val="19"/>
          <w:szCs w:val="19"/>
          <w:lang w:val="en-IN" w:eastAsia="en-IN"/>
        </w:rPr>
      </w:pPr>
      <w:r w:rsidRPr="00D0796D">
        <w:rPr>
          <w:sz w:val="19"/>
          <w:szCs w:val="19"/>
          <w:lang w:val="en-IN" w:eastAsia="en-IN"/>
        </w:rPr>
        <w:t>An SNP/</w:t>
      </w:r>
      <w:proofErr w:type="spellStart"/>
      <w:r w:rsidRPr="00D0796D">
        <w:rPr>
          <w:sz w:val="19"/>
          <w:szCs w:val="19"/>
          <w:lang w:val="en-IN" w:eastAsia="en-IN"/>
        </w:rPr>
        <w:t>indel</w:t>
      </w:r>
      <w:proofErr w:type="spellEnd"/>
      <w:r w:rsidRPr="00D0796D">
        <w:rPr>
          <w:sz w:val="19"/>
          <w:szCs w:val="19"/>
          <w:lang w:val="en-IN" w:eastAsia="en-IN"/>
        </w:rPr>
        <w:t xml:space="preserve"> panel was </w:t>
      </w:r>
      <w:r>
        <w:rPr>
          <w:sz w:val="19"/>
          <w:szCs w:val="19"/>
          <w:lang w:val="en-IN" w:eastAsia="en-IN"/>
        </w:rPr>
        <w:t>d</w:t>
      </w:r>
      <w:r w:rsidRPr="00D0796D">
        <w:rPr>
          <w:sz w:val="19"/>
          <w:szCs w:val="19"/>
          <w:lang w:val="en-IN" w:eastAsia="en-IN"/>
        </w:rPr>
        <w:t>eveloped by assaying the 5k best performing probes</w:t>
      </w:r>
      <w:r w:rsidR="00E535AF" w:rsidRPr="00E535AF">
        <w:t xml:space="preserve"> </w:t>
      </w:r>
      <w:r w:rsidR="00E535AF">
        <w:t xml:space="preserve">designed both on </w:t>
      </w:r>
      <w:r w:rsidR="00E535AF" w:rsidRPr="00E535AF">
        <w:rPr>
          <w:sz w:val="19"/>
          <w:szCs w:val="19"/>
          <w:lang w:val="en-IN" w:eastAsia="en-IN"/>
        </w:rPr>
        <w:t xml:space="preserve">coding region </w:t>
      </w:r>
      <w:proofErr w:type="gramStart"/>
      <w:r w:rsidR="00E535AF" w:rsidRPr="00E535AF">
        <w:rPr>
          <w:sz w:val="19"/>
          <w:szCs w:val="19"/>
          <w:lang w:val="en-IN" w:eastAsia="en-IN"/>
        </w:rPr>
        <w:t>and  the</w:t>
      </w:r>
      <w:proofErr w:type="gramEnd"/>
      <w:r w:rsidR="00E535AF" w:rsidRPr="00E535AF">
        <w:rPr>
          <w:sz w:val="19"/>
          <w:szCs w:val="19"/>
          <w:lang w:val="en-IN" w:eastAsia="en-IN"/>
        </w:rPr>
        <w:t xml:space="preserve"> introns/UTRs genome space</w:t>
      </w:r>
      <w:r w:rsidRPr="00D0796D">
        <w:rPr>
          <w:sz w:val="19"/>
          <w:szCs w:val="19"/>
          <w:lang w:val="en-IN" w:eastAsia="en-IN"/>
        </w:rPr>
        <w:t>.</w:t>
      </w:r>
      <w:r>
        <w:rPr>
          <w:sz w:val="19"/>
          <w:szCs w:val="19"/>
          <w:lang w:val="en-IN" w:eastAsia="en-IN"/>
        </w:rPr>
        <w:t xml:space="preserve"> </w:t>
      </w:r>
      <w:r w:rsidRPr="00D0796D">
        <w:rPr>
          <w:sz w:val="19"/>
          <w:szCs w:val="19"/>
          <w:lang w:val="en-IN" w:eastAsia="en-IN"/>
        </w:rPr>
        <w:t>By applying stringent criteria</w:t>
      </w:r>
      <w:r w:rsidR="002C37D0">
        <w:rPr>
          <w:sz w:val="19"/>
          <w:szCs w:val="19"/>
          <w:lang w:val="en-IN" w:eastAsia="en-IN"/>
        </w:rPr>
        <w:t xml:space="preserve"> a whole </w:t>
      </w:r>
      <w:proofErr w:type="gramStart"/>
      <w:r w:rsidR="002C37D0">
        <w:rPr>
          <w:sz w:val="19"/>
          <w:szCs w:val="19"/>
          <w:lang w:val="en-IN" w:eastAsia="en-IN"/>
        </w:rPr>
        <w:t xml:space="preserve">of </w:t>
      </w:r>
      <w:r w:rsidRPr="00D0796D">
        <w:rPr>
          <w:sz w:val="19"/>
          <w:szCs w:val="19"/>
          <w:lang w:val="en-IN" w:eastAsia="en-IN"/>
        </w:rPr>
        <w:t xml:space="preserve"> 22,821</w:t>
      </w:r>
      <w:proofErr w:type="gramEnd"/>
      <w:r w:rsidRPr="00D0796D">
        <w:rPr>
          <w:sz w:val="19"/>
          <w:szCs w:val="19"/>
          <w:lang w:val="en-IN" w:eastAsia="en-IN"/>
        </w:rPr>
        <w:t xml:space="preserve"> </w:t>
      </w:r>
      <w:r w:rsidR="002C37D0">
        <w:rPr>
          <w:sz w:val="19"/>
          <w:szCs w:val="19"/>
          <w:lang w:val="en-IN" w:eastAsia="en-IN"/>
        </w:rPr>
        <w:t xml:space="preserve">and </w:t>
      </w:r>
      <w:r w:rsidR="002C37D0" w:rsidRPr="005E10E2">
        <w:rPr>
          <w:sz w:val="19"/>
          <w:szCs w:val="19"/>
          <w:lang w:val="en-IN" w:eastAsia="en-IN"/>
        </w:rPr>
        <w:t xml:space="preserve">8,546 polymorphic sites </w:t>
      </w:r>
      <w:r w:rsidR="002C37D0">
        <w:rPr>
          <w:sz w:val="19"/>
          <w:szCs w:val="19"/>
          <w:lang w:val="en-IN" w:eastAsia="en-IN"/>
        </w:rPr>
        <w:t xml:space="preserve">were identified in </w:t>
      </w:r>
      <w:proofErr w:type="spellStart"/>
      <w:r w:rsidR="002C37D0">
        <w:rPr>
          <w:sz w:val="19"/>
          <w:szCs w:val="19"/>
          <w:lang w:val="en-IN" w:eastAsia="en-IN"/>
        </w:rPr>
        <w:t>eggpland</w:t>
      </w:r>
      <w:proofErr w:type="spellEnd"/>
      <w:r w:rsidR="002C37D0">
        <w:rPr>
          <w:sz w:val="19"/>
          <w:szCs w:val="19"/>
          <w:lang w:val="en-IN" w:eastAsia="en-IN"/>
        </w:rPr>
        <w:t xml:space="preserve"> </w:t>
      </w:r>
      <w:proofErr w:type="spellStart"/>
      <w:r w:rsidR="002C37D0">
        <w:rPr>
          <w:sz w:val="19"/>
          <w:szCs w:val="19"/>
          <w:lang w:val="en-IN" w:eastAsia="en-IN"/>
        </w:rPr>
        <w:t>an</w:t>
      </w:r>
      <w:proofErr w:type="spellEnd"/>
      <w:r w:rsidR="002C37D0">
        <w:rPr>
          <w:sz w:val="19"/>
          <w:szCs w:val="19"/>
          <w:lang w:val="en-IN" w:eastAsia="en-IN"/>
        </w:rPr>
        <w:t xml:space="preserve"> tomato </w:t>
      </w:r>
      <w:r w:rsidR="002D1BBD">
        <w:rPr>
          <w:sz w:val="19"/>
          <w:szCs w:val="19"/>
          <w:lang w:val="en-IN" w:eastAsia="en-IN"/>
        </w:rPr>
        <w:t>genepo</w:t>
      </w:r>
      <w:r w:rsidR="00E535AF">
        <w:rPr>
          <w:sz w:val="19"/>
          <w:szCs w:val="19"/>
          <w:lang w:val="en-IN" w:eastAsia="en-IN"/>
        </w:rPr>
        <w:t>o</w:t>
      </w:r>
      <w:r w:rsidR="002D1BBD">
        <w:rPr>
          <w:sz w:val="19"/>
          <w:szCs w:val="19"/>
          <w:lang w:val="en-IN" w:eastAsia="en-IN"/>
        </w:rPr>
        <w:t xml:space="preserve">ls </w:t>
      </w:r>
      <w:r w:rsidR="002C37D0">
        <w:rPr>
          <w:sz w:val="19"/>
          <w:szCs w:val="19"/>
          <w:lang w:val="en-IN" w:eastAsia="en-IN"/>
        </w:rPr>
        <w:t xml:space="preserve">respectively. </w:t>
      </w:r>
    </w:p>
    <w:p w:rsidR="002C37D0" w:rsidRDefault="002C37D0" w:rsidP="00FC18BB">
      <w:pPr>
        <w:jc w:val="both"/>
        <w:rPr>
          <w:sz w:val="19"/>
          <w:szCs w:val="19"/>
          <w:lang w:val="en-IN" w:eastAsia="en-IN"/>
        </w:rPr>
      </w:pPr>
      <w:r w:rsidRPr="002C37D0">
        <w:rPr>
          <w:sz w:val="19"/>
          <w:szCs w:val="19"/>
          <w:lang w:val="en-IN" w:eastAsia="en-IN"/>
        </w:rPr>
        <w:t xml:space="preserve">FastSTRUCTURE56 and PCA </w:t>
      </w:r>
      <w:proofErr w:type="gramStart"/>
      <w:r w:rsidRPr="002C37D0">
        <w:rPr>
          <w:sz w:val="19"/>
          <w:szCs w:val="19"/>
          <w:lang w:val="en-IN" w:eastAsia="en-IN"/>
        </w:rPr>
        <w:t>outputs,</w:t>
      </w:r>
      <w:proofErr w:type="gramEnd"/>
      <w:r w:rsidRPr="002C37D0">
        <w:rPr>
          <w:sz w:val="19"/>
          <w:szCs w:val="19"/>
          <w:lang w:val="en-IN" w:eastAsia="en-IN"/>
        </w:rPr>
        <w:t xml:space="preserve"> provided information on the diversity of the accessions in study</w:t>
      </w:r>
      <w:r w:rsidR="00E47977">
        <w:rPr>
          <w:sz w:val="19"/>
          <w:szCs w:val="19"/>
          <w:lang w:val="en-IN" w:eastAsia="en-IN"/>
        </w:rPr>
        <w:t xml:space="preserve"> and made it possible to </w:t>
      </w:r>
      <w:r w:rsidR="002D1BBD" w:rsidRPr="002D1BBD">
        <w:rPr>
          <w:sz w:val="19"/>
          <w:szCs w:val="19"/>
          <w:lang w:val="en-IN" w:eastAsia="en-IN"/>
        </w:rPr>
        <w:t xml:space="preserve">identify duplications and </w:t>
      </w:r>
      <w:proofErr w:type="spellStart"/>
      <w:r w:rsidR="002D1BBD" w:rsidRPr="002D1BBD">
        <w:rPr>
          <w:sz w:val="19"/>
          <w:szCs w:val="19"/>
          <w:lang w:val="en-IN" w:eastAsia="en-IN"/>
        </w:rPr>
        <w:t>mis</w:t>
      </w:r>
      <w:proofErr w:type="spellEnd"/>
      <w:r w:rsidR="002D1BBD" w:rsidRPr="002D1BBD">
        <w:rPr>
          <w:sz w:val="19"/>
          <w:szCs w:val="19"/>
          <w:lang w:val="en-IN" w:eastAsia="en-IN"/>
        </w:rPr>
        <w:t>-classifications.</w:t>
      </w:r>
      <w:r>
        <w:rPr>
          <w:sz w:val="19"/>
          <w:szCs w:val="19"/>
          <w:lang w:val="en-IN" w:eastAsia="en-IN"/>
        </w:rPr>
        <w:t xml:space="preserve"> The </w:t>
      </w:r>
      <w:proofErr w:type="gramStart"/>
      <w:r>
        <w:rPr>
          <w:sz w:val="19"/>
          <w:szCs w:val="19"/>
          <w:lang w:val="en-IN" w:eastAsia="en-IN"/>
        </w:rPr>
        <w:t xml:space="preserve">obtained </w:t>
      </w:r>
      <w:r w:rsidRPr="002C37D0">
        <w:rPr>
          <w:sz w:val="19"/>
          <w:szCs w:val="19"/>
          <w:lang w:val="en-IN" w:eastAsia="en-IN"/>
        </w:rPr>
        <w:t xml:space="preserve"> results</w:t>
      </w:r>
      <w:proofErr w:type="gramEnd"/>
      <w:r w:rsidRPr="002C37D0">
        <w:rPr>
          <w:sz w:val="19"/>
          <w:szCs w:val="19"/>
          <w:lang w:val="en-IN" w:eastAsia="en-IN"/>
        </w:rPr>
        <w:t xml:space="preserve"> suggest that SPET genotyping is a reliable, high-throughput, low cost technology for genetic fingerprinting of crops, with a high degree of cross-transferability to their wild relatives.</w:t>
      </w:r>
    </w:p>
    <w:p w:rsidR="00760979" w:rsidRDefault="00760979" w:rsidP="00FC18BB">
      <w:pPr>
        <w:jc w:val="both"/>
        <w:rPr>
          <w:sz w:val="19"/>
          <w:szCs w:val="19"/>
          <w:lang w:val="en-IN" w:eastAsia="en-IN"/>
        </w:rPr>
      </w:pPr>
    </w:p>
    <w:p w:rsidR="005668EF" w:rsidRDefault="005668EF" w:rsidP="00FC18BB">
      <w:pPr>
        <w:jc w:val="both"/>
        <w:rPr>
          <w:sz w:val="19"/>
          <w:szCs w:val="19"/>
          <w:lang w:val="en-IN" w:eastAsia="en-IN"/>
        </w:rPr>
      </w:pPr>
    </w:p>
    <w:p w:rsidR="001A52CE" w:rsidRPr="0005164C" w:rsidRDefault="007C514B" w:rsidP="001A52CE">
      <w:pPr>
        <w:numPr>
          <w:ilvl w:val="0"/>
          <w:numId w:val="2"/>
        </w:numPr>
        <w:jc w:val="both"/>
        <w:rPr>
          <w:b/>
          <w:sz w:val="19"/>
          <w:szCs w:val="19"/>
        </w:rPr>
      </w:pPr>
      <w:r>
        <w:rPr>
          <w:b/>
          <w:sz w:val="19"/>
          <w:szCs w:val="19"/>
        </w:rPr>
        <w:t>Figure 1</w:t>
      </w:r>
    </w:p>
    <w:p w:rsidR="001A52CE" w:rsidRPr="0005164C" w:rsidRDefault="001A52CE" w:rsidP="001A52CE">
      <w:pPr>
        <w:rPr>
          <w:sz w:val="19"/>
          <w:szCs w:val="19"/>
        </w:rPr>
      </w:pPr>
    </w:p>
    <w:p w:rsidR="001A52CE" w:rsidRPr="0005164C" w:rsidRDefault="007C514B" w:rsidP="001A52CE">
      <w:pPr>
        <w:pStyle w:val="Corpotesto"/>
        <w:ind w:firstLine="0"/>
        <w:rPr>
          <w:sz w:val="19"/>
          <w:szCs w:val="19"/>
        </w:rPr>
      </w:pPr>
      <w:r>
        <w:rPr>
          <w:noProof/>
          <w:sz w:val="19"/>
          <w:szCs w:val="19"/>
          <w:lang w:val="it-IT" w:eastAsia="it-IT"/>
        </w:rPr>
        <w:drawing>
          <wp:inline distT="0" distB="0" distL="0" distR="0" wp14:anchorId="420B4E96" wp14:editId="46D2B9EB">
            <wp:extent cx="2685059" cy="1495414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6312" cy="15518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A52CE" w:rsidRPr="0005164C" w:rsidRDefault="001A52CE" w:rsidP="001A52CE">
      <w:pPr>
        <w:pStyle w:val="Corpotesto"/>
        <w:jc w:val="left"/>
        <w:rPr>
          <w:sz w:val="19"/>
          <w:szCs w:val="19"/>
        </w:rPr>
      </w:pPr>
    </w:p>
    <w:p w:rsidR="00E47977" w:rsidRDefault="00E47977" w:rsidP="00E47977">
      <w:pPr>
        <w:pStyle w:val="Corpotesto"/>
        <w:jc w:val="left"/>
        <w:rPr>
          <w:b/>
          <w:sz w:val="19"/>
          <w:szCs w:val="19"/>
        </w:rPr>
      </w:pPr>
    </w:p>
    <w:p w:rsidR="00924D5F" w:rsidRDefault="00924D5F" w:rsidP="001A52CE">
      <w:pPr>
        <w:numPr>
          <w:ilvl w:val="0"/>
          <w:numId w:val="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>
        <w:rPr>
          <w:b/>
          <w:sz w:val="19"/>
          <w:szCs w:val="19"/>
          <w:lang w:val="en-NZ"/>
        </w:rPr>
        <w:t xml:space="preserve">Reference </w:t>
      </w:r>
    </w:p>
    <w:p w:rsidR="00924D5F" w:rsidRDefault="00924D5F" w:rsidP="00924D5F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</w:p>
    <w:p w:rsidR="00924D5F" w:rsidRPr="00136347" w:rsidRDefault="00626711" w:rsidP="00626711">
      <w:pPr>
        <w:autoSpaceDE w:val="0"/>
        <w:autoSpaceDN w:val="0"/>
        <w:adjustRightInd w:val="0"/>
        <w:ind w:hanging="284"/>
        <w:jc w:val="left"/>
        <w:rPr>
          <w:sz w:val="16"/>
          <w:szCs w:val="16"/>
          <w:lang w:val="en-NZ"/>
        </w:rPr>
      </w:pPr>
      <w:r w:rsidRPr="00626711">
        <w:rPr>
          <w:b/>
          <w:sz w:val="19"/>
          <w:szCs w:val="19"/>
          <w:lang w:val="it-IT"/>
        </w:rPr>
        <w:t>1</w:t>
      </w:r>
      <w:r w:rsidRPr="00626711">
        <w:rPr>
          <w:b/>
          <w:sz w:val="19"/>
          <w:szCs w:val="19"/>
          <w:lang w:val="it-IT"/>
        </w:rPr>
        <w:tab/>
      </w:r>
      <w:r w:rsidRPr="00136347">
        <w:rPr>
          <w:b/>
          <w:sz w:val="16"/>
          <w:szCs w:val="16"/>
          <w:lang w:val="it-IT"/>
        </w:rPr>
        <w:t xml:space="preserve">1 </w:t>
      </w:r>
      <w:r w:rsidRPr="00136347">
        <w:rPr>
          <w:sz w:val="16"/>
          <w:szCs w:val="16"/>
          <w:lang w:val="it-IT"/>
        </w:rPr>
        <w:t xml:space="preserve">Portis E., </w:t>
      </w:r>
      <w:r w:rsidRPr="00136347">
        <w:rPr>
          <w:b/>
          <w:sz w:val="16"/>
          <w:szCs w:val="16"/>
          <w:lang w:val="it-IT"/>
        </w:rPr>
        <w:t>Lanteri S</w:t>
      </w:r>
      <w:r w:rsidRPr="00136347">
        <w:rPr>
          <w:sz w:val="16"/>
          <w:szCs w:val="16"/>
          <w:lang w:val="it-IT"/>
        </w:rPr>
        <w:t xml:space="preserve">. et al.  </w:t>
      </w:r>
      <w:r w:rsidRPr="00136347">
        <w:rPr>
          <w:sz w:val="16"/>
          <w:szCs w:val="16"/>
          <w:lang w:val="en-NZ"/>
        </w:rPr>
        <w:t>(2018) Comprehensive Characterization of Simple Sequence Repeats in Eggplant (</w:t>
      </w:r>
      <w:proofErr w:type="spellStart"/>
      <w:r w:rsidRPr="00136347">
        <w:rPr>
          <w:sz w:val="16"/>
          <w:szCs w:val="16"/>
          <w:lang w:val="en-NZ"/>
        </w:rPr>
        <w:t>Solanum</w:t>
      </w:r>
      <w:proofErr w:type="spellEnd"/>
      <w:r w:rsidRPr="00136347">
        <w:rPr>
          <w:sz w:val="16"/>
          <w:szCs w:val="16"/>
          <w:lang w:val="en-NZ"/>
        </w:rPr>
        <w:t xml:space="preserve"> </w:t>
      </w:r>
      <w:proofErr w:type="spellStart"/>
      <w:r w:rsidRPr="00136347">
        <w:rPr>
          <w:sz w:val="16"/>
          <w:szCs w:val="16"/>
          <w:lang w:val="en-NZ"/>
        </w:rPr>
        <w:t>melongena</w:t>
      </w:r>
      <w:proofErr w:type="spellEnd"/>
      <w:r w:rsidRPr="00136347">
        <w:rPr>
          <w:sz w:val="16"/>
          <w:szCs w:val="16"/>
          <w:lang w:val="en-NZ"/>
        </w:rPr>
        <w:t xml:space="preserve"> L.) Genome and Construction of a Web Resource. </w:t>
      </w:r>
      <w:proofErr w:type="gramStart"/>
      <w:r w:rsidRPr="00136347">
        <w:rPr>
          <w:sz w:val="16"/>
          <w:szCs w:val="16"/>
          <w:lang w:val="en-NZ"/>
        </w:rPr>
        <w:t>FRONTIERS  PLANT</w:t>
      </w:r>
      <w:proofErr w:type="gramEnd"/>
      <w:r w:rsidRPr="00136347">
        <w:rPr>
          <w:sz w:val="16"/>
          <w:szCs w:val="16"/>
          <w:lang w:val="en-NZ"/>
        </w:rPr>
        <w:t xml:space="preserve"> SCIENCE, DOI: 10.3389/fpls.2018.00401</w:t>
      </w:r>
    </w:p>
    <w:p w:rsidR="00924D5F" w:rsidRPr="00136347" w:rsidRDefault="00626711" w:rsidP="00924D5F">
      <w:pPr>
        <w:autoSpaceDE w:val="0"/>
        <w:autoSpaceDN w:val="0"/>
        <w:adjustRightInd w:val="0"/>
        <w:jc w:val="left"/>
        <w:rPr>
          <w:sz w:val="16"/>
          <w:szCs w:val="16"/>
          <w:lang w:val="en-NZ"/>
        </w:rPr>
      </w:pPr>
      <w:r w:rsidRPr="00136347">
        <w:rPr>
          <w:b/>
          <w:sz w:val="16"/>
          <w:szCs w:val="16"/>
          <w:lang w:val="en-NZ"/>
        </w:rPr>
        <w:t xml:space="preserve">2 </w:t>
      </w:r>
      <w:proofErr w:type="spellStart"/>
      <w:r w:rsidRPr="00136347">
        <w:rPr>
          <w:sz w:val="16"/>
          <w:szCs w:val="16"/>
          <w:lang w:val="en-NZ"/>
        </w:rPr>
        <w:t>Acquadro</w:t>
      </w:r>
      <w:proofErr w:type="spellEnd"/>
      <w:r w:rsidRPr="00136347">
        <w:rPr>
          <w:sz w:val="16"/>
          <w:szCs w:val="16"/>
          <w:lang w:val="en-NZ"/>
        </w:rPr>
        <w:t xml:space="preserve"> A….</w:t>
      </w:r>
      <w:proofErr w:type="gramStart"/>
      <w:r w:rsidRPr="00136347">
        <w:rPr>
          <w:sz w:val="16"/>
          <w:szCs w:val="16"/>
          <w:lang w:val="en-NZ"/>
        </w:rPr>
        <w:t xml:space="preserve">and  </w:t>
      </w:r>
      <w:r w:rsidRPr="00136347">
        <w:rPr>
          <w:b/>
          <w:sz w:val="16"/>
          <w:szCs w:val="16"/>
          <w:lang w:val="en-NZ"/>
        </w:rPr>
        <w:t>Lanteri</w:t>
      </w:r>
      <w:proofErr w:type="gramEnd"/>
      <w:r w:rsidRPr="00136347">
        <w:rPr>
          <w:b/>
          <w:sz w:val="16"/>
          <w:szCs w:val="16"/>
          <w:lang w:val="en-NZ"/>
        </w:rPr>
        <w:t xml:space="preserve"> S</w:t>
      </w:r>
      <w:r w:rsidRPr="00136347">
        <w:rPr>
          <w:sz w:val="16"/>
          <w:szCs w:val="16"/>
          <w:lang w:val="en-NZ"/>
        </w:rPr>
        <w:t xml:space="preserve">. (2017) Coding SNPs analysis highlights genetic relationships and evolution pattern in eggplant complexes. </w:t>
      </w:r>
      <w:proofErr w:type="spellStart"/>
      <w:r w:rsidRPr="00136347">
        <w:rPr>
          <w:sz w:val="16"/>
          <w:szCs w:val="16"/>
          <w:lang w:val="en-NZ"/>
        </w:rPr>
        <w:t>PLoSONE</w:t>
      </w:r>
      <w:proofErr w:type="spellEnd"/>
      <w:r w:rsidRPr="00136347">
        <w:rPr>
          <w:sz w:val="16"/>
          <w:szCs w:val="16"/>
          <w:lang w:val="en-NZ"/>
        </w:rPr>
        <w:t xml:space="preserve"> DOI: https://doi.org/10.1371/journal.pone.0180774</w:t>
      </w:r>
    </w:p>
    <w:p w:rsidR="00924D5F" w:rsidRPr="00626711" w:rsidRDefault="00626711" w:rsidP="00626711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proofErr w:type="gramStart"/>
      <w:r w:rsidRPr="00136347">
        <w:rPr>
          <w:b/>
          <w:sz w:val="16"/>
          <w:szCs w:val="16"/>
          <w:lang w:val="en-NZ"/>
        </w:rPr>
        <w:t>3</w:t>
      </w:r>
      <w:proofErr w:type="gramEnd"/>
      <w:r w:rsidRPr="00136347">
        <w:rPr>
          <w:b/>
          <w:sz w:val="16"/>
          <w:szCs w:val="16"/>
          <w:lang w:val="en-NZ"/>
        </w:rPr>
        <w:t xml:space="preserve"> </w:t>
      </w:r>
      <w:r w:rsidRPr="00136347">
        <w:rPr>
          <w:sz w:val="16"/>
          <w:szCs w:val="16"/>
          <w:lang w:val="en-NZ"/>
        </w:rPr>
        <w:t xml:space="preserve">Rinaldi R. …and </w:t>
      </w:r>
      <w:r w:rsidRPr="00136347">
        <w:rPr>
          <w:b/>
          <w:sz w:val="16"/>
          <w:szCs w:val="16"/>
          <w:lang w:val="en-NZ"/>
        </w:rPr>
        <w:t>Lanteri, S. (</w:t>
      </w:r>
      <w:r w:rsidRPr="00136347">
        <w:rPr>
          <w:sz w:val="16"/>
          <w:szCs w:val="16"/>
          <w:lang w:val="en-NZ"/>
        </w:rPr>
        <w:t xml:space="preserve">2016) New insights on eggplant/tomato/pepper </w:t>
      </w:r>
      <w:proofErr w:type="spellStart"/>
      <w:r w:rsidRPr="00136347">
        <w:rPr>
          <w:sz w:val="16"/>
          <w:szCs w:val="16"/>
          <w:lang w:val="en-NZ"/>
        </w:rPr>
        <w:t>synteny</w:t>
      </w:r>
      <w:proofErr w:type="spellEnd"/>
      <w:r w:rsidRPr="00136347">
        <w:rPr>
          <w:sz w:val="16"/>
          <w:szCs w:val="16"/>
          <w:lang w:val="en-NZ"/>
        </w:rPr>
        <w:t xml:space="preserve"> and identification of eggplant and pepper orthologous QTL. FRONTIERS IN PLANT SCIENCE. DOI: 10.3389/fpls.2016.01031</w:t>
      </w:r>
      <w:r w:rsidRPr="00626711">
        <w:rPr>
          <w:sz w:val="19"/>
          <w:szCs w:val="19"/>
          <w:lang w:val="en-NZ"/>
        </w:rPr>
        <w:t>.</w:t>
      </w:r>
    </w:p>
    <w:p w:rsidR="00924D5F" w:rsidRDefault="00924D5F" w:rsidP="00924D5F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</w:p>
    <w:p w:rsidR="00924D5F" w:rsidRPr="00924D5F" w:rsidRDefault="00924D5F" w:rsidP="00924D5F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924D5F">
        <w:rPr>
          <w:b/>
          <w:sz w:val="19"/>
          <w:szCs w:val="19"/>
          <w:lang w:val="en-NZ"/>
        </w:rPr>
        <w:t xml:space="preserve">Presenting author details </w:t>
      </w:r>
    </w:p>
    <w:p w:rsidR="00924D5F" w:rsidRDefault="00924D5F" w:rsidP="00924D5F">
      <w:pPr>
        <w:autoSpaceDE w:val="0"/>
        <w:autoSpaceDN w:val="0"/>
        <w:adjustRightInd w:val="0"/>
        <w:ind w:left="1004"/>
        <w:jc w:val="left"/>
        <w:rPr>
          <w:b/>
          <w:sz w:val="19"/>
          <w:szCs w:val="19"/>
          <w:lang w:val="en-NZ"/>
        </w:rPr>
      </w:pPr>
    </w:p>
    <w:p w:rsidR="00760979" w:rsidRPr="00760979" w:rsidRDefault="00760979" w:rsidP="00924D5F">
      <w:pPr>
        <w:pStyle w:val="Paragrafoelenco"/>
        <w:ind w:left="142"/>
        <w:jc w:val="both"/>
        <w:rPr>
          <w:sz w:val="19"/>
          <w:szCs w:val="19"/>
        </w:rPr>
      </w:pPr>
      <w:r w:rsidRPr="00760979">
        <w:rPr>
          <w:sz w:val="19"/>
          <w:szCs w:val="19"/>
        </w:rPr>
        <w:t xml:space="preserve">Sergio Lanteri is currently working as </w:t>
      </w:r>
      <w:proofErr w:type="gramStart"/>
      <w:r w:rsidRPr="00760979">
        <w:rPr>
          <w:sz w:val="19"/>
          <w:szCs w:val="19"/>
        </w:rPr>
        <w:t>Full  Professor</w:t>
      </w:r>
      <w:proofErr w:type="gramEnd"/>
      <w:r w:rsidRPr="00760979">
        <w:rPr>
          <w:sz w:val="19"/>
          <w:szCs w:val="19"/>
        </w:rPr>
        <w:t xml:space="preserve"> in ‘Genetics and Plant Breeding’ at the DISAFA, University of Turin, Italy. He received his Master’s Degree in Agricultural Science from the University of Torino, </w:t>
      </w:r>
      <w:proofErr w:type="gramStart"/>
      <w:r w:rsidRPr="00760979">
        <w:rPr>
          <w:sz w:val="19"/>
          <w:szCs w:val="19"/>
        </w:rPr>
        <w:t>and  his</w:t>
      </w:r>
      <w:proofErr w:type="gramEnd"/>
      <w:r w:rsidRPr="00760979">
        <w:rPr>
          <w:sz w:val="19"/>
          <w:szCs w:val="19"/>
        </w:rPr>
        <w:t xml:space="preserve"> PhD in ‘Plant Biology’ from the University of Milan (Italy). As Post-PhD fellow, he worked at the Plant Science Laboratories, University of Reading (UK) and at the Plant Research International, </w:t>
      </w:r>
      <w:proofErr w:type="spellStart"/>
      <w:r w:rsidRPr="00760979">
        <w:rPr>
          <w:sz w:val="19"/>
          <w:szCs w:val="19"/>
        </w:rPr>
        <w:t>Wageningen</w:t>
      </w:r>
      <w:proofErr w:type="spellEnd"/>
      <w:r w:rsidRPr="00760979">
        <w:rPr>
          <w:sz w:val="19"/>
          <w:szCs w:val="19"/>
        </w:rPr>
        <w:t xml:space="preserve"> (NL</w:t>
      </w:r>
      <w:proofErr w:type="gramStart"/>
      <w:r w:rsidRPr="00760979">
        <w:rPr>
          <w:sz w:val="19"/>
          <w:szCs w:val="19"/>
        </w:rPr>
        <w:t>) .</w:t>
      </w:r>
      <w:proofErr w:type="gramEnd"/>
    </w:p>
    <w:p w:rsidR="00760979" w:rsidRPr="00760979" w:rsidRDefault="00760979" w:rsidP="00924D5F">
      <w:pPr>
        <w:pStyle w:val="Paragrafoelenco"/>
        <w:ind w:left="142"/>
        <w:jc w:val="both"/>
        <w:rPr>
          <w:sz w:val="19"/>
          <w:szCs w:val="19"/>
        </w:rPr>
      </w:pPr>
      <w:r w:rsidRPr="00760979">
        <w:rPr>
          <w:sz w:val="19"/>
          <w:szCs w:val="19"/>
        </w:rPr>
        <w:t xml:space="preserve">From 1990 to </w:t>
      </w:r>
      <w:proofErr w:type="gramStart"/>
      <w:r w:rsidRPr="00760979">
        <w:rPr>
          <w:sz w:val="19"/>
          <w:szCs w:val="19"/>
        </w:rPr>
        <w:t>2007</w:t>
      </w:r>
      <w:proofErr w:type="gramEnd"/>
      <w:r w:rsidRPr="00760979">
        <w:rPr>
          <w:sz w:val="19"/>
          <w:szCs w:val="19"/>
        </w:rPr>
        <w:t xml:space="preserve"> he was FAO Consultant in the Republic of North Korea, Kenya, Zambia, Zimbabwe, Syria, Jordan, Yemen, Morocco, Mauritania and Nicaragua.</w:t>
      </w:r>
    </w:p>
    <w:p w:rsidR="00760979" w:rsidRPr="00760979" w:rsidRDefault="00760979" w:rsidP="00924D5F">
      <w:pPr>
        <w:pStyle w:val="Paragrafoelenco"/>
        <w:ind w:left="142"/>
        <w:jc w:val="both"/>
        <w:rPr>
          <w:rFonts w:eastAsia="MS PGothic"/>
          <w:b/>
          <w:sz w:val="19"/>
          <w:szCs w:val="19"/>
        </w:rPr>
      </w:pPr>
      <w:r w:rsidRPr="00760979">
        <w:rPr>
          <w:sz w:val="19"/>
          <w:szCs w:val="19"/>
        </w:rPr>
        <w:t>Prof. Sergio Lanteri is an Associate Editor of the Journal Frontiers in Plant Science.</w:t>
      </w:r>
      <w:r w:rsidRPr="00760979">
        <w:rPr>
          <w:sz w:val="19"/>
          <w:szCs w:val="19"/>
        </w:rPr>
        <w:tab/>
      </w:r>
      <w:r w:rsidRPr="00760979">
        <w:rPr>
          <w:sz w:val="19"/>
          <w:szCs w:val="19"/>
        </w:rPr>
        <w:br/>
      </w:r>
    </w:p>
    <w:p w:rsidR="001A52CE" w:rsidRPr="0005164C" w:rsidRDefault="001A52CE" w:rsidP="00924D5F">
      <w:pPr>
        <w:autoSpaceDE w:val="0"/>
        <w:autoSpaceDN w:val="0"/>
        <w:adjustRightInd w:val="0"/>
        <w:ind w:left="142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 w:rsidR="007C514B">
        <w:rPr>
          <w:sz w:val="19"/>
          <w:szCs w:val="19"/>
          <w:lang w:val="en-NZ"/>
        </w:rPr>
        <w:t xml:space="preserve"> Sergio LANTERI</w:t>
      </w:r>
    </w:p>
    <w:p w:rsidR="00760979" w:rsidRDefault="00760979" w:rsidP="00924D5F">
      <w:pPr>
        <w:autoSpaceDE w:val="0"/>
        <w:autoSpaceDN w:val="0"/>
        <w:adjustRightInd w:val="0"/>
        <w:ind w:left="142"/>
        <w:jc w:val="left"/>
        <w:rPr>
          <w:sz w:val="19"/>
          <w:szCs w:val="19"/>
          <w:lang w:val="en-NZ"/>
        </w:rPr>
      </w:pPr>
    </w:p>
    <w:p w:rsidR="00760979" w:rsidRDefault="00760979" w:rsidP="00924D5F">
      <w:pPr>
        <w:autoSpaceDE w:val="0"/>
        <w:autoSpaceDN w:val="0"/>
        <w:adjustRightInd w:val="0"/>
        <w:ind w:left="142"/>
        <w:jc w:val="left"/>
        <w:rPr>
          <w:sz w:val="19"/>
          <w:szCs w:val="19"/>
          <w:lang w:val="en-NZ"/>
        </w:rPr>
      </w:pPr>
    </w:p>
    <w:p w:rsidR="00760979" w:rsidRDefault="00760979" w:rsidP="00924D5F">
      <w:pPr>
        <w:autoSpaceDE w:val="0"/>
        <w:autoSpaceDN w:val="0"/>
        <w:adjustRightInd w:val="0"/>
        <w:ind w:left="142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  <w:lang w:val="it-IT" w:eastAsia="it-IT"/>
        </w:rPr>
        <w:drawing>
          <wp:inline distT="0" distB="0" distL="0" distR="0" wp14:anchorId="45135890">
            <wp:extent cx="832496" cy="1036764"/>
            <wp:effectExtent l="0" t="0" r="571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526" cy="105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60979" w:rsidRDefault="00760979" w:rsidP="00924D5F">
      <w:pPr>
        <w:autoSpaceDE w:val="0"/>
        <w:autoSpaceDN w:val="0"/>
        <w:adjustRightInd w:val="0"/>
        <w:ind w:left="142"/>
        <w:jc w:val="left"/>
        <w:rPr>
          <w:sz w:val="19"/>
          <w:szCs w:val="19"/>
          <w:lang w:val="en-NZ"/>
        </w:rPr>
      </w:pPr>
    </w:p>
    <w:p w:rsidR="001A52CE" w:rsidRPr="0005164C" w:rsidRDefault="001A52CE" w:rsidP="00924D5F">
      <w:pPr>
        <w:autoSpaceDE w:val="0"/>
        <w:autoSpaceDN w:val="0"/>
        <w:adjustRightInd w:val="0"/>
        <w:ind w:left="142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 w:rsidR="00760979">
        <w:rPr>
          <w:sz w:val="19"/>
          <w:szCs w:val="19"/>
          <w:lang w:val="en-NZ"/>
        </w:rPr>
        <w:t xml:space="preserve"> tel. +39 011 6708806</w:t>
      </w:r>
      <w:r w:rsidR="007C514B">
        <w:rPr>
          <w:sz w:val="19"/>
          <w:szCs w:val="19"/>
          <w:lang w:val="en-NZ"/>
        </w:rPr>
        <w:t xml:space="preserve"> /+39 3358794093</w:t>
      </w:r>
      <w:r w:rsidRPr="0005164C">
        <w:rPr>
          <w:sz w:val="19"/>
          <w:szCs w:val="19"/>
          <w:lang w:val="en-NZ"/>
        </w:rPr>
        <w:br/>
      </w:r>
      <w:proofErr w:type="gramStart"/>
      <w:r w:rsidR="007C514B">
        <w:rPr>
          <w:sz w:val="19"/>
          <w:szCs w:val="19"/>
          <w:lang w:val="en-NZ"/>
        </w:rPr>
        <w:t>email :</w:t>
      </w:r>
      <w:proofErr w:type="gramEnd"/>
      <w:r w:rsidR="007C514B">
        <w:rPr>
          <w:sz w:val="19"/>
          <w:szCs w:val="19"/>
          <w:lang w:val="en-NZ"/>
        </w:rPr>
        <w:t xml:space="preserve"> sergio.lanteri@unito.it</w:t>
      </w:r>
      <w:r w:rsidRPr="0005164C">
        <w:rPr>
          <w:sz w:val="19"/>
          <w:szCs w:val="19"/>
          <w:lang w:val="en-NZ"/>
        </w:rPr>
        <w:br/>
        <w:t>Session name/ number:</w:t>
      </w:r>
      <w:r w:rsidR="00760979">
        <w:rPr>
          <w:sz w:val="19"/>
          <w:szCs w:val="19"/>
          <w:lang w:val="en-NZ"/>
        </w:rPr>
        <w:t xml:space="preserve"> </w:t>
      </w:r>
      <w:r w:rsidR="007C514B">
        <w:rPr>
          <w:sz w:val="19"/>
          <w:szCs w:val="19"/>
          <w:lang w:val="en-NZ"/>
        </w:rPr>
        <w:t>Plant Genome Science 1</w:t>
      </w:r>
      <w:r w:rsidR="007C514B">
        <w:rPr>
          <w:sz w:val="19"/>
          <w:szCs w:val="19"/>
          <w:lang w:val="en-NZ"/>
        </w:rPr>
        <w:br/>
        <w:t xml:space="preserve">Category: </w:t>
      </w:r>
      <w:r w:rsidRPr="0005164C">
        <w:rPr>
          <w:sz w:val="19"/>
          <w:szCs w:val="19"/>
          <w:lang w:val="en-NZ"/>
        </w:rPr>
        <w:t>Oral presentation</w:t>
      </w:r>
    </w:p>
    <w:p w:rsidR="001A52CE" w:rsidRPr="0005164C" w:rsidRDefault="001A52CE" w:rsidP="00924D5F">
      <w:pPr>
        <w:autoSpaceDE w:val="0"/>
        <w:autoSpaceDN w:val="0"/>
        <w:adjustRightInd w:val="0"/>
        <w:ind w:left="142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  <w:r w:rsidR="00136347">
        <w:rPr>
          <w:sz w:val="18"/>
          <w:szCs w:val="18"/>
          <w:lang w:val="en-IN"/>
        </w:rPr>
        <w:t xml:space="preserve"> YB3382850</w:t>
      </w:r>
      <w:bookmarkStart w:id="1" w:name="_GoBack"/>
      <w:bookmarkEnd w:id="1"/>
    </w:p>
    <w:sectPr w:rsidR="001A52CE" w:rsidRPr="0005164C" w:rsidSect="007C514B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2" w15:restartNumberingAfterBreak="0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2CE"/>
    <w:rsid w:val="00136347"/>
    <w:rsid w:val="001A52CE"/>
    <w:rsid w:val="00277B80"/>
    <w:rsid w:val="002C37D0"/>
    <w:rsid w:val="002D1BBD"/>
    <w:rsid w:val="004943A7"/>
    <w:rsid w:val="005668EF"/>
    <w:rsid w:val="005E10E2"/>
    <w:rsid w:val="00626711"/>
    <w:rsid w:val="006334DB"/>
    <w:rsid w:val="00760979"/>
    <w:rsid w:val="007C514B"/>
    <w:rsid w:val="008262EE"/>
    <w:rsid w:val="008A0D54"/>
    <w:rsid w:val="00924D5F"/>
    <w:rsid w:val="0092594D"/>
    <w:rsid w:val="0094103D"/>
    <w:rsid w:val="00A6378D"/>
    <w:rsid w:val="00B5080E"/>
    <w:rsid w:val="00B77BD1"/>
    <w:rsid w:val="00BD3ACD"/>
    <w:rsid w:val="00C04E3C"/>
    <w:rsid w:val="00D0796D"/>
    <w:rsid w:val="00D74F3A"/>
    <w:rsid w:val="00E34D3B"/>
    <w:rsid w:val="00E47977"/>
    <w:rsid w:val="00E535AF"/>
    <w:rsid w:val="00E65A4C"/>
    <w:rsid w:val="00F816FE"/>
    <w:rsid w:val="00FC1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AD194"/>
  <w15:docId w15:val="{9517AC28-0790-4A08-8A0B-3B8D3F485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A52CE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uthor">
    <w:name w:val="Author"/>
    <w:uiPriority w:val="99"/>
    <w:rsid w:val="001A52CE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  <w:lang w:val="en-US"/>
    </w:rPr>
  </w:style>
  <w:style w:type="paragraph" w:styleId="Corpotesto">
    <w:name w:val="Body Text"/>
    <w:basedOn w:val="Normale"/>
    <w:link w:val="CorpotestoCarattere"/>
    <w:uiPriority w:val="99"/>
    <w:rsid w:val="001A52CE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1A52CE"/>
    <w:rPr>
      <w:rFonts w:ascii="Times New Roman" w:eastAsia="MS Mincho" w:hAnsi="Times New Roman" w:cs="Times New Roman"/>
      <w:spacing w:val="-1"/>
      <w:sz w:val="20"/>
      <w:szCs w:val="20"/>
      <w:lang w:val="en-US"/>
    </w:rPr>
  </w:style>
  <w:style w:type="paragraph" w:customStyle="1" w:styleId="keywords">
    <w:name w:val="key words"/>
    <w:uiPriority w:val="99"/>
    <w:rsid w:val="001A52CE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52C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52CE"/>
    <w:rPr>
      <w:rFonts w:ascii="Tahoma" w:eastAsia="Times New Roman" w:hAnsi="Tahoma" w:cs="Tahoma"/>
      <w:sz w:val="16"/>
      <w:szCs w:val="16"/>
      <w:lang w:val="en-US"/>
    </w:rPr>
  </w:style>
  <w:style w:type="paragraph" w:styleId="Paragrafoelenco">
    <w:name w:val="List Paragraph"/>
    <w:basedOn w:val="Normale"/>
    <w:uiPriority w:val="34"/>
    <w:qFormat/>
    <w:rsid w:val="0076097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4943A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664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Potent Medicines  Minl</dc:creator>
  <cp:lastModifiedBy>Sergio Lanteri</cp:lastModifiedBy>
  <cp:revision>2</cp:revision>
  <dcterms:created xsi:type="dcterms:W3CDTF">2019-01-31T11:55:00Z</dcterms:created>
  <dcterms:modified xsi:type="dcterms:W3CDTF">2019-01-31T11:55:00Z</dcterms:modified>
</cp:coreProperties>
</file>