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754" w:rsidRDefault="00E40E2F" w:rsidP="00636754">
      <w:pPr>
        <w:spacing w:line="240" w:lineRule="auto"/>
        <w:ind w:left="360" w:firstLine="0"/>
        <w:jc w:val="center"/>
        <w:rPr>
          <w:rFonts w:ascii="Times New Roman" w:hAnsi="Times New Roman"/>
          <w:b/>
          <w:bCs/>
          <w:sz w:val="32"/>
          <w:szCs w:val="32"/>
        </w:rPr>
      </w:pPr>
      <w:r>
        <w:rPr>
          <w:rFonts w:ascii="Times New Roman" w:hAnsi="Times New Roman"/>
          <w:b/>
          <w:bCs/>
          <w:sz w:val="32"/>
          <w:szCs w:val="32"/>
        </w:rPr>
        <w:t xml:space="preserve">RAMAN SPECTROSCOPIC STUDY  </w:t>
      </w:r>
      <w:r w:rsidR="00636754" w:rsidRPr="00697720">
        <w:rPr>
          <w:rFonts w:ascii="Times New Roman" w:hAnsi="Times New Roman"/>
          <w:b/>
          <w:bCs/>
          <w:sz w:val="32"/>
          <w:szCs w:val="32"/>
        </w:rPr>
        <w:t xml:space="preserve"> OF AMOXICILLIN, NAPROXEN, KELVIN, SINEX, BUSCOPAN, AND CHEMBRUFEN</w:t>
      </w:r>
    </w:p>
    <w:p w:rsidR="00225207" w:rsidRPr="009B6CEF" w:rsidRDefault="00E40E2F" w:rsidP="009B6CEF">
      <w:pPr>
        <w:spacing w:before="0" w:beforeAutospacing="0" w:after="0" w:line="360" w:lineRule="auto"/>
        <w:ind w:left="360" w:firstLine="0"/>
        <w:jc w:val="center"/>
        <w:rPr>
          <w:rFonts w:ascii="Times New Roman" w:hAnsi="Times New Roman"/>
          <w:b/>
          <w:bCs/>
          <w:sz w:val="28"/>
          <w:szCs w:val="28"/>
        </w:rPr>
      </w:pPr>
      <w:r>
        <w:rPr>
          <w:rFonts w:ascii="Times New Roman" w:hAnsi="Times New Roman"/>
          <w:b/>
          <w:bCs/>
          <w:sz w:val="28"/>
          <w:szCs w:val="28"/>
        </w:rPr>
        <w:t xml:space="preserve">Hari </w:t>
      </w:r>
      <w:r w:rsidR="00225207" w:rsidRPr="009B6CEF">
        <w:rPr>
          <w:rFonts w:ascii="Times New Roman" w:hAnsi="Times New Roman"/>
          <w:b/>
          <w:bCs/>
          <w:sz w:val="28"/>
          <w:szCs w:val="28"/>
        </w:rPr>
        <w:t>Adhikari</w:t>
      </w:r>
      <w:r>
        <w:rPr>
          <w:rFonts w:ascii="Times New Roman" w:hAnsi="Times New Roman"/>
          <w:b/>
          <w:bCs/>
          <w:sz w:val="28"/>
          <w:szCs w:val="28"/>
          <w:vertAlign w:val="superscript"/>
        </w:rPr>
        <w:t>1</w:t>
      </w:r>
      <w:r>
        <w:rPr>
          <w:rFonts w:ascii="Times New Roman" w:hAnsi="Times New Roman"/>
          <w:b/>
          <w:bCs/>
          <w:sz w:val="28"/>
          <w:szCs w:val="28"/>
        </w:rPr>
        <w:t xml:space="preserve">, </w:t>
      </w:r>
      <w:proofErr w:type="spellStart"/>
      <w:r>
        <w:rPr>
          <w:rFonts w:ascii="Times New Roman" w:hAnsi="Times New Roman"/>
          <w:b/>
          <w:bCs/>
          <w:sz w:val="28"/>
          <w:szCs w:val="28"/>
        </w:rPr>
        <w:t>Shailandra</w:t>
      </w:r>
      <w:proofErr w:type="spellEnd"/>
      <w:r>
        <w:rPr>
          <w:rFonts w:ascii="Times New Roman" w:hAnsi="Times New Roman"/>
          <w:b/>
          <w:bCs/>
          <w:sz w:val="28"/>
          <w:szCs w:val="28"/>
        </w:rPr>
        <w:t xml:space="preserve"> bhandari</w:t>
      </w:r>
      <w:r>
        <w:rPr>
          <w:rFonts w:ascii="Times New Roman" w:hAnsi="Times New Roman"/>
          <w:b/>
          <w:bCs/>
          <w:sz w:val="28"/>
          <w:szCs w:val="28"/>
          <w:vertAlign w:val="superscript"/>
        </w:rPr>
        <w:t xml:space="preserve">2 </w:t>
      </w:r>
      <w:r>
        <w:rPr>
          <w:rFonts w:ascii="Times New Roman" w:hAnsi="Times New Roman"/>
          <w:b/>
          <w:bCs/>
          <w:sz w:val="28"/>
          <w:szCs w:val="28"/>
        </w:rPr>
        <w:t>, Tika Katuwal</w:t>
      </w:r>
      <w:r>
        <w:rPr>
          <w:rFonts w:ascii="Times New Roman" w:hAnsi="Times New Roman"/>
          <w:b/>
          <w:bCs/>
          <w:sz w:val="28"/>
          <w:szCs w:val="28"/>
          <w:vertAlign w:val="superscript"/>
        </w:rPr>
        <w:t>2</w:t>
      </w:r>
      <w:r w:rsidR="00225207" w:rsidRPr="009B6CEF">
        <w:rPr>
          <w:rFonts w:ascii="Times New Roman" w:hAnsi="Times New Roman"/>
          <w:b/>
          <w:bCs/>
          <w:sz w:val="28"/>
          <w:szCs w:val="28"/>
        </w:rPr>
        <w:t>.</w:t>
      </w:r>
      <w:bookmarkStart w:id="0" w:name="_GoBack"/>
      <w:bookmarkEnd w:id="0"/>
    </w:p>
    <w:p w:rsidR="00225207" w:rsidRPr="00E40E2F" w:rsidRDefault="00225207" w:rsidP="00225207">
      <w:pPr>
        <w:spacing w:before="0" w:beforeAutospacing="0" w:after="0" w:line="360" w:lineRule="auto"/>
        <w:ind w:left="360" w:firstLine="0"/>
        <w:jc w:val="center"/>
        <w:rPr>
          <w:rFonts w:ascii="Times New Roman" w:hAnsi="Times New Roman"/>
          <w:i/>
          <w:iCs/>
          <w:sz w:val="20"/>
          <w:szCs w:val="24"/>
        </w:rPr>
      </w:pPr>
      <w:r w:rsidRPr="00E40E2F">
        <w:rPr>
          <w:rFonts w:ascii="Times New Roman" w:hAnsi="Times New Roman"/>
          <w:i/>
          <w:iCs/>
          <w:sz w:val="20"/>
          <w:szCs w:val="24"/>
        </w:rPr>
        <w:t>Department of Physics, Tri</w:t>
      </w:r>
      <w:r w:rsidR="00946F2B" w:rsidRPr="00E40E2F">
        <w:rPr>
          <w:rFonts w:ascii="Times New Roman" w:hAnsi="Times New Roman"/>
          <w:i/>
          <w:iCs/>
          <w:sz w:val="20"/>
          <w:szCs w:val="24"/>
        </w:rPr>
        <w:t>-Chand</w:t>
      </w:r>
      <w:r w:rsidRPr="00E40E2F">
        <w:rPr>
          <w:rFonts w:ascii="Times New Roman" w:hAnsi="Times New Roman"/>
          <w:i/>
          <w:iCs/>
          <w:sz w:val="20"/>
          <w:szCs w:val="24"/>
        </w:rPr>
        <w:t xml:space="preserve">ra </w:t>
      </w:r>
      <w:r w:rsidR="00543234" w:rsidRPr="00E40E2F">
        <w:rPr>
          <w:rFonts w:ascii="Times New Roman" w:hAnsi="Times New Roman"/>
          <w:i/>
          <w:iCs/>
          <w:sz w:val="20"/>
          <w:szCs w:val="24"/>
        </w:rPr>
        <w:t xml:space="preserve">Multiple </w:t>
      </w:r>
      <w:r w:rsidRPr="00E40E2F">
        <w:rPr>
          <w:rFonts w:ascii="Times New Roman" w:hAnsi="Times New Roman"/>
          <w:i/>
          <w:iCs/>
          <w:sz w:val="20"/>
          <w:szCs w:val="24"/>
        </w:rPr>
        <w:t>College,</w:t>
      </w:r>
      <w:r w:rsidR="00E40E2F" w:rsidRPr="00E40E2F">
        <w:rPr>
          <w:rFonts w:ascii="Times New Roman" w:hAnsi="Times New Roman"/>
          <w:i/>
          <w:iCs/>
          <w:sz w:val="20"/>
          <w:szCs w:val="24"/>
        </w:rPr>
        <w:t xml:space="preserve"> Tribhuvan university  </w:t>
      </w:r>
      <w:r w:rsidRPr="00E40E2F">
        <w:rPr>
          <w:rFonts w:ascii="Times New Roman" w:hAnsi="Times New Roman"/>
          <w:i/>
          <w:iCs/>
          <w:sz w:val="20"/>
          <w:szCs w:val="24"/>
        </w:rPr>
        <w:t xml:space="preserve"> Kathmandu</w:t>
      </w:r>
      <w:r w:rsidR="00E40E2F" w:rsidRPr="00E40E2F">
        <w:rPr>
          <w:rFonts w:ascii="Times New Roman" w:hAnsi="Times New Roman"/>
          <w:i/>
          <w:iCs/>
          <w:sz w:val="20"/>
          <w:szCs w:val="24"/>
        </w:rPr>
        <w:t xml:space="preserve">, Nepal </w:t>
      </w:r>
    </w:p>
    <w:p w:rsidR="00E40E2F" w:rsidRPr="00E40E2F" w:rsidRDefault="00E40E2F" w:rsidP="00225207">
      <w:pPr>
        <w:spacing w:before="0" w:beforeAutospacing="0" w:after="0" w:line="360" w:lineRule="auto"/>
        <w:ind w:left="360" w:firstLine="0"/>
        <w:jc w:val="center"/>
        <w:rPr>
          <w:rFonts w:ascii="Times New Roman" w:hAnsi="Times New Roman"/>
          <w:i/>
          <w:iCs/>
          <w:sz w:val="20"/>
          <w:szCs w:val="24"/>
        </w:rPr>
      </w:pPr>
      <w:r w:rsidRPr="00E40E2F">
        <w:rPr>
          <w:rFonts w:ascii="Times New Roman" w:hAnsi="Times New Roman"/>
          <w:i/>
          <w:iCs/>
          <w:sz w:val="20"/>
          <w:szCs w:val="24"/>
        </w:rPr>
        <w:t xml:space="preserve">Department of physics, </w:t>
      </w:r>
      <w:proofErr w:type="spellStart"/>
      <w:r w:rsidRPr="00E40E2F">
        <w:rPr>
          <w:rFonts w:ascii="Times New Roman" w:hAnsi="Times New Roman"/>
          <w:i/>
          <w:iCs/>
          <w:sz w:val="20"/>
          <w:szCs w:val="24"/>
        </w:rPr>
        <w:t>Amrit</w:t>
      </w:r>
      <w:proofErr w:type="spellEnd"/>
      <w:r w:rsidRPr="00E40E2F">
        <w:rPr>
          <w:rFonts w:ascii="Times New Roman" w:hAnsi="Times New Roman"/>
          <w:i/>
          <w:iCs/>
          <w:sz w:val="20"/>
          <w:szCs w:val="24"/>
        </w:rPr>
        <w:t xml:space="preserve"> campus, Tribhuvan University,</w:t>
      </w:r>
      <w:r>
        <w:rPr>
          <w:rFonts w:ascii="Times New Roman" w:hAnsi="Times New Roman"/>
          <w:i/>
          <w:iCs/>
          <w:sz w:val="20"/>
          <w:szCs w:val="24"/>
        </w:rPr>
        <w:t xml:space="preserve"> </w:t>
      </w:r>
      <w:r w:rsidRPr="00E40E2F">
        <w:rPr>
          <w:rFonts w:ascii="Times New Roman" w:hAnsi="Times New Roman"/>
          <w:i/>
          <w:iCs/>
          <w:sz w:val="20"/>
          <w:szCs w:val="24"/>
        </w:rPr>
        <w:t>Kathmandu,</w:t>
      </w:r>
      <w:r>
        <w:rPr>
          <w:rFonts w:ascii="Times New Roman" w:hAnsi="Times New Roman"/>
          <w:i/>
          <w:iCs/>
          <w:sz w:val="20"/>
          <w:szCs w:val="24"/>
        </w:rPr>
        <w:t xml:space="preserve"> </w:t>
      </w:r>
      <w:r w:rsidRPr="00E40E2F">
        <w:rPr>
          <w:rFonts w:ascii="Times New Roman" w:hAnsi="Times New Roman"/>
          <w:i/>
          <w:iCs/>
          <w:sz w:val="20"/>
          <w:szCs w:val="24"/>
        </w:rPr>
        <w:t>Nepal</w:t>
      </w:r>
    </w:p>
    <w:p w:rsidR="00225207" w:rsidRPr="0048200D" w:rsidRDefault="00225207" w:rsidP="00225207">
      <w:pPr>
        <w:spacing w:before="0" w:beforeAutospacing="0" w:after="0" w:line="360" w:lineRule="auto"/>
        <w:ind w:left="360" w:firstLine="0"/>
        <w:jc w:val="center"/>
        <w:rPr>
          <w:rFonts w:ascii="Times New Roman" w:hAnsi="Times New Roman"/>
          <w:sz w:val="24"/>
          <w:szCs w:val="24"/>
        </w:rPr>
      </w:pPr>
    </w:p>
    <w:p w:rsidR="00995EDE" w:rsidRPr="00732555" w:rsidRDefault="00995EDE" w:rsidP="00225207">
      <w:pPr>
        <w:spacing w:before="0" w:beforeAutospacing="0" w:after="0" w:line="240" w:lineRule="auto"/>
        <w:ind w:left="360" w:firstLine="0"/>
        <w:rPr>
          <w:rFonts w:ascii="Times New Roman" w:hAnsi="Times New Roman" w:cs="Times New Roman"/>
          <w:sz w:val="24"/>
          <w:szCs w:val="24"/>
        </w:rPr>
      </w:pPr>
      <w:r w:rsidRPr="00732555">
        <w:rPr>
          <w:rFonts w:ascii="Times New Roman" w:hAnsi="Times New Roman" w:cs="Times New Roman"/>
          <w:sz w:val="24"/>
          <w:szCs w:val="24"/>
        </w:rPr>
        <w:t>Vibrational spectroscopy is an excellent method for identifying substances because it provides fingerprint spectra that are unique to each specific compound. Of the various vibrational spectroscopies available, Raman spectroscopy should be the method of first choice because the spectra it produces are rich in information and because it needs virtually no sample preparation. This makes it ideal for the analysis of tablets, powders and liquids, thus avoiding mechanical changes during sample preparation, which could alter the physicochemical properties of the formulation.</w:t>
      </w:r>
    </w:p>
    <w:p w:rsidR="007B5A62" w:rsidRPr="00732555" w:rsidRDefault="00881553" w:rsidP="006C1BBF">
      <w:pPr>
        <w:spacing w:line="240" w:lineRule="auto"/>
        <w:ind w:left="360" w:firstLine="0"/>
        <w:rPr>
          <w:rFonts w:ascii="Times New Roman" w:hAnsi="Times New Roman" w:cs="Times New Roman"/>
          <w:sz w:val="24"/>
          <w:szCs w:val="24"/>
        </w:rPr>
      </w:pPr>
      <w:r w:rsidRPr="00732555">
        <w:rPr>
          <w:rFonts w:ascii="Times New Roman" w:hAnsi="Times New Roman" w:cs="Times New Roman"/>
          <w:sz w:val="24"/>
          <w:szCs w:val="24"/>
        </w:rPr>
        <w:t xml:space="preserve">The prevalence of counterfeit drugs is seen as a problem faced in both developed and developing countries where Nepal is not an exception. Antibiotics are amongst the most counterfeit drugs in developing countries. What is less understood is that there are inadequate and ineffective quality control </w:t>
      </w:r>
      <w:r w:rsidRPr="00950D16">
        <w:rPr>
          <w:rFonts w:ascii="Times New Roman" w:hAnsi="Times New Roman" w:cs="Times New Roman"/>
          <w:sz w:val="24"/>
          <w:szCs w:val="24"/>
        </w:rPr>
        <w:t>procedures in</w:t>
      </w:r>
      <w:r w:rsidR="00950D16" w:rsidRPr="00950D16">
        <w:rPr>
          <w:rFonts w:ascii="Times New Roman" w:hAnsi="Times New Roman" w:cs="Times New Roman"/>
          <w:sz w:val="24"/>
          <w:szCs w:val="24"/>
        </w:rPr>
        <w:t xml:space="preserve"> </w:t>
      </w:r>
      <w:r w:rsidRPr="00950D16">
        <w:rPr>
          <w:rFonts w:ascii="Times New Roman" w:hAnsi="Times New Roman" w:cs="Times New Roman"/>
          <w:sz w:val="24"/>
          <w:szCs w:val="24"/>
        </w:rPr>
        <w:t>monitoring of drugs manufactured and imported into the country.</w:t>
      </w:r>
      <w:r w:rsidRPr="00732555">
        <w:rPr>
          <w:rFonts w:ascii="Times New Roman" w:hAnsi="Times New Roman" w:cs="Times New Roman"/>
          <w:sz w:val="24"/>
          <w:szCs w:val="24"/>
        </w:rPr>
        <w:t xml:space="preserve"> This research work is aimed at contributing towards the development of routine analytical procedures that will facilitate distinguishing betw</w:t>
      </w:r>
      <w:r w:rsidR="00235576" w:rsidRPr="00732555">
        <w:rPr>
          <w:rFonts w:ascii="Times New Roman" w:hAnsi="Times New Roman" w:cs="Times New Roman"/>
          <w:sz w:val="24"/>
          <w:szCs w:val="24"/>
        </w:rPr>
        <w:t>een fake and genuine</w:t>
      </w:r>
      <w:r w:rsidRPr="00732555">
        <w:rPr>
          <w:rFonts w:ascii="Times New Roman" w:hAnsi="Times New Roman" w:cs="Times New Roman"/>
          <w:sz w:val="24"/>
          <w:szCs w:val="24"/>
        </w:rPr>
        <w:t xml:space="preserve"> drugs. This was accomplished by </w:t>
      </w:r>
      <w:r w:rsidRPr="00950D16">
        <w:rPr>
          <w:rFonts w:ascii="Times New Roman" w:hAnsi="Times New Roman" w:cs="Times New Roman"/>
          <w:sz w:val="24"/>
          <w:szCs w:val="24"/>
        </w:rPr>
        <w:t xml:space="preserve">elaborating </w:t>
      </w:r>
      <w:r w:rsidR="002A3E0A" w:rsidRPr="00950D16">
        <w:rPr>
          <w:rFonts w:ascii="Times New Roman" w:hAnsi="Times New Roman" w:cs="Times New Roman"/>
          <w:sz w:val="24"/>
          <w:szCs w:val="24"/>
        </w:rPr>
        <w:t>the operation</w:t>
      </w:r>
      <w:r w:rsidRPr="00950D16">
        <w:rPr>
          <w:rFonts w:ascii="Times New Roman" w:hAnsi="Times New Roman" w:cs="Times New Roman"/>
          <w:sz w:val="24"/>
          <w:szCs w:val="24"/>
        </w:rPr>
        <w:t xml:space="preserve"> proc</w:t>
      </w:r>
      <w:r w:rsidRPr="00732555">
        <w:rPr>
          <w:rFonts w:ascii="Times New Roman" w:hAnsi="Times New Roman" w:cs="Times New Roman"/>
          <w:sz w:val="24"/>
          <w:szCs w:val="24"/>
        </w:rPr>
        <w:t xml:space="preserve">edures for the analysis of specific antibiotic drug using Raman spectroscopy. </w:t>
      </w:r>
      <w:r w:rsidR="00950D16" w:rsidRPr="00950D16">
        <w:rPr>
          <w:rFonts w:ascii="Times New Roman" w:hAnsi="Times New Roman"/>
          <w:sz w:val="24"/>
          <w:szCs w:val="24"/>
        </w:rPr>
        <w:t>Various</w:t>
      </w:r>
      <w:r w:rsidRPr="00950D16">
        <w:rPr>
          <w:rFonts w:ascii="Times New Roman" w:hAnsi="Times New Roman" w:cs="Times New Roman"/>
          <w:sz w:val="24"/>
          <w:szCs w:val="24"/>
        </w:rPr>
        <w:t xml:space="preserve"> brands of drugs samples (Amoxicillin,</w:t>
      </w:r>
      <w:r w:rsidR="00950D16" w:rsidRPr="00950D16">
        <w:rPr>
          <w:rFonts w:ascii="Times New Roman" w:hAnsi="Times New Roman" w:cs="Times New Roman"/>
          <w:sz w:val="24"/>
          <w:szCs w:val="24"/>
        </w:rPr>
        <w:t xml:space="preserve"> Naproxen, Kelvin, </w:t>
      </w:r>
      <w:proofErr w:type="spellStart"/>
      <w:r w:rsidRPr="00950D16">
        <w:rPr>
          <w:rFonts w:ascii="Times New Roman" w:hAnsi="Times New Roman" w:cs="Times New Roman"/>
          <w:sz w:val="24"/>
          <w:szCs w:val="24"/>
        </w:rPr>
        <w:t>Sinex</w:t>
      </w:r>
      <w:proofErr w:type="spellEnd"/>
      <w:r w:rsidR="00950D16" w:rsidRPr="00950D16">
        <w:rPr>
          <w:rFonts w:ascii="Times New Roman" w:hAnsi="Times New Roman" w:cs="Times New Roman"/>
          <w:sz w:val="24"/>
          <w:szCs w:val="24"/>
        </w:rPr>
        <w:t xml:space="preserve">, </w:t>
      </w:r>
      <w:proofErr w:type="spellStart"/>
      <w:r w:rsidR="00950D16" w:rsidRPr="00950D16">
        <w:rPr>
          <w:rFonts w:ascii="Times New Roman" w:hAnsi="Times New Roman" w:cs="Times New Roman"/>
          <w:sz w:val="24"/>
          <w:szCs w:val="24"/>
        </w:rPr>
        <w:t>Buscopan</w:t>
      </w:r>
      <w:proofErr w:type="spellEnd"/>
      <w:r w:rsidR="00950D16" w:rsidRPr="00950D16">
        <w:rPr>
          <w:rFonts w:ascii="Times New Roman" w:hAnsi="Times New Roman" w:cs="Times New Roman"/>
          <w:sz w:val="24"/>
          <w:szCs w:val="24"/>
        </w:rPr>
        <w:t xml:space="preserve"> and </w:t>
      </w:r>
      <w:proofErr w:type="spellStart"/>
      <w:r w:rsidR="00950D16" w:rsidRPr="00950D16">
        <w:rPr>
          <w:rFonts w:ascii="Times New Roman" w:hAnsi="Times New Roman" w:cs="Times New Roman"/>
          <w:sz w:val="24"/>
          <w:szCs w:val="24"/>
        </w:rPr>
        <w:t>Chembrufen</w:t>
      </w:r>
      <w:proofErr w:type="spellEnd"/>
      <w:r w:rsidR="00950D16">
        <w:rPr>
          <w:rFonts w:ascii="Times New Roman" w:hAnsi="Times New Roman" w:cs="Times New Roman"/>
          <w:sz w:val="24"/>
          <w:szCs w:val="24"/>
        </w:rPr>
        <w:t>) consisting of imported</w:t>
      </w:r>
      <w:r w:rsidRPr="00950D16">
        <w:rPr>
          <w:rFonts w:ascii="Times New Roman" w:hAnsi="Times New Roman" w:cs="Times New Roman"/>
          <w:sz w:val="24"/>
          <w:szCs w:val="24"/>
        </w:rPr>
        <w:t xml:space="preserve"> and</w:t>
      </w:r>
      <w:r w:rsidR="00235576" w:rsidRPr="00950D16">
        <w:rPr>
          <w:rFonts w:ascii="Times New Roman" w:hAnsi="Times New Roman" w:cs="Times New Roman"/>
          <w:sz w:val="24"/>
          <w:szCs w:val="24"/>
        </w:rPr>
        <w:t xml:space="preserve"> the</w:t>
      </w:r>
      <w:r w:rsidR="00950D16" w:rsidRPr="00950D16">
        <w:rPr>
          <w:rFonts w:ascii="Times New Roman" w:hAnsi="Times New Roman" w:cs="Times New Roman"/>
          <w:sz w:val="24"/>
          <w:szCs w:val="24"/>
        </w:rPr>
        <w:t xml:space="preserve"> National product drugs</w:t>
      </w:r>
      <w:r w:rsidRPr="00950D16">
        <w:rPr>
          <w:rFonts w:ascii="Times New Roman" w:hAnsi="Times New Roman" w:cs="Times New Roman"/>
          <w:sz w:val="24"/>
          <w:szCs w:val="24"/>
        </w:rPr>
        <w:t xml:space="preserve"> purchased from a licensed pharmacy shop in Kathmandu </w:t>
      </w:r>
      <w:r w:rsidR="00FE090C" w:rsidRPr="00950D16">
        <w:rPr>
          <w:rFonts w:ascii="Times New Roman" w:hAnsi="Times New Roman" w:cs="Times New Roman"/>
          <w:sz w:val="24"/>
          <w:szCs w:val="24"/>
        </w:rPr>
        <w:t>were</w:t>
      </w:r>
      <w:r w:rsidRPr="00950D16">
        <w:rPr>
          <w:rFonts w:ascii="Times New Roman" w:hAnsi="Times New Roman" w:cs="Times New Roman"/>
          <w:sz w:val="24"/>
          <w:szCs w:val="24"/>
        </w:rPr>
        <w:t xml:space="preserve"> used for analysis.</w:t>
      </w:r>
      <w:r w:rsidRPr="00732555">
        <w:rPr>
          <w:rFonts w:ascii="Times New Roman" w:hAnsi="Times New Roman" w:cs="Times New Roman"/>
          <w:sz w:val="24"/>
          <w:szCs w:val="24"/>
        </w:rPr>
        <w:t xml:space="preserve"> The authenticity of the drugs was </w:t>
      </w:r>
      <w:proofErr w:type="spellStart"/>
      <w:r w:rsidRPr="00732555">
        <w:rPr>
          <w:rFonts w:ascii="Times New Roman" w:hAnsi="Times New Roman" w:cs="Times New Roman"/>
          <w:sz w:val="24"/>
          <w:szCs w:val="24"/>
        </w:rPr>
        <w:t>analysed</w:t>
      </w:r>
      <w:proofErr w:type="spellEnd"/>
      <w:r w:rsidRPr="00732555">
        <w:rPr>
          <w:rFonts w:ascii="Times New Roman" w:hAnsi="Times New Roman" w:cs="Times New Roman"/>
          <w:sz w:val="24"/>
          <w:szCs w:val="24"/>
        </w:rPr>
        <w:t xml:space="preserve"> using </w:t>
      </w:r>
      <w:r w:rsidR="0065304A" w:rsidRPr="00732555">
        <w:rPr>
          <w:rFonts w:ascii="Times New Roman" w:hAnsi="Times New Roman" w:cs="Times New Roman"/>
          <w:sz w:val="24"/>
          <w:szCs w:val="24"/>
        </w:rPr>
        <w:t xml:space="preserve">EnSpectr Raport instrument. </w:t>
      </w:r>
      <w:r w:rsidR="00675BF8" w:rsidRPr="00732555">
        <w:rPr>
          <w:rFonts w:ascii="Times New Roman" w:hAnsi="Times New Roman" w:cs="Times New Roman"/>
          <w:sz w:val="24"/>
          <w:szCs w:val="24"/>
        </w:rPr>
        <w:t>Various peaks are obtaine</w:t>
      </w:r>
      <w:r w:rsidR="00950D16">
        <w:rPr>
          <w:rFonts w:ascii="Times New Roman" w:hAnsi="Times New Roman" w:cs="Times New Roman"/>
          <w:sz w:val="24"/>
          <w:szCs w:val="24"/>
        </w:rPr>
        <w:t>d in between the range of 100-38</w:t>
      </w:r>
      <w:r w:rsidR="00675BF8" w:rsidRPr="00732555">
        <w:rPr>
          <w:rFonts w:ascii="Times New Roman" w:hAnsi="Times New Roman" w:cs="Times New Roman"/>
          <w:sz w:val="24"/>
          <w:szCs w:val="24"/>
        </w:rPr>
        <w:t>00cm</w:t>
      </w:r>
      <w:r w:rsidR="00675BF8" w:rsidRPr="00732555">
        <w:rPr>
          <w:rFonts w:ascii="Times New Roman" w:hAnsi="Times New Roman" w:cs="Times New Roman"/>
          <w:sz w:val="24"/>
          <w:szCs w:val="24"/>
          <w:vertAlign w:val="superscript"/>
          <w:cs/>
        </w:rPr>
        <w:t>-</w:t>
      </w:r>
      <w:r w:rsidR="00675BF8" w:rsidRPr="00732555">
        <w:rPr>
          <w:rFonts w:ascii="Times New Roman" w:hAnsi="Times New Roman" w:cs="Times New Roman"/>
          <w:sz w:val="24"/>
          <w:szCs w:val="24"/>
          <w:vertAlign w:val="superscript"/>
        </w:rPr>
        <w:t>1</w:t>
      </w:r>
      <w:r w:rsidR="00675BF8" w:rsidRPr="00732555">
        <w:rPr>
          <w:rFonts w:ascii="Times New Roman" w:hAnsi="Times New Roman" w:cs="Times New Roman"/>
          <w:sz w:val="24"/>
          <w:szCs w:val="24"/>
        </w:rPr>
        <w:t xml:space="preserve"> and the major peaks are in the range of 800-1700cm</w:t>
      </w:r>
      <w:r w:rsidR="00675BF8" w:rsidRPr="00732555">
        <w:rPr>
          <w:rFonts w:ascii="Times New Roman" w:hAnsi="Times New Roman" w:cs="Times New Roman"/>
          <w:sz w:val="24"/>
          <w:szCs w:val="24"/>
          <w:vertAlign w:val="superscript"/>
        </w:rPr>
        <w:t>-1</w:t>
      </w:r>
      <w:r w:rsidR="00675BF8" w:rsidRPr="00732555">
        <w:rPr>
          <w:rFonts w:ascii="Times New Roman" w:hAnsi="Times New Roman" w:cs="Times New Roman"/>
          <w:sz w:val="24"/>
          <w:szCs w:val="24"/>
        </w:rPr>
        <w:t>. These peaks are obtained due to presence of specific functional groups</w:t>
      </w:r>
      <w:r w:rsidR="00950D16">
        <w:rPr>
          <w:rFonts w:ascii="Times New Roman" w:hAnsi="Times New Roman" w:cs="Times New Roman"/>
          <w:sz w:val="24"/>
          <w:szCs w:val="24"/>
        </w:rPr>
        <w:t xml:space="preserve"> of the drugs</w:t>
      </w:r>
      <w:r w:rsidR="00675BF8" w:rsidRPr="00732555">
        <w:rPr>
          <w:rFonts w:ascii="Times New Roman" w:hAnsi="Times New Roman" w:cs="Times New Roman"/>
          <w:sz w:val="24"/>
          <w:szCs w:val="24"/>
        </w:rPr>
        <w:t>. These functional groups are also known as Raman active group and they show the characteristic peaks on the Raman Spectra. The major peaks coincide with the standard Raman peaks and</w:t>
      </w:r>
      <w:r w:rsidR="00950D16">
        <w:rPr>
          <w:rFonts w:ascii="Times New Roman" w:hAnsi="Times New Roman" w:cs="Times New Roman"/>
          <w:sz w:val="24"/>
          <w:szCs w:val="24"/>
        </w:rPr>
        <w:t xml:space="preserve"> hence we can conclude that these drugs </w:t>
      </w:r>
      <w:r w:rsidR="00675BF8" w:rsidRPr="00732555">
        <w:rPr>
          <w:rFonts w:ascii="Times New Roman" w:hAnsi="Times New Roman" w:cs="Times New Roman"/>
          <w:sz w:val="24"/>
          <w:szCs w:val="24"/>
        </w:rPr>
        <w:t>found in Nepal and other countries must have similar Raman peaks if the chemical composition is same.</w:t>
      </w:r>
    </w:p>
    <w:sectPr w:rsidR="007B5A62" w:rsidRPr="00732555" w:rsidSect="00CB1669">
      <w:pgSz w:w="11909" w:h="16834" w:code="9"/>
      <w:pgMar w:top="1138" w:right="1699"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213254"/>
    <w:rsid w:val="00213254"/>
    <w:rsid w:val="00223FC7"/>
    <w:rsid w:val="00225207"/>
    <w:rsid w:val="00235576"/>
    <w:rsid w:val="002A3E0A"/>
    <w:rsid w:val="00385BC0"/>
    <w:rsid w:val="003B3315"/>
    <w:rsid w:val="00446729"/>
    <w:rsid w:val="00473491"/>
    <w:rsid w:val="004754D0"/>
    <w:rsid w:val="0048200D"/>
    <w:rsid w:val="004F7732"/>
    <w:rsid w:val="00507237"/>
    <w:rsid w:val="00543234"/>
    <w:rsid w:val="00543F7F"/>
    <w:rsid w:val="005C6798"/>
    <w:rsid w:val="005D1CAF"/>
    <w:rsid w:val="005F7E85"/>
    <w:rsid w:val="00636754"/>
    <w:rsid w:val="0065304A"/>
    <w:rsid w:val="00675BF8"/>
    <w:rsid w:val="00697720"/>
    <w:rsid w:val="006B2DC9"/>
    <w:rsid w:val="006C1BBF"/>
    <w:rsid w:val="00732555"/>
    <w:rsid w:val="007B5A62"/>
    <w:rsid w:val="00881553"/>
    <w:rsid w:val="008F6DEE"/>
    <w:rsid w:val="00946F2B"/>
    <w:rsid w:val="00950D16"/>
    <w:rsid w:val="00995EDE"/>
    <w:rsid w:val="009B6CEF"/>
    <w:rsid w:val="00A73CA3"/>
    <w:rsid w:val="00A84B8B"/>
    <w:rsid w:val="00CB1669"/>
    <w:rsid w:val="00D26870"/>
    <w:rsid w:val="00DF7568"/>
    <w:rsid w:val="00E40E2F"/>
    <w:rsid w:val="00E948FC"/>
    <w:rsid w:val="00F82E36"/>
    <w:rsid w:val="00FD13C8"/>
    <w:rsid w:val="00FE090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0A3750-609F-4763-B7F9-1F0AC882F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ne-NP"/>
      </w:rPr>
    </w:rPrDefault>
    <w:pPrDefault>
      <w:pPr>
        <w:spacing w:before="100" w:beforeAutospacing="1" w:after="200" w:line="276" w:lineRule="auto"/>
        <w:ind w:left="72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1553"/>
    <w:pPr>
      <w:autoSpaceDE w:val="0"/>
      <w:autoSpaceDN w:val="0"/>
      <w:adjustRightInd w:val="0"/>
      <w:spacing w:before="0" w:beforeAutospacing="0" w:after="0" w:line="240" w:lineRule="auto"/>
      <w:ind w:left="0" w:firstLine="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645AF-0996-4FB5-9219-B8023E28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Basanta Raj Sigdel</dc:creator>
  <cp:lastModifiedBy>Asus</cp:lastModifiedBy>
  <cp:revision>40</cp:revision>
  <dcterms:created xsi:type="dcterms:W3CDTF">2017-07-07T14:10:00Z</dcterms:created>
  <dcterms:modified xsi:type="dcterms:W3CDTF">2018-10-25T12:20:00Z</dcterms:modified>
</cp:coreProperties>
</file>