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1AA" w:rsidRPr="00C131AA" w:rsidRDefault="00D121A6" w:rsidP="00494130">
      <w:pPr>
        <w:pStyle w:val="Heading1"/>
        <w:spacing w:before="170"/>
        <w:ind w:left="0"/>
        <w:rPr>
          <w:color w:val="337AB7"/>
        </w:rPr>
      </w:pPr>
      <w:r>
        <w:rPr>
          <w:color w:val="337AB7"/>
        </w:rPr>
        <w:t>Rogue waves in optics</w:t>
      </w:r>
      <w:r w:rsidR="00A9710C">
        <w:rPr>
          <w:color w:val="337AB7"/>
        </w:rPr>
        <w:t xml:space="preserve">: </w:t>
      </w:r>
      <w:r>
        <w:rPr>
          <w:color w:val="337AB7"/>
        </w:rPr>
        <w:t>Facts and fictions</w:t>
      </w:r>
    </w:p>
    <w:p w:rsidR="00D121A6" w:rsidRDefault="00D121A6" w:rsidP="005973B9">
      <w:pPr>
        <w:pStyle w:val="BodyText"/>
        <w:spacing w:before="73" w:line="198" w:lineRule="exact"/>
        <w:ind w:left="100" w:right="5987"/>
        <w:rPr>
          <w:rFonts w:ascii="Arial"/>
        </w:rPr>
      </w:pPr>
      <w:r>
        <w:rPr>
          <w:rFonts w:ascii="Arial"/>
        </w:rPr>
        <w:t>Milivoj R Beli</w:t>
      </w:r>
      <w:r w:rsidR="00991B4F" w:rsidRPr="00991B4F">
        <w:rPr>
          <w:rFonts w:ascii="Arial" w:hAnsi="Arial" w:cs="Arial"/>
        </w:rPr>
        <w:t>ć</w:t>
      </w:r>
      <w:r>
        <w:rPr>
          <w:rFonts w:ascii="Arial"/>
        </w:rPr>
        <w:t>, Texas A&amp;M University at Qatar, 23874 Doha, Qatar</w:t>
      </w:r>
      <w:r w:rsidR="005973B9">
        <w:rPr>
          <w:rFonts w:ascii="Arial"/>
        </w:rPr>
        <w:t xml:space="preserve"> </w:t>
      </w:r>
    </w:p>
    <w:p w:rsidR="005973B9" w:rsidRDefault="00D121A6" w:rsidP="005973B9">
      <w:pPr>
        <w:pStyle w:val="BodyText"/>
        <w:spacing w:before="73" w:line="198" w:lineRule="exact"/>
        <w:ind w:left="100" w:right="5987"/>
        <w:rPr>
          <w:rFonts w:ascii="Arial"/>
        </w:rPr>
      </w:pPr>
      <w:r>
        <w:rPr>
          <w:rFonts w:ascii="Arial"/>
        </w:rPr>
        <w:t xml:space="preserve">Stanko N </w:t>
      </w:r>
      <w:proofErr w:type="spellStart"/>
      <w:r>
        <w:rPr>
          <w:rFonts w:ascii="Arial"/>
        </w:rPr>
        <w:t>Nikoli</w:t>
      </w:r>
      <w:r w:rsidR="00991B4F" w:rsidRPr="00991B4F">
        <w:rPr>
          <w:rFonts w:ascii="Arial" w:hAnsi="Arial" w:cs="Arial"/>
        </w:rPr>
        <w:t>ć</w:t>
      </w:r>
      <w:proofErr w:type="spellEnd"/>
      <w:r>
        <w:rPr>
          <w:rFonts w:ascii="Arial"/>
        </w:rPr>
        <w:t xml:space="preserve">, Institute of Physics Belgrade, </w:t>
      </w:r>
      <w:proofErr w:type="spellStart"/>
      <w:r>
        <w:rPr>
          <w:rFonts w:ascii="Arial"/>
        </w:rPr>
        <w:t>Pregrevica</w:t>
      </w:r>
      <w:proofErr w:type="spellEnd"/>
      <w:r>
        <w:rPr>
          <w:rFonts w:ascii="Arial"/>
        </w:rPr>
        <w:t xml:space="preserve"> 118, 10080 </w:t>
      </w:r>
      <w:proofErr w:type="spellStart"/>
      <w:r>
        <w:rPr>
          <w:rFonts w:ascii="Arial"/>
        </w:rPr>
        <w:t>Zemun</w:t>
      </w:r>
      <w:proofErr w:type="spellEnd"/>
      <w:r>
        <w:rPr>
          <w:rFonts w:ascii="Arial"/>
        </w:rPr>
        <w:t>, Serbia</w:t>
      </w:r>
    </w:p>
    <w:p w:rsidR="00AE3E37" w:rsidRDefault="00AE3E37">
      <w:pPr>
        <w:rPr>
          <w:rFonts w:ascii="Arial"/>
          <w:sz w:val="21"/>
        </w:rPr>
      </w:pPr>
    </w:p>
    <w:p w:rsidR="00C131AA" w:rsidRDefault="00C131AA">
      <w:pPr>
        <w:rPr>
          <w:rFonts w:ascii="Arial"/>
          <w:sz w:val="21"/>
        </w:rPr>
        <w:sectPr w:rsidR="00C131AA">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Pr="000C4FED" w:rsidRDefault="00744F48" w:rsidP="000C4FED">
      <w:pPr>
        <w:pStyle w:val="Heading3"/>
        <w:spacing w:before="74"/>
        <w:jc w:val="both"/>
        <w:rPr>
          <w:rFonts w:ascii="Tw Cen MT" w:hAnsi="Tw Cen MT"/>
          <w:sz w:val="18"/>
          <w:szCs w:val="18"/>
        </w:rPr>
      </w:pPr>
      <w:r w:rsidRPr="000C4FED">
        <w:rPr>
          <w:rFonts w:ascii="Tw Cen MT" w:hAnsi="Tw Cen MT"/>
          <w:b w:val="0"/>
          <w:sz w:val="18"/>
          <w:szCs w:val="18"/>
        </w:rPr>
        <w:t>Rogue waves are gia</w:t>
      </w:r>
      <w:r w:rsidR="00C3071D">
        <w:rPr>
          <w:rFonts w:ascii="Tw Cen MT" w:hAnsi="Tw Cen MT"/>
          <w:b w:val="0"/>
          <w:sz w:val="18"/>
          <w:szCs w:val="18"/>
        </w:rPr>
        <w:t>nt nonlinear waves that suddenly</w:t>
      </w:r>
      <w:r w:rsidRPr="000C4FED">
        <w:rPr>
          <w:rFonts w:ascii="Tw Cen MT" w:hAnsi="Tw Cen MT"/>
          <w:b w:val="0"/>
          <w:sz w:val="18"/>
          <w:szCs w:val="18"/>
        </w:rPr>
        <w:t xml:space="preserve"> appear and disappear in oceans and optics. </w:t>
      </w:r>
      <w:r w:rsidRPr="000C4FED">
        <w:rPr>
          <w:rFonts w:ascii="Tw Cen MT" w:hAnsi="Tw Cen MT"/>
          <w:b w:val="0"/>
          <w:sz w:val="18"/>
          <w:szCs w:val="18"/>
        </w:rPr>
        <w:t xml:space="preserve">We discuss the facts and fictions related to their strange nature, </w:t>
      </w:r>
      <w:r w:rsidR="00F058C8">
        <w:rPr>
          <w:rFonts w:ascii="Tw Cen MT" w:hAnsi="Tw Cen MT"/>
          <w:b w:val="0"/>
          <w:sz w:val="18"/>
          <w:szCs w:val="18"/>
        </w:rPr>
        <w:t>dynamic</w:t>
      </w:r>
      <w:r w:rsidRPr="000C4FED">
        <w:rPr>
          <w:rFonts w:ascii="Tw Cen MT" w:hAnsi="Tw Cen MT"/>
          <w:b w:val="0"/>
          <w:sz w:val="18"/>
          <w:szCs w:val="18"/>
        </w:rPr>
        <w:t xml:space="preserve"> generation, ingrained instability, and potential applications. </w:t>
      </w:r>
      <w:r w:rsidR="00C10D3A" w:rsidRPr="000C4FED">
        <w:rPr>
          <w:rFonts w:ascii="Tw Cen MT" w:hAnsi="Tw Cen MT"/>
          <w:b w:val="0"/>
          <w:sz w:val="18"/>
          <w:szCs w:val="18"/>
        </w:rPr>
        <w:t>We propose the method of mode pruning</w:t>
      </w:r>
      <w:r w:rsidR="00A9341E">
        <w:rPr>
          <w:rFonts w:ascii="Tw Cen MT" w:hAnsi="Tw Cen MT"/>
          <w:b w:val="0"/>
          <w:sz w:val="18"/>
          <w:szCs w:val="18"/>
        </w:rPr>
        <w:t xml:space="preserve"> for suppressing the modulation</w:t>
      </w:r>
      <w:r w:rsidR="00C10D3A" w:rsidRPr="000C4FED">
        <w:rPr>
          <w:rFonts w:ascii="Tw Cen MT" w:hAnsi="Tw Cen MT"/>
          <w:b w:val="0"/>
          <w:sz w:val="18"/>
          <w:szCs w:val="18"/>
        </w:rPr>
        <w:t xml:space="preserve"> instability</w:t>
      </w:r>
      <w:r w:rsidR="00C3071D">
        <w:rPr>
          <w:rFonts w:ascii="Tw Cen MT" w:hAnsi="Tw Cen MT"/>
          <w:b w:val="0"/>
          <w:sz w:val="18"/>
          <w:szCs w:val="18"/>
        </w:rPr>
        <w:t xml:space="preserve"> of rogue waves</w:t>
      </w:r>
      <w:r w:rsidR="00C10D3A" w:rsidRPr="000C4FED">
        <w:rPr>
          <w:rFonts w:ascii="Tw Cen MT" w:hAnsi="Tw Cen MT"/>
          <w:b w:val="0"/>
          <w:sz w:val="18"/>
          <w:szCs w:val="18"/>
        </w:rPr>
        <w:t xml:space="preserve">. </w:t>
      </w:r>
      <w:r w:rsidRPr="000C4FED">
        <w:rPr>
          <w:rFonts w:ascii="Tw Cen MT" w:hAnsi="Tw Cen MT"/>
          <w:b w:val="0"/>
          <w:sz w:val="18"/>
          <w:szCs w:val="18"/>
        </w:rPr>
        <w:t xml:space="preserve">We demonstrate how to produce Talbot carpets </w:t>
      </w:r>
      <w:r w:rsidR="00F566E6" w:rsidRPr="000C4FED">
        <w:rPr>
          <w:rFonts w:ascii="Tw Cen MT" w:hAnsi="Tw Cen MT"/>
          <w:b w:val="0"/>
          <w:sz w:val="18"/>
          <w:szCs w:val="18"/>
        </w:rPr>
        <w:t xml:space="preserve">– ordered recurrent images of </w:t>
      </w:r>
      <w:r w:rsidR="00F566E6" w:rsidRPr="000C4FED">
        <w:rPr>
          <w:rFonts w:ascii="Tw Cen MT" w:hAnsi="Tw Cen MT"/>
          <w:b w:val="0"/>
          <w:sz w:val="18"/>
          <w:szCs w:val="18"/>
        </w:rPr>
        <w:t>light and plasma waves</w:t>
      </w:r>
      <w:r w:rsidR="00F566E6" w:rsidRPr="000C4FED">
        <w:rPr>
          <w:rFonts w:ascii="Tw Cen MT" w:hAnsi="Tw Cen MT"/>
          <w:b w:val="0"/>
          <w:sz w:val="18"/>
          <w:szCs w:val="18"/>
        </w:rPr>
        <w:t xml:space="preserve"> – by </w:t>
      </w:r>
      <w:r w:rsidRPr="000C4FED">
        <w:rPr>
          <w:rFonts w:ascii="Tw Cen MT" w:hAnsi="Tw Cen MT"/>
          <w:b w:val="0"/>
          <w:sz w:val="18"/>
          <w:szCs w:val="18"/>
        </w:rPr>
        <w:t>rogue waves, for possible use in nanolithography</w:t>
      </w:r>
      <w:r w:rsidRPr="000C4FED">
        <w:rPr>
          <w:rFonts w:ascii="Tw Cen MT" w:hAnsi="Tw Cen MT"/>
          <w:b w:val="0"/>
          <w:sz w:val="18"/>
          <w:szCs w:val="18"/>
        </w:rPr>
        <w:t>.</w:t>
      </w:r>
      <w:r w:rsidRPr="000C4FED">
        <w:rPr>
          <w:rFonts w:ascii="Tw Cen MT" w:hAnsi="Tw Cen MT"/>
          <w:sz w:val="18"/>
          <w:szCs w:val="18"/>
        </w:rPr>
        <w:t xml:space="preserve"> </w:t>
      </w:r>
    </w:p>
    <w:p w:rsidR="00991B4F" w:rsidRDefault="00991B4F">
      <w:pPr>
        <w:pStyle w:val="Heading3"/>
        <w:spacing w:before="74"/>
      </w:pPr>
    </w:p>
    <w:p w:rsidR="00AE3E37" w:rsidRDefault="00744F48">
      <w:pPr>
        <w:pStyle w:val="BodyText"/>
        <w:spacing w:before="2"/>
        <w:rPr>
          <w:rFonts w:ascii="Arial" w:hAnsi="Arial" w:cs="Arial"/>
          <w:b/>
          <w:noProof/>
          <w:sz w:val="20"/>
          <w:szCs w:val="20"/>
        </w:rPr>
      </w:pPr>
      <w:r w:rsidRPr="00E84E19">
        <w:rPr>
          <w:rFonts w:ascii="Arial" w:hAnsi="Arial" w:cs="Arial"/>
          <w:b/>
          <w:color w:val="BF5A14"/>
          <w:sz w:val="20"/>
          <w:szCs w:val="20"/>
        </w:rPr>
        <w:t>Image</w:t>
      </w:r>
      <w:r w:rsidRPr="00E84E19">
        <w:rPr>
          <w:rFonts w:ascii="Arial" w:hAnsi="Arial" w:cs="Arial"/>
          <w:b/>
          <w:noProof/>
          <w:sz w:val="20"/>
          <w:szCs w:val="20"/>
        </w:rPr>
        <w:t xml:space="preserve"> </w:t>
      </w:r>
    </w:p>
    <w:p w:rsidR="00116A8F" w:rsidRPr="00E84E19" w:rsidRDefault="00116A8F">
      <w:pPr>
        <w:pStyle w:val="BodyText"/>
        <w:spacing w:before="2"/>
        <w:rPr>
          <w:rFonts w:ascii="Arial" w:hAnsi="Arial" w:cs="Arial"/>
          <w:b/>
          <w:sz w:val="20"/>
          <w:szCs w:val="20"/>
        </w:rPr>
      </w:pPr>
      <w:r w:rsidRPr="00116A8F">
        <w:rPr>
          <w:rFonts w:ascii="Arial" w:hAnsi="Arial" w:cs="Arial"/>
          <w:b/>
          <w:sz w:val="20"/>
          <w:szCs w:val="20"/>
        </w:rPr>
        <w:drawing>
          <wp:inline distT="0" distB="0" distL="0" distR="0" wp14:anchorId="41A21A8C" wp14:editId="18874583">
            <wp:extent cx="1620252" cy="1475288"/>
            <wp:effectExtent l="0" t="0" r="0"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9"/>
                    <a:stretch>
                      <a:fillRect/>
                    </a:stretch>
                  </pic:blipFill>
                  <pic:spPr>
                    <a:xfrm>
                      <a:off x="0" y="0"/>
                      <a:ext cx="1646564" cy="1499246"/>
                    </a:xfrm>
                    <a:prstGeom prst="rect">
                      <a:avLst/>
                    </a:prstGeom>
                  </pic:spPr>
                </pic:pic>
              </a:graphicData>
            </a:graphic>
          </wp:inline>
        </w:drawing>
      </w:r>
      <w:r w:rsidRPr="00116A8F">
        <w:rPr>
          <w:rFonts w:ascii="Arial" w:hAnsi="Arial" w:cs="Arial"/>
          <w:b/>
          <w:sz w:val="20"/>
          <w:szCs w:val="20"/>
        </w:rPr>
        <w:drawing>
          <wp:inline distT="0" distB="0" distL="0" distR="0" wp14:anchorId="05F8FB73" wp14:editId="2DE04DEA">
            <wp:extent cx="1661247" cy="1470627"/>
            <wp:effectExtent l="0" t="0" r="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0"/>
                    <a:stretch>
                      <a:fillRect/>
                    </a:stretch>
                  </pic:blipFill>
                  <pic:spPr>
                    <a:xfrm>
                      <a:off x="0" y="0"/>
                      <a:ext cx="1697297" cy="150254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A8701A" w:rsidP="005973B9">
      <w:pPr>
        <w:pStyle w:val="ListParagraph"/>
        <w:numPr>
          <w:ilvl w:val="0"/>
          <w:numId w:val="3"/>
        </w:numPr>
        <w:tabs>
          <w:tab w:val="left" w:pos="384"/>
        </w:tabs>
        <w:spacing w:line="216" w:lineRule="exact"/>
        <w:ind w:right="137" w:hanging="283"/>
        <w:rPr>
          <w:sz w:val="18"/>
        </w:rPr>
      </w:pPr>
      <w:r>
        <w:rPr>
          <w:sz w:val="18"/>
          <w:szCs w:val="18"/>
        </w:rPr>
        <w:t>N</w:t>
      </w:r>
      <w:r w:rsidR="00991B4F" w:rsidRPr="00991B4F">
        <w:rPr>
          <w:sz w:val="18"/>
          <w:szCs w:val="18"/>
        </w:rPr>
        <w:t xml:space="preserve"> Akhmediev,</w:t>
      </w:r>
      <w:r>
        <w:rPr>
          <w:sz w:val="18"/>
          <w:szCs w:val="18"/>
        </w:rPr>
        <w:t xml:space="preserve"> B </w:t>
      </w:r>
      <w:proofErr w:type="spellStart"/>
      <w:r>
        <w:rPr>
          <w:sz w:val="18"/>
          <w:szCs w:val="18"/>
        </w:rPr>
        <w:t>Kibler</w:t>
      </w:r>
      <w:proofErr w:type="spellEnd"/>
      <w:r>
        <w:rPr>
          <w:sz w:val="18"/>
          <w:szCs w:val="18"/>
        </w:rPr>
        <w:t xml:space="preserve">, F </w:t>
      </w:r>
      <w:proofErr w:type="spellStart"/>
      <w:r>
        <w:rPr>
          <w:sz w:val="18"/>
          <w:szCs w:val="18"/>
        </w:rPr>
        <w:t>Baronio</w:t>
      </w:r>
      <w:proofErr w:type="spellEnd"/>
      <w:r>
        <w:rPr>
          <w:sz w:val="18"/>
          <w:szCs w:val="18"/>
        </w:rPr>
        <w:t>, M</w:t>
      </w:r>
      <w:r w:rsidR="00991B4F">
        <w:rPr>
          <w:sz w:val="18"/>
          <w:szCs w:val="18"/>
        </w:rPr>
        <w:t xml:space="preserve"> Beli</w:t>
      </w:r>
      <w:r w:rsidR="008F13EF">
        <w:rPr>
          <w:sz w:val="18"/>
          <w:szCs w:val="18"/>
        </w:rPr>
        <w:t>ć</w:t>
      </w:r>
      <w:r w:rsidR="00991B4F" w:rsidRPr="00991B4F">
        <w:rPr>
          <w:sz w:val="18"/>
          <w:szCs w:val="18"/>
        </w:rPr>
        <w:t xml:space="preserve">, </w:t>
      </w:r>
      <w:r w:rsidR="00991B4F" w:rsidRPr="008F13EF">
        <w:rPr>
          <w:i/>
          <w:sz w:val="18"/>
          <w:szCs w:val="18"/>
        </w:rPr>
        <w:t>et al</w:t>
      </w:r>
      <w:r w:rsidR="001D517F">
        <w:rPr>
          <w:i/>
          <w:sz w:val="18"/>
          <w:szCs w:val="18"/>
        </w:rPr>
        <w:t>.</w:t>
      </w:r>
      <w:proofErr w:type="gramStart"/>
      <w:r w:rsidR="001D517F">
        <w:rPr>
          <w:sz w:val="18"/>
          <w:szCs w:val="18"/>
        </w:rPr>
        <w:t>,</w:t>
      </w:r>
      <w:r w:rsidR="00991B4F" w:rsidRPr="00991B4F">
        <w:rPr>
          <w:sz w:val="18"/>
          <w:szCs w:val="18"/>
        </w:rPr>
        <w:t xml:space="preserve"> ”</w:t>
      </w:r>
      <w:proofErr w:type="gramEnd"/>
      <w:r w:rsidR="00991B4F" w:rsidRPr="00991B4F">
        <w:rPr>
          <w:sz w:val="18"/>
          <w:szCs w:val="18"/>
        </w:rPr>
        <w:t>Roadmap on optical</w:t>
      </w:r>
      <w:r w:rsidR="001D517F">
        <w:rPr>
          <w:sz w:val="18"/>
          <w:szCs w:val="18"/>
        </w:rPr>
        <w:t xml:space="preserve"> rogue waves and extreme events.</w:t>
      </w:r>
      <w:r w:rsidR="00991B4F" w:rsidRPr="00991B4F">
        <w:rPr>
          <w:sz w:val="18"/>
          <w:szCs w:val="18"/>
        </w:rPr>
        <w:t>” J. Optics, 18 (6), 063001 (2016)</w:t>
      </w:r>
      <w:r w:rsidR="005973B9">
        <w:rPr>
          <w:sz w:val="18"/>
        </w:rPr>
        <w:t>.</w:t>
      </w:r>
    </w:p>
    <w:p w:rsidR="003906A9" w:rsidRDefault="003906A9" w:rsidP="003906A9">
      <w:pPr>
        <w:pStyle w:val="ListParagraph"/>
        <w:numPr>
          <w:ilvl w:val="0"/>
          <w:numId w:val="3"/>
        </w:numPr>
        <w:tabs>
          <w:tab w:val="left" w:pos="384"/>
        </w:tabs>
        <w:spacing w:before="92" w:line="218" w:lineRule="exact"/>
        <w:ind w:hanging="283"/>
      </w:pPr>
      <w:r>
        <w:rPr>
          <w:sz w:val="18"/>
        </w:rPr>
        <w:t xml:space="preserve">SA Chin, OA Ashour, </w:t>
      </w:r>
      <w:r w:rsidRPr="00A8701A">
        <w:rPr>
          <w:sz w:val="18"/>
          <w:szCs w:val="18"/>
        </w:rPr>
        <w:t xml:space="preserve">MR Belić, </w:t>
      </w:r>
      <w:r w:rsidRPr="003906A9">
        <w:rPr>
          <w:sz w:val="18"/>
          <w:szCs w:val="18"/>
        </w:rPr>
        <w:t>“</w:t>
      </w:r>
      <w:r w:rsidRPr="003906A9">
        <w:rPr>
          <w:sz w:val="18"/>
          <w:szCs w:val="18"/>
        </w:rPr>
        <w:t>Anatomy of the Akhmediev breather: Cascading instability, first formation time, and Fermi-Pasta-</w:t>
      </w:r>
      <w:proofErr w:type="spellStart"/>
      <w:r w:rsidRPr="003906A9">
        <w:rPr>
          <w:sz w:val="18"/>
          <w:szCs w:val="18"/>
        </w:rPr>
        <w:t>Ulam</w:t>
      </w:r>
      <w:proofErr w:type="spellEnd"/>
      <w:r w:rsidRPr="003906A9">
        <w:rPr>
          <w:sz w:val="18"/>
          <w:szCs w:val="18"/>
        </w:rPr>
        <w:t xml:space="preserve"> recurrence</w:t>
      </w:r>
      <w:r w:rsidR="005973B9" w:rsidRPr="003906A9">
        <w:rPr>
          <w:sz w:val="18"/>
          <w:szCs w:val="18"/>
        </w:rPr>
        <w:t>.</w:t>
      </w:r>
      <w:r w:rsidRPr="003906A9">
        <w:rPr>
          <w:sz w:val="18"/>
          <w:szCs w:val="18"/>
        </w:rPr>
        <w:t>”</w:t>
      </w:r>
      <w:r w:rsidR="005973B9" w:rsidRPr="005973B9">
        <w:rPr>
          <w:sz w:val="18"/>
        </w:rPr>
        <w:t xml:space="preserve"> </w:t>
      </w:r>
      <w:r w:rsidRPr="003906A9">
        <w:rPr>
          <w:sz w:val="18"/>
          <w:szCs w:val="18"/>
        </w:rPr>
        <w:t>PHYSICAL REVIEW E 92, 063202</w:t>
      </w:r>
      <w:r w:rsidR="005973B9" w:rsidRPr="003906A9">
        <w:rPr>
          <w:sz w:val="18"/>
          <w:szCs w:val="18"/>
        </w:rPr>
        <w:t>5</w:t>
      </w:r>
      <w:r w:rsidR="005973B9">
        <w:t xml:space="preserve"> </w:t>
      </w:r>
      <w:r>
        <w:rPr>
          <w:sz w:val="18"/>
        </w:rPr>
        <w:t>(2015)</w:t>
      </w:r>
      <w:r>
        <w:rPr>
          <w:sz w:val="18"/>
        </w:rPr>
        <w:t>.</w:t>
      </w:r>
    </w:p>
    <w:p w:rsidR="005973B9" w:rsidRDefault="0064134A" w:rsidP="003906A9">
      <w:pPr>
        <w:pStyle w:val="ListParagraph"/>
        <w:numPr>
          <w:ilvl w:val="0"/>
          <w:numId w:val="3"/>
        </w:numPr>
        <w:tabs>
          <w:tab w:val="left" w:pos="384"/>
        </w:tabs>
        <w:spacing w:before="92" w:line="218" w:lineRule="exact"/>
        <w:ind w:hanging="283"/>
        <w:rPr>
          <w:sz w:val="18"/>
          <w:szCs w:val="18"/>
        </w:rPr>
      </w:pPr>
      <w:r>
        <w:rPr>
          <w:sz w:val="18"/>
        </w:rPr>
        <w:t xml:space="preserve">SA Chin, OA Ashour, </w:t>
      </w:r>
      <w:r>
        <w:rPr>
          <w:sz w:val="18"/>
        </w:rPr>
        <w:t xml:space="preserve">SN </w:t>
      </w:r>
      <w:proofErr w:type="spellStart"/>
      <w:r>
        <w:rPr>
          <w:sz w:val="18"/>
        </w:rPr>
        <w:t>Nikoli</w:t>
      </w:r>
      <w:r w:rsidR="0038501B" w:rsidRPr="00A8701A">
        <w:rPr>
          <w:sz w:val="18"/>
          <w:szCs w:val="18"/>
        </w:rPr>
        <w:t>ć</w:t>
      </w:r>
      <w:proofErr w:type="spellEnd"/>
      <w:r>
        <w:rPr>
          <w:sz w:val="18"/>
        </w:rPr>
        <w:t xml:space="preserve">, </w:t>
      </w:r>
      <w:r w:rsidRPr="00A8701A">
        <w:rPr>
          <w:sz w:val="18"/>
          <w:szCs w:val="18"/>
        </w:rPr>
        <w:t>MR Belić</w:t>
      </w:r>
      <w:r>
        <w:t>, “</w:t>
      </w:r>
      <w:r w:rsidRPr="0064134A">
        <w:rPr>
          <w:sz w:val="18"/>
          <w:szCs w:val="18"/>
        </w:rPr>
        <w:t>Maximal intensity higher-order Akhmediev breathers of the nonlinear Schrödinger equation and their systematic generation</w:t>
      </w:r>
      <w:r>
        <w:rPr>
          <w:sz w:val="18"/>
          <w:szCs w:val="18"/>
        </w:rPr>
        <w:t>.</w:t>
      </w:r>
      <w:r>
        <w:t>”</w:t>
      </w:r>
      <w:r w:rsidR="005973B9">
        <w:rPr>
          <w:spacing w:val="-4"/>
        </w:rPr>
        <w:t xml:space="preserve"> </w:t>
      </w:r>
      <w:r>
        <w:rPr>
          <w:sz w:val="18"/>
          <w:szCs w:val="18"/>
        </w:rPr>
        <w:t>Phys.</w:t>
      </w:r>
      <w:r w:rsidRPr="0064134A">
        <w:rPr>
          <w:sz w:val="18"/>
          <w:szCs w:val="18"/>
        </w:rPr>
        <w:t xml:space="preserve"> Letters A 380</w:t>
      </w:r>
      <w:r>
        <w:rPr>
          <w:sz w:val="18"/>
          <w:szCs w:val="18"/>
        </w:rPr>
        <w:t>,</w:t>
      </w:r>
      <w:r w:rsidRPr="0064134A">
        <w:rPr>
          <w:sz w:val="18"/>
          <w:szCs w:val="18"/>
        </w:rPr>
        <w:t xml:space="preserve"> 3625</w:t>
      </w:r>
      <w:r w:rsidRPr="0064134A">
        <w:rPr>
          <w:sz w:val="18"/>
          <w:szCs w:val="18"/>
        </w:rPr>
        <w:t xml:space="preserve"> (2016).</w:t>
      </w:r>
    </w:p>
    <w:p w:rsidR="00077467" w:rsidRPr="00077467" w:rsidRDefault="00077467" w:rsidP="00077467">
      <w:pPr>
        <w:pStyle w:val="ListParagraph"/>
        <w:numPr>
          <w:ilvl w:val="0"/>
          <w:numId w:val="3"/>
        </w:numPr>
        <w:shd w:val="clear" w:color="auto" w:fill="FFFFFF"/>
        <w:rPr>
          <w:sz w:val="18"/>
          <w:szCs w:val="18"/>
        </w:rPr>
      </w:pPr>
      <w:r w:rsidRPr="00077467">
        <w:rPr>
          <w:sz w:val="18"/>
        </w:rPr>
        <w:t xml:space="preserve">SA Chin, OA Ashour, SN </w:t>
      </w:r>
      <w:proofErr w:type="spellStart"/>
      <w:r w:rsidRPr="00077467">
        <w:rPr>
          <w:sz w:val="18"/>
        </w:rPr>
        <w:t>Nikoli</w:t>
      </w:r>
      <w:r w:rsidRPr="00077467">
        <w:rPr>
          <w:sz w:val="18"/>
          <w:szCs w:val="18"/>
        </w:rPr>
        <w:t>ć</w:t>
      </w:r>
      <w:proofErr w:type="spellEnd"/>
      <w:r w:rsidRPr="00077467">
        <w:rPr>
          <w:sz w:val="18"/>
        </w:rPr>
        <w:t xml:space="preserve">, </w:t>
      </w:r>
      <w:r w:rsidRPr="00077467">
        <w:rPr>
          <w:sz w:val="18"/>
          <w:szCs w:val="18"/>
        </w:rPr>
        <w:t>MR Belić,</w:t>
      </w:r>
      <w:r>
        <w:t xml:space="preserve"> </w:t>
      </w:r>
      <w:r w:rsidRPr="00077467">
        <w:rPr>
          <w:sz w:val="18"/>
          <w:szCs w:val="18"/>
        </w:rPr>
        <w:t xml:space="preserve">“Peak-height formula for higher-order breathers of the nonlinear Schrodinger equation.¨ on </w:t>
      </w:r>
      <w:proofErr w:type="spellStart"/>
      <w:r w:rsidRPr="00077467">
        <w:rPr>
          <w:sz w:val="18"/>
          <w:szCs w:val="18"/>
        </w:rPr>
        <w:t>nonuniform</w:t>
      </w:r>
      <w:proofErr w:type="spellEnd"/>
      <w:r w:rsidRPr="00077467">
        <w:rPr>
          <w:sz w:val="18"/>
          <w:szCs w:val="18"/>
        </w:rPr>
        <w:t xml:space="preserve"> backgrounds.”</w:t>
      </w:r>
      <w:r w:rsidRPr="00077467">
        <w:rPr>
          <w:spacing w:val="-4"/>
          <w:sz w:val="18"/>
          <w:szCs w:val="18"/>
        </w:rPr>
        <w:t xml:space="preserve"> </w:t>
      </w:r>
      <w:r w:rsidRPr="00077467">
        <w:rPr>
          <w:sz w:val="18"/>
          <w:szCs w:val="18"/>
        </w:rPr>
        <w:t>PHYSICAL REVIEW E 95, 012211 (2017).</w:t>
      </w:r>
    </w:p>
    <w:p w:rsidR="00077467" w:rsidRDefault="00077467" w:rsidP="00077467">
      <w:pPr>
        <w:pStyle w:val="ListParagraph"/>
        <w:numPr>
          <w:ilvl w:val="0"/>
          <w:numId w:val="3"/>
        </w:numPr>
        <w:shd w:val="clear" w:color="auto" w:fill="FFFFFF"/>
        <w:rPr>
          <w:sz w:val="18"/>
          <w:szCs w:val="18"/>
        </w:rPr>
      </w:pPr>
      <w:r w:rsidRPr="00A8701A">
        <w:rPr>
          <w:sz w:val="18"/>
          <w:szCs w:val="18"/>
        </w:rPr>
        <w:t xml:space="preserve">SN </w:t>
      </w:r>
      <w:proofErr w:type="spellStart"/>
      <w:r w:rsidRPr="00A8701A">
        <w:rPr>
          <w:sz w:val="18"/>
          <w:szCs w:val="18"/>
        </w:rPr>
        <w:t>Nikolić</w:t>
      </w:r>
      <w:proofErr w:type="spellEnd"/>
      <w:r w:rsidRPr="00A8701A">
        <w:rPr>
          <w:sz w:val="18"/>
          <w:szCs w:val="18"/>
        </w:rPr>
        <w:t xml:space="preserve">, OA Ashour, NB </w:t>
      </w:r>
      <w:proofErr w:type="spellStart"/>
      <w:r w:rsidRPr="00A8701A">
        <w:rPr>
          <w:sz w:val="18"/>
          <w:szCs w:val="18"/>
        </w:rPr>
        <w:t>Aleksić</w:t>
      </w:r>
      <w:proofErr w:type="spellEnd"/>
      <w:r w:rsidRPr="00A8701A">
        <w:rPr>
          <w:sz w:val="18"/>
          <w:szCs w:val="18"/>
        </w:rPr>
        <w:t>, MR Belić, SA Chin</w:t>
      </w:r>
      <w:r>
        <w:rPr>
          <w:sz w:val="18"/>
          <w:szCs w:val="18"/>
        </w:rPr>
        <w:t>,</w:t>
      </w:r>
      <w:r w:rsidRPr="00A8701A">
        <w:rPr>
          <w:sz w:val="18"/>
          <w:szCs w:val="18"/>
        </w:rPr>
        <w:t xml:space="preserve"> “</w:t>
      </w:r>
      <w:hyperlink r:id="rId11" w:history="1">
        <w:r w:rsidRPr="00A8701A">
          <w:rPr>
            <w:rStyle w:val="Hyperlink"/>
            <w:color w:val="auto"/>
            <w:sz w:val="18"/>
            <w:szCs w:val="18"/>
            <w:u w:val="none"/>
            <w:shd w:val="clear" w:color="auto" w:fill="FFFFFF"/>
          </w:rPr>
          <w:t xml:space="preserve">Breathers, solitons and rogue waves of the </w:t>
        </w:r>
        <w:proofErr w:type="spellStart"/>
        <w:r w:rsidRPr="00A8701A">
          <w:rPr>
            <w:rStyle w:val="Hyperlink"/>
            <w:color w:val="auto"/>
            <w:sz w:val="18"/>
            <w:szCs w:val="18"/>
            <w:u w:val="none"/>
            <w:shd w:val="clear" w:color="auto" w:fill="FFFFFF"/>
          </w:rPr>
          <w:t>quintic</w:t>
        </w:r>
        <w:proofErr w:type="spellEnd"/>
        <w:r w:rsidRPr="00A8701A">
          <w:rPr>
            <w:rStyle w:val="Hyperlink"/>
            <w:color w:val="auto"/>
            <w:sz w:val="18"/>
            <w:szCs w:val="18"/>
            <w:u w:val="none"/>
            <w:shd w:val="clear" w:color="auto" w:fill="FFFFFF"/>
          </w:rPr>
          <w:t xml:space="preserve"> nonlinear Schrödinger equation on various backgrounds</w:t>
        </w:r>
      </w:hyperlink>
      <w:r>
        <w:rPr>
          <w:sz w:val="18"/>
          <w:szCs w:val="18"/>
        </w:rPr>
        <w:t>.</w:t>
      </w:r>
      <w:r w:rsidRPr="00A8701A">
        <w:rPr>
          <w:sz w:val="18"/>
          <w:szCs w:val="18"/>
        </w:rPr>
        <w:t xml:space="preserve">” Nonlinear </w:t>
      </w:r>
      <w:proofErr w:type="spellStart"/>
      <w:r w:rsidRPr="00A8701A">
        <w:rPr>
          <w:sz w:val="18"/>
          <w:szCs w:val="18"/>
        </w:rPr>
        <w:t>Dyn</w:t>
      </w:r>
      <w:proofErr w:type="spellEnd"/>
      <w:r w:rsidRPr="00A8701A">
        <w:rPr>
          <w:sz w:val="18"/>
          <w:szCs w:val="18"/>
        </w:rPr>
        <w:t xml:space="preserve"> </w:t>
      </w:r>
      <w:hyperlink r:id="rId12" w:history="1">
        <w:r w:rsidRPr="000510AF">
          <w:rPr>
            <w:rStyle w:val="Hyperlink"/>
            <w:sz w:val="18"/>
            <w:szCs w:val="18"/>
          </w:rPr>
          <w:t>https://doi.org/10.1007/s11071-018-4726-8</w:t>
        </w:r>
      </w:hyperlink>
      <w:r>
        <w:rPr>
          <w:sz w:val="18"/>
          <w:szCs w:val="18"/>
        </w:rPr>
        <w:t xml:space="preserve"> (2019).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2968C1" w:rsidRDefault="00116A8F">
      <w:pPr>
        <w:pStyle w:val="BodyText"/>
        <w:rPr>
          <w:rFonts w:ascii="Calibri"/>
        </w:rPr>
      </w:pPr>
      <w:r w:rsidRPr="00116A8F">
        <w:rPr>
          <w:rFonts w:ascii="Calibri"/>
        </w:rPr>
        <w:t>Figure</w:t>
      </w:r>
      <w:r w:rsidR="00C62B9F">
        <w:rPr>
          <w:rFonts w:ascii="Calibri"/>
        </w:rPr>
        <w:t xml:space="preserve"> 1</w:t>
      </w:r>
      <w:r w:rsidRPr="00116A8F">
        <w:rPr>
          <w:rFonts w:ascii="Calibri"/>
        </w:rPr>
        <w:t xml:space="preserve">: Unstable and </w:t>
      </w:r>
      <w:r>
        <w:rPr>
          <w:rFonts w:ascii="Calibri"/>
        </w:rPr>
        <w:t>stabilized Talbot carpet</w:t>
      </w:r>
      <w:r w:rsidR="002968C1">
        <w:rPr>
          <w:rFonts w:ascii="Calibri"/>
        </w:rPr>
        <w:t>s, made</w:t>
      </w:r>
      <w:r>
        <w:rPr>
          <w:rFonts w:ascii="Calibri"/>
        </w:rPr>
        <w:t xml:space="preserve"> from</w:t>
      </w:r>
      <w:r w:rsidR="002968C1">
        <w:rPr>
          <w:rFonts w:ascii="Calibri"/>
        </w:rPr>
        <w:t xml:space="preserve"> second-</w:t>
      </w:r>
    </w:p>
    <w:p w:rsidR="00AE3E37" w:rsidRDefault="002968C1">
      <w:pPr>
        <w:pStyle w:val="BodyText"/>
        <w:rPr>
          <w:rFonts w:ascii="Calibri"/>
        </w:rPr>
      </w:pPr>
      <w:proofErr w:type="gramStart"/>
      <w:r>
        <w:rPr>
          <w:rFonts w:ascii="Calibri"/>
        </w:rPr>
        <w:t>order</w:t>
      </w:r>
      <w:proofErr w:type="gramEnd"/>
      <w:r>
        <w:rPr>
          <w:rFonts w:ascii="Calibri"/>
        </w:rPr>
        <w:t xml:space="preserve"> rogue waves produced in the nonlinear </w:t>
      </w:r>
      <w:proofErr w:type="spellStart"/>
      <w:r>
        <w:rPr>
          <w:rFonts w:ascii="Calibri"/>
        </w:rPr>
        <w:t>Schr</w:t>
      </w:r>
      <w:r w:rsidR="00E7531C">
        <w:t>ő</w:t>
      </w:r>
      <w:r>
        <w:rPr>
          <w:rFonts w:ascii="Calibri"/>
        </w:rPr>
        <w:t>dinger</w:t>
      </w:r>
      <w:proofErr w:type="spellEnd"/>
      <w:r>
        <w:rPr>
          <w:rFonts w:ascii="Calibri"/>
        </w:rPr>
        <w:t xml:space="preserve"> equation.</w:t>
      </w:r>
    </w:p>
    <w:p w:rsidR="00C131AA" w:rsidRPr="00116A8F" w:rsidRDefault="00C131AA">
      <w:pPr>
        <w:pStyle w:val="BodyText"/>
        <w:rPr>
          <w:rFonts w:ascii="Calibri"/>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D3D78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86A3D" w:rsidRPr="00886A3D">
        <w:rPr>
          <w:noProof/>
        </w:rPr>
        <w:drawing>
          <wp:inline distT="0" distB="0" distL="0" distR="0">
            <wp:extent cx="910389" cy="910389"/>
            <wp:effectExtent l="0" t="0" r="4445" b="4445"/>
            <wp:docPr id="16" name="Picture 16" descr="S:\dropbox\usb\photos\Milivoj_Bel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ropbox\usb\photos\Milivoj_Belic.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6870" cy="956870"/>
                    </a:xfrm>
                    <a:prstGeom prst="rect">
                      <a:avLst/>
                    </a:prstGeom>
                    <a:noFill/>
                    <a:ln>
                      <a:noFill/>
                    </a:ln>
                  </pic:spPr>
                </pic:pic>
              </a:graphicData>
            </a:graphic>
          </wp:inline>
        </w:drawing>
      </w:r>
      <w:r w:rsidR="00886A3D">
        <w:rPr>
          <w:noProof/>
        </w:rPr>
        <w:t xml:space="preserve"> </w:t>
      </w:r>
      <w:r w:rsidR="00A9710C">
        <w:rPr>
          <w:rFonts w:ascii="Arial"/>
          <w:color w:val="BF5A14"/>
        </w:rPr>
        <w:t>Biography</w:t>
      </w:r>
      <w:r w:rsidR="00404E5B">
        <w:rPr>
          <w:rFonts w:ascii="Arial"/>
          <w:color w:val="BF5A14"/>
        </w:rPr>
        <w:t xml:space="preserve"> (150 word limit)</w:t>
      </w:r>
    </w:p>
    <w:p w:rsidR="00886A3D" w:rsidRPr="000C4FED" w:rsidRDefault="00886A3D" w:rsidP="00886A3D">
      <w:pPr>
        <w:jc w:val="both"/>
        <w:rPr>
          <w:sz w:val="18"/>
          <w:szCs w:val="18"/>
        </w:rPr>
      </w:pPr>
      <w:r w:rsidRPr="000C4FED">
        <w:rPr>
          <w:rFonts w:ascii="Arial" w:hAnsi="Arial" w:cs="Arial"/>
          <w:sz w:val="18"/>
          <w:szCs w:val="18"/>
        </w:rPr>
        <w:t>Dr. Milivoj R. Belić was born in Yugoslavia</w:t>
      </w:r>
      <w:r w:rsidR="00A50879" w:rsidRPr="000C4FED">
        <w:rPr>
          <w:rFonts w:ascii="Arial" w:hAnsi="Arial" w:cs="Arial"/>
          <w:sz w:val="18"/>
          <w:szCs w:val="18"/>
        </w:rPr>
        <w:t xml:space="preserve"> in 1951</w:t>
      </w:r>
      <w:r w:rsidRPr="000C4FED">
        <w:rPr>
          <w:rFonts w:ascii="Arial" w:hAnsi="Arial" w:cs="Arial"/>
          <w:sz w:val="18"/>
          <w:szCs w:val="18"/>
        </w:rPr>
        <w:t>. He finished the School of Mathematics in Belgrade in 1970, completed BS degree in physics at the University of Belgrade in 1974, and obtained PhD in physics at the City College of New York in 1980</w:t>
      </w:r>
      <w:r w:rsidR="00A50879" w:rsidRPr="000C4FED">
        <w:rPr>
          <w:rFonts w:ascii="Arial" w:hAnsi="Arial" w:cs="Arial"/>
          <w:sz w:val="18"/>
          <w:szCs w:val="18"/>
        </w:rPr>
        <w:t xml:space="preserve"> (advisers Joel </w:t>
      </w:r>
      <w:proofErr w:type="spellStart"/>
      <w:r w:rsidR="00A50879" w:rsidRPr="000C4FED">
        <w:rPr>
          <w:rFonts w:ascii="Arial" w:hAnsi="Arial" w:cs="Arial"/>
          <w:sz w:val="18"/>
          <w:szCs w:val="18"/>
        </w:rPr>
        <w:t>Gersten</w:t>
      </w:r>
      <w:proofErr w:type="spellEnd"/>
      <w:r w:rsidR="00A50879" w:rsidRPr="000C4FED">
        <w:rPr>
          <w:rFonts w:ascii="Arial" w:hAnsi="Arial" w:cs="Arial"/>
          <w:sz w:val="18"/>
          <w:szCs w:val="18"/>
        </w:rPr>
        <w:t xml:space="preserve"> and Mel Lax)</w:t>
      </w:r>
      <w:r w:rsidRPr="000C4FED">
        <w:rPr>
          <w:rFonts w:ascii="Arial" w:hAnsi="Arial" w:cs="Arial"/>
          <w:sz w:val="18"/>
          <w:szCs w:val="18"/>
        </w:rPr>
        <w:t xml:space="preserve">.  Since </w:t>
      </w:r>
      <w:r w:rsidR="005F0F83">
        <w:rPr>
          <w:rFonts w:ascii="Arial" w:hAnsi="Arial" w:cs="Arial"/>
          <w:sz w:val="18"/>
          <w:szCs w:val="18"/>
        </w:rPr>
        <w:t>1982</w:t>
      </w:r>
      <w:bookmarkStart w:id="0" w:name="_GoBack"/>
      <w:bookmarkEnd w:id="0"/>
      <w:r w:rsidRPr="000C4FED">
        <w:rPr>
          <w:rFonts w:ascii="Arial" w:hAnsi="Arial" w:cs="Arial"/>
          <w:sz w:val="18"/>
          <w:szCs w:val="18"/>
        </w:rPr>
        <w:t xml:space="preserve"> he is affiliated with the Institute of Physics Belgrade. Starting from 2004 Dr. Belić is professor in physics at the Texas A&amp;M University at Qatar, Doha. </w:t>
      </w:r>
      <w:r w:rsidRPr="000C4FED">
        <w:rPr>
          <w:rFonts w:ascii="Arial" w:hAnsi="Arial" w:cs="Arial"/>
          <w:sz w:val="18"/>
          <w:szCs w:val="18"/>
        </w:rPr>
        <w:t>Hi</w:t>
      </w:r>
      <w:r w:rsidRPr="000C4FED">
        <w:rPr>
          <w:rFonts w:ascii="Arial" w:hAnsi="Arial" w:cs="Arial"/>
          <w:sz w:val="18"/>
          <w:szCs w:val="18"/>
        </w:rPr>
        <w:t>s research areas include nonlinear optics and nonlinear d</w:t>
      </w:r>
      <w:r w:rsidRPr="000C4FED">
        <w:rPr>
          <w:rFonts w:ascii="Arial" w:hAnsi="Arial" w:cs="Arial"/>
          <w:sz w:val="18"/>
          <w:szCs w:val="18"/>
        </w:rPr>
        <w:t>ynamics</w:t>
      </w:r>
      <w:r w:rsidRPr="000C4FED">
        <w:rPr>
          <w:rFonts w:ascii="Arial" w:hAnsi="Arial" w:cs="Arial"/>
          <w:sz w:val="18"/>
          <w:szCs w:val="18"/>
        </w:rPr>
        <w:t>. He is the author of 6 books and more than 500 papers</w:t>
      </w:r>
      <w:r w:rsidRPr="000C4FED">
        <w:rPr>
          <w:rFonts w:ascii="Arial" w:hAnsi="Arial" w:cs="Arial"/>
          <w:sz w:val="18"/>
          <w:szCs w:val="18"/>
        </w:rPr>
        <w:t xml:space="preserve">. </w:t>
      </w:r>
      <w:r w:rsidRPr="000C4FED">
        <w:rPr>
          <w:rFonts w:ascii="Arial" w:hAnsi="Arial" w:cs="Arial"/>
          <w:sz w:val="18"/>
          <w:szCs w:val="18"/>
        </w:rPr>
        <w:t xml:space="preserve">The recipient of numerous research awards, Dr. Belic received the </w:t>
      </w:r>
      <w:r w:rsidR="00F0216D" w:rsidRPr="000C4FED">
        <w:rPr>
          <w:rFonts w:ascii="Arial" w:hAnsi="Arial" w:cs="Arial"/>
          <w:sz w:val="18"/>
          <w:szCs w:val="18"/>
        </w:rPr>
        <w:t>Galileo Galilei Medal</w:t>
      </w:r>
      <w:r w:rsidRPr="000C4FED">
        <w:rPr>
          <w:rFonts w:ascii="Arial" w:hAnsi="Arial" w:cs="Arial"/>
          <w:sz w:val="18"/>
          <w:szCs w:val="18"/>
        </w:rPr>
        <w:t xml:space="preserve"> for 2004, from the International Commission for Optics</w:t>
      </w:r>
      <w:r w:rsidRPr="000C4FED">
        <w:rPr>
          <w:rFonts w:ascii="Arial" w:hAnsi="Arial" w:cs="Arial"/>
          <w:sz w:val="18"/>
          <w:szCs w:val="18"/>
        </w:rPr>
        <w:t xml:space="preserve">. </w:t>
      </w:r>
      <w:r w:rsidRPr="000C4FED">
        <w:rPr>
          <w:rFonts w:ascii="Arial" w:hAnsi="Arial" w:cs="Arial"/>
          <w:sz w:val="18"/>
          <w:szCs w:val="18"/>
        </w:rPr>
        <w:t>His research team was award</w:t>
      </w:r>
      <w:r w:rsidRPr="000C4FED">
        <w:rPr>
          <w:rFonts w:ascii="Arial" w:hAnsi="Arial" w:cs="Arial"/>
          <w:sz w:val="18"/>
          <w:szCs w:val="18"/>
        </w:rPr>
        <w:t>ed twice</w:t>
      </w:r>
      <w:r w:rsidRPr="000C4FED">
        <w:rPr>
          <w:rFonts w:ascii="Arial" w:hAnsi="Arial" w:cs="Arial"/>
          <w:sz w:val="18"/>
          <w:szCs w:val="18"/>
        </w:rPr>
        <w:t xml:space="preserve"> as the best Research Team by the Qatar National Research Fund. Dr. Belić is a Senior Member of OSA.</w:t>
      </w:r>
    </w:p>
    <w:p w:rsidR="00886A3D" w:rsidRPr="00886A3D" w:rsidRDefault="00886A3D" w:rsidP="00886A3D">
      <w:pPr>
        <w:rPr>
          <w:rFonts w:ascii="Arial" w:hAnsi="Arial" w:cs="Arial"/>
          <w:sz w:val="16"/>
          <w:szCs w:val="16"/>
        </w:rPr>
      </w:pPr>
    </w:p>
    <w:p w:rsidR="00AE3E37" w:rsidRPr="000C4FED" w:rsidRDefault="00A9710C">
      <w:pPr>
        <w:spacing w:before="62"/>
        <w:ind w:left="4217" w:right="4235"/>
        <w:jc w:val="center"/>
        <w:rPr>
          <w:rFonts w:ascii="Arial"/>
          <w:sz w:val="14"/>
          <w:szCs w:val="14"/>
        </w:rPr>
      </w:pPr>
      <w:r w:rsidRPr="000C4FED">
        <w:rPr>
          <w:rFonts w:ascii="Arial"/>
          <w:sz w:val="14"/>
          <w:szCs w:val="14"/>
        </w:rPr>
        <w:t xml:space="preserve">Email: </w:t>
      </w:r>
      <w:r w:rsidR="00886A3D" w:rsidRPr="000C4FED">
        <w:rPr>
          <w:rStyle w:val="Hyperlink"/>
          <w:rFonts w:ascii="Arial"/>
          <w:sz w:val="14"/>
          <w:szCs w:val="14"/>
        </w:rPr>
        <w:t>milivoj.belic@qatar.tamu.edu</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B89D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91B4F" w:rsidRDefault="00AE3E37" w:rsidP="00991B4F">
      <w:pPr>
        <w:spacing w:before="39"/>
        <w:rPr>
          <w:rFonts w:ascii="Minion Pro"/>
          <w:b/>
          <w:sz w:val="20"/>
        </w:rPr>
        <w:sectPr w:rsidR="00AE3E37" w:rsidRPr="00991B4F">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7467"/>
    <w:rsid w:val="00086933"/>
    <w:rsid w:val="000C4FED"/>
    <w:rsid w:val="000E2911"/>
    <w:rsid w:val="00116A8F"/>
    <w:rsid w:val="001263DF"/>
    <w:rsid w:val="001A120F"/>
    <w:rsid w:val="001D517F"/>
    <w:rsid w:val="002455EC"/>
    <w:rsid w:val="00292ED9"/>
    <w:rsid w:val="002968C1"/>
    <w:rsid w:val="00362BB1"/>
    <w:rsid w:val="0038501B"/>
    <w:rsid w:val="003906A9"/>
    <w:rsid w:val="00404E5B"/>
    <w:rsid w:val="00414F7B"/>
    <w:rsid w:val="004355DC"/>
    <w:rsid w:val="004749B4"/>
    <w:rsid w:val="00494130"/>
    <w:rsid w:val="004F3523"/>
    <w:rsid w:val="005973B9"/>
    <w:rsid w:val="005B3A56"/>
    <w:rsid w:val="005F0F83"/>
    <w:rsid w:val="006060CE"/>
    <w:rsid w:val="00613400"/>
    <w:rsid w:val="0063497F"/>
    <w:rsid w:val="0064134A"/>
    <w:rsid w:val="006A017F"/>
    <w:rsid w:val="00744F48"/>
    <w:rsid w:val="00873DF0"/>
    <w:rsid w:val="008756E6"/>
    <w:rsid w:val="00886A3D"/>
    <w:rsid w:val="008A08B6"/>
    <w:rsid w:val="008F13EF"/>
    <w:rsid w:val="00970AF2"/>
    <w:rsid w:val="00991B4F"/>
    <w:rsid w:val="009B2D44"/>
    <w:rsid w:val="00A07E82"/>
    <w:rsid w:val="00A50879"/>
    <w:rsid w:val="00A8701A"/>
    <w:rsid w:val="00A9341E"/>
    <w:rsid w:val="00A9710C"/>
    <w:rsid w:val="00AE3E37"/>
    <w:rsid w:val="00B12B5F"/>
    <w:rsid w:val="00B21A57"/>
    <w:rsid w:val="00C10D3A"/>
    <w:rsid w:val="00C131AA"/>
    <w:rsid w:val="00C3071D"/>
    <w:rsid w:val="00C33602"/>
    <w:rsid w:val="00C62B9F"/>
    <w:rsid w:val="00CD6F55"/>
    <w:rsid w:val="00D121A6"/>
    <w:rsid w:val="00DE3104"/>
    <w:rsid w:val="00E26B10"/>
    <w:rsid w:val="00E7531C"/>
    <w:rsid w:val="00E84E19"/>
    <w:rsid w:val="00F0216D"/>
    <w:rsid w:val="00F058C8"/>
    <w:rsid w:val="00F566E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0E3B0C2-F7D4-4566-9E43-AC1ACE23C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33867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07/s11071-018-472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void(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761</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milivoj.belic</cp:lastModifiedBy>
  <cp:revision>32</cp:revision>
  <cp:lastPrinted>2019-05-25T12:33:00Z</cp:lastPrinted>
  <dcterms:created xsi:type="dcterms:W3CDTF">2019-05-24T23:44:00Z</dcterms:created>
  <dcterms:modified xsi:type="dcterms:W3CDTF">2019-05-25T12:35:00Z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