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81C040" w14:textId="77777777" w:rsidR="004475D2" w:rsidRPr="004475D2" w:rsidRDefault="004475D2" w:rsidP="004475D2">
      <w:pPr>
        <w:pStyle w:val="Heading1"/>
        <w:ind w:left="0"/>
        <w:rPr>
          <w:color w:val="4F81BD" w:themeColor="accent1"/>
          <w:sz w:val="24"/>
          <w:szCs w:val="24"/>
        </w:rPr>
      </w:pPr>
      <w:r w:rsidRPr="004475D2">
        <w:rPr>
          <w:color w:val="4F81BD" w:themeColor="accent1"/>
          <w:sz w:val="24"/>
          <w:szCs w:val="24"/>
        </w:rPr>
        <w:t>A Conceptual Framework: The Six Stages of Understanding and Challenging Racism</w:t>
      </w:r>
    </w:p>
    <w:p w14:paraId="5FB9380E" w14:textId="17058408" w:rsidR="004475D2" w:rsidRPr="004475D2" w:rsidRDefault="004475D2" w:rsidP="004475D2">
      <w:pPr>
        <w:pStyle w:val="Heading1"/>
        <w:ind w:left="0"/>
        <w:rPr>
          <w:i/>
          <w:iCs/>
          <w:color w:val="4F81BD" w:themeColor="accent1"/>
          <w:sz w:val="24"/>
          <w:szCs w:val="24"/>
        </w:rPr>
      </w:pPr>
      <w:r w:rsidRPr="004475D2">
        <w:rPr>
          <w:i/>
          <w:iCs/>
          <w:color w:val="4F81BD" w:themeColor="accent1"/>
          <w:sz w:val="24"/>
          <w:szCs w:val="24"/>
        </w:rPr>
        <w:t xml:space="preserve">Steps for </w:t>
      </w:r>
      <w:r w:rsidR="00BA49D7">
        <w:rPr>
          <w:i/>
          <w:iCs/>
          <w:color w:val="4F81BD" w:themeColor="accent1"/>
          <w:sz w:val="24"/>
          <w:szCs w:val="24"/>
        </w:rPr>
        <w:t>C</w:t>
      </w:r>
      <w:r w:rsidRPr="004475D2">
        <w:rPr>
          <w:i/>
          <w:iCs/>
          <w:color w:val="4F81BD" w:themeColor="accent1"/>
          <w:sz w:val="24"/>
          <w:szCs w:val="24"/>
        </w:rPr>
        <w:t xml:space="preserve">oming </w:t>
      </w:r>
      <w:r w:rsidR="00BA49D7">
        <w:rPr>
          <w:i/>
          <w:iCs/>
          <w:color w:val="4F81BD" w:themeColor="accent1"/>
          <w:sz w:val="24"/>
          <w:szCs w:val="24"/>
        </w:rPr>
        <w:t>O</w:t>
      </w:r>
      <w:r w:rsidRPr="004475D2">
        <w:rPr>
          <w:i/>
          <w:iCs/>
          <w:color w:val="4F81BD" w:themeColor="accent1"/>
          <w:sz w:val="24"/>
          <w:szCs w:val="24"/>
        </w:rPr>
        <w:t xml:space="preserve">ut of </w:t>
      </w:r>
      <w:r w:rsidR="00BA49D7">
        <w:rPr>
          <w:i/>
          <w:iCs/>
          <w:color w:val="4F81BD" w:themeColor="accent1"/>
          <w:sz w:val="24"/>
          <w:szCs w:val="24"/>
        </w:rPr>
        <w:t>T</w:t>
      </w:r>
      <w:r w:rsidRPr="004475D2">
        <w:rPr>
          <w:i/>
          <w:iCs/>
          <w:color w:val="4F81BD" w:themeColor="accent1"/>
          <w:sz w:val="24"/>
          <w:szCs w:val="24"/>
        </w:rPr>
        <w:t>h</w:t>
      </w:r>
      <w:r w:rsidR="00BA49D7">
        <w:rPr>
          <w:i/>
          <w:iCs/>
          <w:color w:val="4F81BD" w:themeColor="accent1"/>
          <w:sz w:val="24"/>
          <w:szCs w:val="24"/>
        </w:rPr>
        <w:t>e</w:t>
      </w:r>
      <w:r w:rsidRPr="004475D2">
        <w:rPr>
          <w:i/>
          <w:iCs/>
          <w:color w:val="4F81BD" w:themeColor="accent1"/>
          <w:sz w:val="24"/>
          <w:szCs w:val="24"/>
        </w:rPr>
        <w:t xml:space="preserve"> </w:t>
      </w:r>
      <w:r w:rsidR="00BA49D7">
        <w:rPr>
          <w:i/>
          <w:iCs/>
          <w:color w:val="4F81BD" w:themeColor="accent1"/>
          <w:sz w:val="24"/>
          <w:szCs w:val="24"/>
        </w:rPr>
        <w:t>P</w:t>
      </w:r>
      <w:r w:rsidRPr="004475D2">
        <w:rPr>
          <w:i/>
          <w:iCs/>
          <w:color w:val="4F81BD" w:themeColor="accent1"/>
          <w:sz w:val="24"/>
          <w:szCs w:val="24"/>
        </w:rPr>
        <w:t xml:space="preserve">rivilege </w:t>
      </w:r>
      <w:r w:rsidR="00BA49D7">
        <w:rPr>
          <w:i/>
          <w:iCs/>
          <w:color w:val="4F81BD" w:themeColor="accent1"/>
          <w:sz w:val="24"/>
          <w:szCs w:val="24"/>
        </w:rPr>
        <w:t>C</w:t>
      </w:r>
      <w:r w:rsidRPr="004475D2">
        <w:rPr>
          <w:i/>
          <w:iCs/>
          <w:color w:val="4F81BD" w:themeColor="accent1"/>
          <w:sz w:val="24"/>
          <w:szCs w:val="24"/>
        </w:rPr>
        <w:t>ave.</w:t>
      </w:r>
    </w:p>
    <w:p w14:paraId="0B2A4410" w14:textId="77777777" w:rsidR="004475D2" w:rsidRDefault="004475D2" w:rsidP="004475D2">
      <w:pPr>
        <w:pStyle w:val="BodyText"/>
        <w:spacing w:before="73" w:line="198" w:lineRule="exact"/>
        <w:ind w:right="5987"/>
        <w:rPr>
          <w:rFonts w:ascii="Arial"/>
        </w:rPr>
      </w:pPr>
    </w:p>
    <w:p w14:paraId="0B2FA4DB" w14:textId="00507E24" w:rsidR="004475D2" w:rsidRPr="00BA49D7" w:rsidRDefault="005973B9" w:rsidP="004475D2">
      <w:pPr>
        <w:pStyle w:val="BodyText"/>
        <w:spacing w:before="73" w:line="198" w:lineRule="exact"/>
        <w:ind w:right="5987"/>
      </w:pPr>
      <w:r w:rsidRPr="00BA49D7">
        <w:t>D</w:t>
      </w:r>
      <w:r w:rsidR="004475D2" w:rsidRPr="00BA49D7">
        <w:t xml:space="preserve">r </w:t>
      </w:r>
      <w:proofErr w:type="spellStart"/>
      <w:r w:rsidR="004475D2" w:rsidRPr="00BA49D7">
        <w:t>Shungu</w:t>
      </w:r>
      <w:proofErr w:type="spellEnd"/>
      <w:r w:rsidR="004475D2" w:rsidRPr="00BA49D7">
        <w:t xml:space="preserve"> Hilda </w:t>
      </w:r>
      <w:proofErr w:type="spellStart"/>
      <w:r w:rsidR="004475D2" w:rsidRPr="00BA49D7">
        <w:t>M’gadzah</w:t>
      </w:r>
      <w:proofErr w:type="spellEnd"/>
      <w:r w:rsidR="004475D2" w:rsidRPr="00BA49D7">
        <w:t>, Psychologist, Diversity and Inclusion Consultant. Inclusion Psychologists Limited.</w:t>
      </w:r>
    </w:p>
    <w:p w14:paraId="42B8C208"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4F892A9" w14:textId="13691EED" w:rsidR="00AE3E37" w:rsidRDefault="00A9710C">
      <w:pPr>
        <w:pStyle w:val="Heading3"/>
        <w:spacing w:before="147"/>
        <w:jc w:val="both"/>
        <w:rPr>
          <w:color w:val="BF5A14"/>
        </w:rPr>
      </w:pPr>
      <w:r>
        <w:rPr>
          <w:color w:val="BF5A14"/>
        </w:rPr>
        <w:t>Abstract</w:t>
      </w:r>
      <w:r w:rsidR="00404E5B">
        <w:rPr>
          <w:color w:val="BF5A14"/>
        </w:rPr>
        <w:t xml:space="preserve"> </w:t>
      </w:r>
    </w:p>
    <w:p w14:paraId="326092E6" w14:textId="77777777" w:rsidR="004475D2" w:rsidRPr="004475D2" w:rsidRDefault="004475D2" w:rsidP="004475D2">
      <w:pPr>
        <w:autoSpaceDE w:val="0"/>
        <w:autoSpaceDN w:val="0"/>
        <w:adjustRightInd w:val="0"/>
        <w:ind w:left="720"/>
        <w:rPr>
          <w:rFonts w:cs="Arial"/>
          <w:sz w:val="18"/>
          <w:szCs w:val="18"/>
        </w:rPr>
      </w:pPr>
      <w:r w:rsidRPr="004475D2">
        <w:rPr>
          <w:rFonts w:cs="Arial"/>
          <w:sz w:val="18"/>
          <w:szCs w:val="18"/>
        </w:rPr>
        <w:t xml:space="preserve">In supporting individuals and </w:t>
      </w:r>
      <w:proofErr w:type="spellStart"/>
      <w:r w:rsidRPr="004475D2">
        <w:rPr>
          <w:rFonts w:cs="Arial"/>
          <w:sz w:val="18"/>
          <w:szCs w:val="18"/>
        </w:rPr>
        <w:t>organisations</w:t>
      </w:r>
      <w:proofErr w:type="spellEnd"/>
      <w:r w:rsidRPr="004475D2">
        <w:rPr>
          <w:rFonts w:cs="Arial"/>
          <w:sz w:val="18"/>
          <w:szCs w:val="18"/>
        </w:rPr>
        <w:t xml:space="preserve"> to understand and challenge racism it is important to explore and to be able to identify some of the beliefs, values and </w:t>
      </w:r>
      <w:proofErr w:type="spellStart"/>
      <w:r w:rsidRPr="004475D2">
        <w:rPr>
          <w:rFonts w:cs="Arial"/>
          <w:sz w:val="18"/>
          <w:szCs w:val="18"/>
        </w:rPr>
        <w:t>behaviours</w:t>
      </w:r>
      <w:proofErr w:type="spellEnd"/>
      <w:r w:rsidRPr="004475D2">
        <w:rPr>
          <w:rFonts w:cs="Arial"/>
          <w:sz w:val="18"/>
          <w:szCs w:val="18"/>
        </w:rPr>
        <w:t xml:space="preserve"> individuals and </w:t>
      </w:r>
      <w:proofErr w:type="spellStart"/>
      <w:r w:rsidRPr="004475D2">
        <w:rPr>
          <w:rFonts w:cs="Arial"/>
          <w:sz w:val="18"/>
          <w:szCs w:val="18"/>
        </w:rPr>
        <w:t>organisations</w:t>
      </w:r>
      <w:proofErr w:type="spellEnd"/>
      <w:r w:rsidRPr="004475D2">
        <w:rPr>
          <w:rFonts w:cs="Arial"/>
          <w:sz w:val="18"/>
          <w:szCs w:val="18"/>
        </w:rPr>
        <w:t xml:space="preserve"> engage in as they struggle to reformulate their views and challenge their own prejudices. </w:t>
      </w:r>
    </w:p>
    <w:p w14:paraId="3DF047C3" w14:textId="77777777" w:rsidR="004475D2" w:rsidRPr="004475D2" w:rsidRDefault="004475D2" w:rsidP="004475D2">
      <w:pPr>
        <w:autoSpaceDE w:val="0"/>
        <w:autoSpaceDN w:val="0"/>
        <w:adjustRightInd w:val="0"/>
        <w:ind w:left="720"/>
        <w:rPr>
          <w:rFonts w:cs="Arial"/>
          <w:sz w:val="18"/>
          <w:szCs w:val="18"/>
        </w:rPr>
      </w:pPr>
    </w:p>
    <w:p w14:paraId="45FDE53F" w14:textId="42D42E35" w:rsidR="004475D2" w:rsidRPr="004475D2" w:rsidRDefault="004475D2" w:rsidP="004475D2">
      <w:pPr>
        <w:autoSpaceDE w:val="0"/>
        <w:autoSpaceDN w:val="0"/>
        <w:adjustRightInd w:val="0"/>
        <w:ind w:left="720"/>
        <w:rPr>
          <w:rFonts w:cs="Arial"/>
          <w:sz w:val="18"/>
          <w:szCs w:val="18"/>
        </w:rPr>
      </w:pPr>
      <w:r w:rsidRPr="004475D2">
        <w:rPr>
          <w:rFonts w:cs="Arial"/>
          <w:sz w:val="18"/>
          <w:szCs w:val="18"/>
        </w:rPr>
        <w:t xml:space="preserve">In using this </w:t>
      </w:r>
      <w:proofErr w:type="gramStart"/>
      <w:r w:rsidRPr="004475D2">
        <w:rPr>
          <w:rFonts w:cs="Arial"/>
          <w:sz w:val="18"/>
          <w:szCs w:val="18"/>
        </w:rPr>
        <w:t>frame</w:t>
      </w:r>
      <w:r>
        <w:rPr>
          <w:rFonts w:cs="Arial"/>
          <w:sz w:val="18"/>
          <w:szCs w:val="18"/>
        </w:rPr>
        <w:t>-</w:t>
      </w:r>
      <w:r w:rsidRPr="004475D2">
        <w:rPr>
          <w:rFonts w:cs="Arial"/>
          <w:sz w:val="18"/>
          <w:szCs w:val="18"/>
        </w:rPr>
        <w:t>work</w:t>
      </w:r>
      <w:proofErr w:type="gramEnd"/>
      <w:r w:rsidRPr="004475D2">
        <w:rPr>
          <w:rFonts w:cs="Arial"/>
          <w:sz w:val="18"/>
          <w:szCs w:val="18"/>
        </w:rPr>
        <w:t xml:space="preserve"> we need to understand that racism exists in all racial groups and at different levels and has no respect for socio-economic status. This struggle can be described as natural pull towards what’s comfortable, in this case an attempt to remain in the </w:t>
      </w:r>
      <w:r w:rsidRPr="004475D2">
        <w:rPr>
          <w:rFonts w:cs="Arial"/>
          <w:i/>
          <w:iCs/>
          <w:sz w:val="18"/>
          <w:szCs w:val="18"/>
        </w:rPr>
        <w:t>cave of white privilege</w:t>
      </w:r>
      <w:r w:rsidRPr="004475D2">
        <w:rPr>
          <w:rFonts w:cs="Arial"/>
          <w:sz w:val="18"/>
          <w:szCs w:val="18"/>
        </w:rPr>
        <w:t>. This is a basic survival instinct gravitating towards sameness and rejecting difference.</w:t>
      </w:r>
    </w:p>
    <w:p w14:paraId="385080D2" w14:textId="77777777" w:rsidR="004475D2" w:rsidRPr="004475D2" w:rsidRDefault="004475D2" w:rsidP="004475D2">
      <w:pPr>
        <w:autoSpaceDE w:val="0"/>
        <w:autoSpaceDN w:val="0"/>
        <w:adjustRightInd w:val="0"/>
        <w:ind w:left="720"/>
        <w:rPr>
          <w:rFonts w:cs="Arial"/>
          <w:sz w:val="18"/>
          <w:szCs w:val="18"/>
        </w:rPr>
      </w:pPr>
    </w:p>
    <w:p w14:paraId="036AD774" w14:textId="77777777" w:rsidR="004475D2" w:rsidRPr="004475D2" w:rsidRDefault="004475D2" w:rsidP="004475D2">
      <w:pPr>
        <w:autoSpaceDE w:val="0"/>
        <w:autoSpaceDN w:val="0"/>
        <w:adjustRightInd w:val="0"/>
        <w:ind w:left="720"/>
        <w:rPr>
          <w:rFonts w:cs="Arial"/>
          <w:sz w:val="18"/>
          <w:szCs w:val="18"/>
        </w:rPr>
      </w:pPr>
      <w:r w:rsidRPr="004475D2">
        <w:rPr>
          <w:rFonts w:cs="Arial"/>
          <w:sz w:val="18"/>
          <w:szCs w:val="18"/>
        </w:rPr>
        <w:t xml:space="preserve">The stages are designed to support individuals and </w:t>
      </w:r>
      <w:proofErr w:type="spellStart"/>
      <w:r w:rsidRPr="004475D2">
        <w:rPr>
          <w:rFonts w:cs="Arial"/>
          <w:sz w:val="18"/>
          <w:szCs w:val="18"/>
        </w:rPr>
        <w:t>organisations</w:t>
      </w:r>
      <w:proofErr w:type="spellEnd"/>
      <w:r w:rsidRPr="004475D2">
        <w:rPr>
          <w:rFonts w:cs="Arial"/>
          <w:sz w:val="18"/>
          <w:szCs w:val="18"/>
        </w:rPr>
        <w:t xml:space="preserve"> to identify where they are in terms of their awareness of understanding and responding to racism. As a society we need to appreciate that we are all at different stages in our journey towards understanding and dealing with racism and promoting a more equitable society which does not discriminate according to one’s race, </w:t>
      </w:r>
      <w:proofErr w:type="spellStart"/>
      <w:r w:rsidRPr="004475D2">
        <w:rPr>
          <w:rFonts w:cs="Arial"/>
          <w:sz w:val="18"/>
          <w:szCs w:val="18"/>
        </w:rPr>
        <w:t>colour</w:t>
      </w:r>
      <w:proofErr w:type="spellEnd"/>
      <w:r w:rsidRPr="004475D2">
        <w:rPr>
          <w:rFonts w:cs="Arial"/>
          <w:sz w:val="18"/>
          <w:szCs w:val="18"/>
        </w:rPr>
        <w:t xml:space="preserve"> and/or appearance.</w:t>
      </w:r>
    </w:p>
    <w:p w14:paraId="34D8247B" w14:textId="77777777" w:rsidR="004475D2" w:rsidRPr="004475D2" w:rsidRDefault="004475D2" w:rsidP="004475D2">
      <w:pPr>
        <w:autoSpaceDE w:val="0"/>
        <w:autoSpaceDN w:val="0"/>
        <w:adjustRightInd w:val="0"/>
        <w:ind w:left="720"/>
        <w:rPr>
          <w:rFonts w:cs="Arial"/>
          <w:sz w:val="18"/>
          <w:szCs w:val="18"/>
        </w:rPr>
      </w:pPr>
    </w:p>
    <w:p w14:paraId="62FC4405" w14:textId="77777777" w:rsidR="004475D2" w:rsidRPr="004475D2" w:rsidRDefault="004475D2" w:rsidP="004475D2">
      <w:pPr>
        <w:ind w:left="720"/>
        <w:rPr>
          <w:rFonts w:eastAsia="Times New Roman" w:cs="Times New Roman"/>
          <w:sz w:val="18"/>
          <w:szCs w:val="18"/>
          <w:lang w:eastAsia="en-GB"/>
        </w:rPr>
      </w:pPr>
      <w:r w:rsidRPr="004475D2">
        <w:rPr>
          <w:rFonts w:cs="Arial"/>
          <w:sz w:val="18"/>
          <w:szCs w:val="18"/>
        </w:rPr>
        <w:t xml:space="preserve">A commitment to this framework will enable individuals and </w:t>
      </w:r>
      <w:proofErr w:type="spellStart"/>
      <w:r w:rsidRPr="004475D2">
        <w:rPr>
          <w:rFonts w:cs="Arial"/>
          <w:sz w:val="18"/>
          <w:szCs w:val="18"/>
        </w:rPr>
        <w:t>organisations</w:t>
      </w:r>
      <w:proofErr w:type="spellEnd"/>
      <w:r w:rsidRPr="004475D2">
        <w:rPr>
          <w:rFonts w:cs="Arial"/>
          <w:sz w:val="18"/>
          <w:szCs w:val="18"/>
        </w:rPr>
        <w:t xml:space="preserve"> to embark on their own unique and individual journeys in understanding and formulating action steps to combat racism and social injustice. </w:t>
      </w:r>
    </w:p>
    <w:p w14:paraId="02CA5CA5" w14:textId="77777777" w:rsidR="004475D2" w:rsidRPr="004475D2" w:rsidRDefault="004475D2" w:rsidP="004475D2">
      <w:pPr>
        <w:autoSpaceDE w:val="0"/>
        <w:autoSpaceDN w:val="0"/>
        <w:adjustRightInd w:val="0"/>
        <w:rPr>
          <w:rFonts w:cs="Arial"/>
          <w:sz w:val="18"/>
          <w:szCs w:val="18"/>
        </w:rPr>
      </w:pPr>
    </w:p>
    <w:p w14:paraId="2850DDD7" w14:textId="77777777" w:rsidR="004475D2" w:rsidRPr="004475D2" w:rsidRDefault="004475D2" w:rsidP="004475D2">
      <w:pPr>
        <w:autoSpaceDE w:val="0"/>
        <w:autoSpaceDN w:val="0"/>
        <w:adjustRightInd w:val="0"/>
        <w:ind w:left="720"/>
        <w:rPr>
          <w:rFonts w:cs="Arial"/>
          <w:sz w:val="18"/>
          <w:szCs w:val="18"/>
        </w:rPr>
      </w:pPr>
      <w:r w:rsidRPr="004475D2">
        <w:rPr>
          <w:rFonts w:cs="Arial"/>
          <w:sz w:val="18"/>
          <w:szCs w:val="18"/>
        </w:rPr>
        <w:t xml:space="preserve">The framework requires individuals and groups to be prepared to open up to uncomfortable conversations and to be willing to explore and challenge one’s perceptions of the world and experience a paradigm shift. It supports individuals to </w:t>
      </w:r>
      <w:proofErr w:type="spellStart"/>
      <w:r w:rsidRPr="004475D2">
        <w:rPr>
          <w:rFonts w:cs="Arial"/>
          <w:sz w:val="18"/>
          <w:szCs w:val="18"/>
        </w:rPr>
        <w:t>recognise</w:t>
      </w:r>
      <w:proofErr w:type="spellEnd"/>
      <w:r w:rsidRPr="004475D2">
        <w:rPr>
          <w:rFonts w:cs="Arial"/>
          <w:sz w:val="18"/>
          <w:szCs w:val="18"/>
        </w:rPr>
        <w:t>, identify and find ways of calling out racism as well as exploring issues such as strategic racism.</w:t>
      </w:r>
    </w:p>
    <w:p w14:paraId="415B47EA" w14:textId="77777777" w:rsidR="004475D2" w:rsidRPr="004475D2" w:rsidRDefault="004475D2" w:rsidP="004475D2">
      <w:pPr>
        <w:autoSpaceDE w:val="0"/>
        <w:autoSpaceDN w:val="0"/>
        <w:adjustRightInd w:val="0"/>
        <w:rPr>
          <w:rFonts w:cs="Arial"/>
          <w:sz w:val="18"/>
          <w:szCs w:val="18"/>
        </w:rPr>
      </w:pPr>
    </w:p>
    <w:p w14:paraId="65E2BF70" w14:textId="77777777" w:rsidR="004475D2" w:rsidRPr="004475D2" w:rsidRDefault="004475D2" w:rsidP="004475D2">
      <w:pPr>
        <w:autoSpaceDE w:val="0"/>
        <w:autoSpaceDN w:val="0"/>
        <w:adjustRightInd w:val="0"/>
        <w:ind w:left="720"/>
        <w:rPr>
          <w:rFonts w:cs="Arial"/>
          <w:sz w:val="18"/>
          <w:szCs w:val="18"/>
        </w:rPr>
      </w:pPr>
      <w:proofErr w:type="gramStart"/>
      <w:r w:rsidRPr="004475D2">
        <w:rPr>
          <w:rFonts w:cs="Arial"/>
          <w:sz w:val="18"/>
          <w:szCs w:val="18"/>
        </w:rPr>
        <w:t>Thus</w:t>
      </w:r>
      <w:proofErr w:type="gramEnd"/>
      <w:r w:rsidRPr="004475D2">
        <w:rPr>
          <w:rFonts w:cs="Arial"/>
          <w:sz w:val="18"/>
          <w:szCs w:val="18"/>
        </w:rPr>
        <w:t xml:space="preserve"> the conceptual framework is developmental in nature and should be viewed as a growth mind set, where one’s </w:t>
      </w:r>
      <w:r w:rsidRPr="004475D2">
        <w:rPr>
          <w:rFonts w:eastAsia="Times New Roman" w:cs="Arial"/>
          <w:color w:val="222222"/>
          <w:sz w:val="18"/>
          <w:szCs w:val="18"/>
          <w:shd w:val="clear" w:color="auto" w:fill="FFFFFF"/>
          <w:lang w:eastAsia="en-GB"/>
        </w:rPr>
        <w:t>most basic abilities can be developed through dedication and hard work creating a willingness and a resilience to overcome racism and support others to do the same.</w:t>
      </w:r>
    </w:p>
    <w:p w14:paraId="608CE260" w14:textId="77777777" w:rsidR="004475D2" w:rsidRDefault="004475D2" w:rsidP="00BA49D7">
      <w:pPr>
        <w:pStyle w:val="Heading3"/>
        <w:spacing w:before="147"/>
        <w:ind w:left="0"/>
        <w:jc w:val="both"/>
      </w:pPr>
    </w:p>
    <w:p w14:paraId="2AB6ED4E" w14:textId="5368C183" w:rsidR="005973B9" w:rsidRPr="00BA49D7" w:rsidRDefault="00A9710C" w:rsidP="00BA49D7">
      <w:pPr>
        <w:pStyle w:val="Heading3"/>
        <w:spacing w:before="74"/>
        <w:rPr>
          <w:color w:val="BF5A14"/>
        </w:rPr>
      </w:pPr>
      <w:r>
        <w:rPr>
          <w:b w:val="0"/>
        </w:rPr>
        <w:br w:type="column"/>
      </w:r>
      <w:r w:rsidR="005973B9">
        <w:rPr>
          <w:color w:val="BF5A14"/>
        </w:rPr>
        <w:br/>
        <w:t xml:space="preserve">Recent Publications </w:t>
      </w:r>
    </w:p>
    <w:p w14:paraId="5CB21B9A" w14:textId="77777777" w:rsidR="00AE3E37" w:rsidRPr="008756E6" w:rsidRDefault="00AE3E37" w:rsidP="008756E6">
      <w:pPr>
        <w:tabs>
          <w:tab w:val="left" w:pos="384"/>
        </w:tabs>
        <w:ind w:right="117"/>
      </w:pPr>
    </w:p>
    <w:p w14:paraId="651A116D" w14:textId="77777777" w:rsidR="00BA49D7" w:rsidRPr="00BA49D7" w:rsidRDefault="008756E6" w:rsidP="00BA49D7">
      <w:pPr>
        <w:pStyle w:val="Body"/>
        <w:widowControl w:val="0"/>
        <w:rPr>
          <w:rStyle w:val="None"/>
          <w:rFonts w:ascii="Tw Cen MT" w:hAnsi="Tw Cen MT" w:cstheme="minorHAnsi"/>
          <w:sz w:val="16"/>
          <w:szCs w:val="16"/>
        </w:rPr>
      </w:pPr>
      <w:r>
        <w:rPr>
          <w:rFonts w:ascii="Calibri" w:hAnsi="Calibri"/>
        </w:rPr>
        <w:t xml:space="preserve">   </w:t>
      </w:r>
      <w:r w:rsidR="00BA49D7" w:rsidRPr="00BA49D7">
        <w:rPr>
          <w:rFonts w:ascii="Tw Cen MT" w:hAnsi="Tw Cen MT" w:cstheme="minorHAnsi"/>
          <w:sz w:val="16"/>
          <w:szCs w:val="16"/>
        </w:rPr>
        <w:t xml:space="preserve">Dr </w:t>
      </w:r>
      <w:proofErr w:type="spellStart"/>
      <w:r w:rsidR="00BA49D7" w:rsidRPr="00BA49D7">
        <w:rPr>
          <w:rFonts w:ascii="Tw Cen MT" w:hAnsi="Tw Cen MT" w:cstheme="minorHAnsi"/>
          <w:sz w:val="16"/>
          <w:szCs w:val="16"/>
        </w:rPr>
        <w:t>Shungu</w:t>
      </w:r>
      <w:proofErr w:type="spellEnd"/>
      <w:r w:rsidR="00BA49D7" w:rsidRPr="00BA49D7">
        <w:rPr>
          <w:rFonts w:ascii="Tw Cen MT" w:hAnsi="Tw Cen MT" w:cstheme="minorHAnsi"/>
          <w:sz w:val="16"/>
          <w:szCs w:val="16"/>
        </w:rPr>
        <w:t xml:space="preserve"> completed her professional doctorate at the University of East London in 2011 on emotional intelligence ‘Exploring the experiences of recently qualified educational psychologists in the area of emotional intelligence and applications in practice: an interpretative phenomenological analysis.’ The full  thesis is available at </w:t>
      </w:r>
      <w:hyperlink r:id="rId9" w:history="1">
        <w:r w:rsidR="00BA49D7" w:rsidRPr="00BA49D7">
          <w:rPr>
            <w:rStyle w:val="Hyperlink0"/>
            <w:rFonts w:ascii="Tw Cen MT" w:hAnsi="Tw Cen MT" w:cstheme="minorHAnsi"/>
            <w:sz w:val="16"/>
            <w:szCs w:val="16"/>
          </w:rPr>
          <w:t>http://hdl.handle.net/10552/3681</w:t>
        </w:r>
      </w:hyperlink>
    </w:p>
    <w:p w14:paraId="341B5F6F" w14:textId="77777777" w:rsidR="00BA49D7" w:rsidRPr="00BA49D7" w:rsidRDefault="00BA49D7" w:rsidP="00BA49D7">
      <w:pPr>
        <w:pStyle w:val="Body"/>
        <w:widowControl w:val="0"/>
        <w:jc w:val="both"/>
        <w:rPr>
          <w:rStyle w:val="None"/>
          <w:rFonts w:ascii="Tw Cen MT" w:eastAsia="Times New Roman" w:hAnsi="Tw Cen MT" w:cstheme="minorHAnsi"/>
          <w:sz w:val="16"/>
          <w:szCs w:val="16"/>
        </w:rPr>
      </w:pPr>
    </w:p>
    <w:p w14:paraId="19290130" w14:textId="77777777" w:rsidR="00BA49D7" w:rsidRPr="00BA49D7" w:rsidRDefault="00BA49D7" w:rsidP="00BA49D7">
      <w:pPr>
        <w:pStyle w:val="Body"/>
        <w:widowControl w:val="0"/>
        <w:jc w:val="both"/>
        <w:rPr>
          <w:rStyle w:val="None"/>
          <w:rFonts w:ascii="Tw Cen MT" w:eastAsia="Times New Roman" w:hAnsi="Tw Cen MT" w:cstheme="minorHAnsi"/>
          <w:sz w:val="16"/>
          <w:szCs w:val="16"/>
        </w:rPr>
      </w:pPr>
      <w:proofErr w:type="spellStart"/>
      <w:r w:rsidRPr="00BA49D7">
        <w:rPr>
          <w:rStyle w:val="None"/>
          <w:rFonts w:ascii="Tw Cen MT" w:hAnsi="Tw Cen MT" w:cstheme="minorHAnsi"/>
          <w:sz w:val="16"/>
          <w:szCs w:val="16"/>
        </w:rPr>
        <w:t>Shungu</w:t>
      </w:r>
      <w:proofErr w:type="spellEnd"/>
      <w:r w:rsidRPr="00BA49D7">
        <w:rPr>
          <w:rStyle w:val="None"/>
          <w:rFonts w:ascii="Tw Cen MT" w:hAnsi="Tw Cen MT" w:cstheme="minorHAnsi"/>
          <w:sz w:val="16"/>
          <w:szCs w:val="16"/>
        </w:rPr>
        <w:t xml:space="preserve"> has recently published her thesis as evidence in the Government’s Green Paper on Children and young people’s mental health. Evidence to Children and Young People's mental health- the role of education Health: Number 51 Dr </w:t>
      </w:r>
      <w:proofErr w:type="spellStart"/>
      <w:r w:rsidRPr="00BA49D7">
        <w:rPr>
          <w:rStyle w:val="None"/>
          <w:rFonts w:ascii="Tw Cen MT" w:hAnsi="Tw Cen MT" w:cstheme="minorHAnsi"/>
          <w:sz w:val="16"/>
          <w:szCs w:val="16"/>
        </w:rPr>
        <w:t>Shungu</w:t>
      </w:r>
      <w:proofErr w:type="spellEnd"/>
      <w:r w:rsidRPr="00BA49D7">
        <w:rPr>
          <w:rStyle w:val="None"/>
          <w:rFonts w:ascii="Tw Cen MT" w:hAnsi="Tw Cen MT" w:cstheme="minorHAnsi"/>
          <w:sz w:val="16"/>
          <w:szCs w:val="16"/>
        </w:rPr>
        <w:t xml:space="preserve"> Hilda </w:t>
      </w:r>
      <w:proofErr w:type="spellStart"/>
      <w:r w:rsidRPr="00BA49D7">
        <w:rPr>
          <w:rStyle w:val="None"/>
          <w:rFonts w:ascii="Tw Cen MT" w:hAnsi="Tw Cen MT" w:cstheme="minorHAnsi"/>
          <w:sz w:val="16"/>
          <w:szCs w:val="16"/>
        </w:rPr>
        <w:t>M’gadzah</w:t>
      </w:r>
      <w:proofErr w:type="spellEnd"/>
      <w:r w:rsidRPr="00BA49D7">
        <w:rPr>
          <w:rStyle w:val="None"/>
          <w:rFonts w:ascii="Tw Cen MT" w:hAnsi="Tw Cen MT" w:cstheme="minorHAnsi"/>
          <w:sz w:val="16"/>
          <w:szCs w:val="16"/>
        </w:rPr>
        <w:t xml:space="preserve"> (CMH0094)</w:t>
      </w:r>
    </w:p>
    <w:p w14:paraId="551F5C70" w14:textId="77777777" w:rsidR="00BA49D7" w:rsidRPr="00BA49D7" w:rsidRDefault="00BA49D7" w:rsidP="00BA49D7">
      <w:pPr>
        <w:pStyle w:val="Body"/>
        <w:widowControl w:val="0"/>
        <w:jc w:val="both"/>
        <w:rPr>
          <w:rStyle w:val="None"/>
          <w:rFonts w:ascii="Tw Cen MT" w:eastAsia="Times New Roman" w:hAnsi="Tw Cen MT" w:cstheme="minorHAnsi"/>
          <w:sz w:val="16"/>
          <w:szCs w:val="16"/>
        </w:rPr>
      </w:pPr>
    </w:p>
    <w:p w14:paraId="2F2A11E6" w14:textId="77777777" w:rsidR="00BA49D7" w:rsidRPr="00BA49D7" w:rsidRDefault="00BA49D7" w:rsidP="00BA49D7">
      <w:pPr>
        <w:pStyle w:val="Body"/>
        <w:widowControl w:val="0"/>
        <w:jc w:val="both"/>
        <w:rPr>
          <w:rStyle w:val="None"/>
          <w:rFonts w:ascii="Tw Cen MT" w:eastAsia="Times New Roman" w:hAnsi="Tw Cen MT" w:cstheme="minorHAnsi"/>
          <w:sz w:val="16"/>
          <w:szCs w:val="16"/>
        </w:rPr>
      </w:pPr>
      <w:hyperlink r:id="rId10" w:history="1">
        <w:r w:rsidRPr="00BA49D7">
          <w:rPr>
            <w:rStyle w:val="Hyperlink"/>
            <w:rFonts w:ascii="Tw Cen MT" w:hAnsi="Tw Cen MT" w:cstheme="minorHAnsi"/>
            <w:sz w:val="16"/>
            <w:szCs w:val="16"/>
          </w:rPr>
          <w:t>https://www.publications.parliament.uk/pa/cm201617/cmselect/cmhealth/849/849.pdf</w:t>
        </w:r>
      </w:hyperlink>
      <w:r w:rsidRPr="00BA49D7">
        <w:rPr>
          <w:rStyle w:val="None"/>
          <w:rFonts w:ascii="Tw Cen MT" w:hAnsi="Tw Cen MT" w:cstheme="minorHAnsi"/>
          <w:sz w:val="16"/>
          <w:szCs w:val="16"/>
        </w:rPr>
        <w:t xml:space="preserve"> </w:t>
      </w:r>
    </w:p>
    <w:p w14:paraId="7BFD7CE4" w14:textId="77777777" w:rsidR="00BA49D7" w:rsidRPr="00BA49D7" w:rsidRDefault="00BA49D7" w:rsidP="00BA49D7">
      <w:pPr>
        <w:pStyle w:val="p"/>
        <w:shd w:val="clear" w:color="auto" w:fill="FFFFFF"/>
        <w:spacing w:line="240" w:lineRule="auto"/>
        <w:rPr>
          <w:rFonts w:ascii="Tw Cen MT" w:eastAsia="Century Gothic" w:hAnsi="Tw Cen MT" w:cstheme="minorHAnsi"/>
          <w:color w:val="231F20"/>
          <w:sz w:val="16"/>
          <w:szCs w:val="16"/>
        </w:rPr>
      </w:pPr>
    </w:p>
    <w:p w14:paraId="46AD3CF3" w14:textId="77777777" w:rsidR="00BA49D7" w:rsidRPr="00BA49D7" w:rsidRDefault="00BA49D7" w:rsidP="00BA49D7">
      <w:pPr>
        <w:pStyle w:val="p"/>
        <w:shd w:val="clear" w:color="auto" w:fill="FFFFFF"/>
        <w:spacing w:line="240" w:lineRule="auto"/>
        <w:rPr>
          <w:rFonts w:ascii="Tw Cen MT" w:eastAsia="Century Gothic" w:hAnsi="Tw Cen MT" w:cstheme="minorHAnsi"/>
          <w:color w:val="231F20"/>
          <w:sz w:val="16"/>
          <w:szCs w:val="16"/>
        </w:rPr>
      </w:pPr>
      <w:r w:rsidRPr="00BA49D7">
        <w:rPr>
          <w:rFonts w:ascii="Tw Cen MT" w:eastAsia="Century Gothic" w:hAnsi="Tw Cen MT" w:cstheme="minorHAnsi"/>
          <w:color w:val="231F20"/>
          <w:sz w:val="16"/>
          <w:szCs w:val="16"/>
        </w:rPr>
        <w:t xml:space="preserve">In 2018 she wrote an article entitled Psychologists on Boards: Promoting Greater Inclusion. </w:t>
      </w:r>
    </w:p>
    <w:p w14:paraId="7F081582" w14:textId="77777777" w:rsidR="00BA49D7" w:rsidRPr="00BA49D7" w:rsidRDefault="00BA49D7" w:rsidP="00BA49D7">
      <w:pPr>
        <w:pStyle w:val="p"/>
        <w:shd w:val="clear" w:color="auto" w:fill="FFFFFF"/>
        <w:spacing w:line="240" w:lineRule="auto"/>
        <w:rPr>
          <w:rFonts w:ascii="Tw Cen MT" w:hAnsi="Tw Cen MT" w:cstheme="minorHAnsi"/>
          <w:color w:val="222222"/>
          <w:sz w:val="16"/>
          <w:szCs w:val="16"/>
          <w:shd w:val="clear" w:color="auto" w:fill="FFFFFF"/>
        </w:rPr>
      </w:pPr>
    </w:p>
    <w:p w14:paraId="742E1742" w14:textId="77777777" w:rsidR="00BA49D7" w:rsidRPr="00BA49D7" w:rsidRDefault="00BA49D7" w:rsidP="00BA49D7">
      <w:pPr>
        <w:pStyle w:val="NormalWeb"/>
        <w:spacing w:before="0" w:beforeAutospacing="0" w:after="0" w:afterAutospacing="0"/>
        <w:textAlignment w:val="baseline"/>
        <w:rPr>
          <w:rFonts w:ascii="Tw Cen MT" w:hAnsi="Tw Cen MT" w:cstheme="minorHAnsi"/>
          <w:color w:val="00323E"/>
          <w:sz w:val="16"/>
          <w:szCs w:val="16"/>
        </w:rPr>
      </w:pPr>
      <w:r w:rsidRPr="00BA49D7">
        <w:rPr>
          <w:rFonts w:ascii="Tw Cen MT" w:hAnsi="Tw Cen MT" w:cstheme="minorHAnsi"/>
          <w:color w:val="00323E"/>
          <w:sz w:val="16"/>
          <w:szCs w:val="16"/>
        </w:rPr>
        <w:t xml:space="preserve">Quote: </w:t>
      </w:r>
    </w:p>
    <w:p w14:paraId="273F22B5" w14:textId="77777777" w:rsidR="00BA49D7" w:rsidRPr="00BA49D7" w:rsidRDefault="00BA49D7" w:rsidP="00BA49D7">
      <w:pPr>
        <w:pStyle w:val="NormalWeb"/>
        <w:spacing w:before="0" w:beforeAutospacing="0" w:after="0" w:afterAutospacing="0"/>
        <w:textAlignment w:val="baseline"/>
        <w:rPr>
          <w:rFonts w:ascii="Tw Cen MT" w:hAnsi="Tw Cen MT" w:cstheme="minorHAnsi"/>
          <w:i/>
          <w:iCs/>
          <w:color w:val="00323E"/>
          <w:sz w:val="16"/>
          <w:szCs w:val="16"/>
        </w:rPr>
      </w:pPr>
      <w:r w:rsidRPr="00BA49D7">
        <w:rPr>
          <w:rFonts w:ascii="Tw Cen MT" w:hAnsi="Tw Cen MT" w:cstheme="minorHAnsi"/>
          <w:i/>
          <w:iCs/>
          <w:color w:val="00323E"/>
          <w:sz w:val="16"/>
          <w:szCs w:val="16"/>
        </w:rPr>
        <w:t>The time has never been more right for Boards of charities, services and organisations to engage in conversations around diversity and inclusion, exploring the benefits of, and the barriers to inclusion. It appears to be an urgent need to explore to assist Boards to achieve greater participation from diverse and under-represented groups of people.</w:t>
      </w:r>
    </w:p>
    <w:p w14:paraId="3C234A9A" w14:textId="77777777" w:rsidR="00BA49D7" w:rsidRPr="00BA49D7" w:rsidRDefault="00BA49D7" w:rsidP="00BA49D7">
      <w:pPr>
        <w:pStyle w:val="p"/>
        <w:shd w:val="clear" w:color="auto" w:fill="FFFFFF"/>
        <w:spacing w:line="240" w:lineRule="auto"/>
        <w:rPr>
          <w:rFonts w:ascii="Tw Cen MT" w:eastAsia="Century Gothic" w:hAnsi="Tw Cen MT" w:cstheme="minorHAnsi"/>
          <w:color w:val="231F20"/>
          <w:sz w:val="16"/>
          <w:szCs w:val="16"/>
        </w:rPr>
      </w:pPr>
    </w:p>
    <w:p w14:paraId="30F1CF69" w14:textId="77777777" w:rsidR="00BA49D7" w:rsidRPr="00BA49D7" w:rsidRDefault="00BA49D7" w:rsidP="00BA49D7">
      <w:pPr>
        <w:pStyle w:val="p"/>
        <w:shd w:val="clear" w:color="auto" w:fill="FFFFFF"/>
        <w:spacing w:line="240" w:lineRule="auto"/>
        <w:rPr>
          <w:rFonts w:ascii="Tw Cen MT" w:eastAsia="Century Gothic" w:hAnsi="Tw Cen MT" w:cstheme="minorHAnsi"/>
          <w:color w:val="231F20"/>
          <w:sz w:val="16"/>
          <w:szCs w:val="16"/>
        </w:rPr>
      </w:pPr>
    </w:p>
    <w:p w14:paraId="47AEC456" w14:textId="77777777" w:rsidR="00BA49D7" w:rsidRPr="00BA49D7" w:rsidRDefault="00BA49D7" w:rsidP="00BA49D7">
      <w:pPr>
        <w:pStyle w:val="p"/>
        <w:shd w:val="clear" w:color="auto" w:fill="FFFFFF"/>
        <w:spacing w:line="240" w:lineRule="auto"/>
        <w:rPr>
          <w:rFonts w:ascii="Tw Cen MT" w:eastAsia="Century Gothic" w:hAnsi="Tw Cen MT" w:cstheme="minorHAnsi"/>
          <w:color w:val="231F20"/>
          <w:sz w:val="16"/>
          <w:szCs w:val="16"/>
        </w:rPr>
      </w:pPr>
      <w:hyperlink r:id="rId11" w:history="1">
        <w:r w:rsidRPr="00BA49D7">
          <w:rPr>
            <w:rStyle w:val="Hyperlink"/>
            <w:rFonts w:ascii="Tw Cen MT" w:eastAsia="Century Gothic" w:hAnsi="Tw Cen MT" w:cstheme="minorHAnsi"/>
            <w:sz w:val="16"/>
            <w:szCs w:val="16"/>
          </w:rPr>
          <w:t>https://www.inclusiveboards.co.uk/psychologists-on-boards-promoting-greater-inclusion</w:t>
        </w:r>
      </w:hyperlink>
    </w:p>
    <w:p w14:paraId="37D9DA75" w14:textId="16AF053D"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3B9E897B" w14:textId="77777777" w:rsidR="00AE3E37" w:rsidRDefault="00AE3E37">
      <w:pPr>
        <w:pStyle w:val="BodyText"/>
        <w:rPr>
          <w:rFonts w:ascii="Calibri"/>
          <w:sz w:val="20"/>
        </w:rPr>
      </w:pPr>
    </w:p>
    <w:p w14:paraId="4C0CF864"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BA2AB9E" wp14:editId="0A9EBF4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5060D609" w14:textId="043AA413" w:rsidR="00AE3E37" w:rsidRPr="00BA49D7" w:rsidRDefault="008756E6" w:rsidP="00BA49D7">
      <w:pPr>
        <w:spacing w:before="92"/>
        <w:ind w:right="4234"/>
        <w:rPr>
          <w:sz w:val="15"/>
          <w:szCs w:val="15"/>
        </w:rPr>
      </w:pPr>
      <w:r>
        <w:rPr>
          <w:noProof/>
        </w:rPr>
        <w:t xml:space="preserve">            </w:t>
      </w:r>
    </w:p>
    <w:p w14:paraId="58B529D1" w14:textId="26330479" w:rsidR="00BA49D7" w:rsidRDefault="00BA49D7" w:rsidP="00BA49D7">
      <w:pPr>
        <w:spacing w:before="92"/>
        <w:ind w:right="4234"/>
        <w:rPr>
          <w:rFonts w:ascii="Arial"/>
        </w:rPr>
      </w:pPr>
      <w:r>
        <w:rPr>
          <w:rFonts w:ascii="Arial"/>
          <w:color w:val="BF5A14"/>
        </w:rPr>
        <w:t xml:space="preserve">            </w:t>
      </w:r>
      <w:r>
        <w:rPr>
          <w:rFonts w:ascii="Arial"/>
          <w:color w:val="BF5A14"/>
        </w:rPr>
        <w:t xml:space="preserve">Biography </w:t>
      </w:r>
    </w:p>
    <w:p w14:paraId="39122A9E" w14:textId="77777777" w:rsidR="00BA49D7" w:rsidRDefault="00BA49D7" w:rsidP="00BA49D7">
      <w:pPr>
        <w:spacing w:before="62"/>
        <w:ind w:left="4217" w:right="4235"/>
        <w:jc w:val="center"/>
        <w:rPr>
          <w:rFonts w:ascii="Arial"/>
          <w:sz w:val="14"/>
        </w:rPr>
      </w:pPr>
    </w:p>
    <w:p w14:paraId="08F9B443" w14:textId="17015432" w:rsidR="00BA49D7" w:rsidRPr="00E82A95" w:rsidRDefault="00BA49D7" w:rsidP="00BA49D7">
      <w:pPr>
        <w:tabs>
          <w:tab w:val="num" w:pos="6044"/>
        </w:tabs>
        <w:overflowPunct w:val="0"/>
        <w:autoSpaceDE w:val="0"/>
        <w:autoSpaceDN w:val="0"/>
        <w:adjustRightInd w:val="0"/>
        <w:ind w:left="720"/>
        <w:jc w:val="both"/>
        <w:rPr>
          <w:rFonts w:cs="Century Gothic"/>
          <w:kern w:val="28"/>
          <w:sz w:val="16"/>
          <w:szCs w:val="16"/>
        </w:rPr>
      </w:pPr>
      <w:proofErr w:type="spellStart"/>
      <w:r w:rsidRPr="00E82A95">
        <w:rPr>
          <w:rFonts w:cs="Century Gothic"/>
          <w:kern w:val="28"/>
          <w:sz w:val="16"/>
          <w:szCs w:val="16"/>
        </w:rPr>
        <w:t>Shungu</w:t>
      </w:r>
      <w:proofErr w:type="spellEnd"/>
      <w:r w:rsidRPr="00E82A95">
        <w:rPr>
          <w:rFonts w:cs="Century Gothic"/>
          <w:kern w:val="28"/>
          <w:sz w:val="16"/>
          <w:szCs w:val="16"/>
        </w:rPr>
        <w:t xml:space="preserve"> has more than 30 years of experience since qualifying as a psychologist in 1990.  She is a Diversity and Inclusion Expert and has a Doctorate in Emotional Intelligence. She worked for 7 years in higher education teaching Post-graduate MSc Educational Psychology Students. She has over 30 years of experience working with young people and adults with learning disability, communication disorders and mental health problems.  </w:t>
      </w:r>
      <w:proofErr w:type="spellStart"/>
      <w:r w:rsidRPr="00E82A95">
        <w:rPr>
          <w:rFonts w:cs="Century Gothic"/>
          <w:kern w:val="28"/>
          <w:sz w:val="16"/>
          <w:szCs w:val="16"/>
        </w:rPr>
        <w:t>Shungu</w:t>
      </w:r>
      <w:proofErr w:type="spellEnd"/>
      <w:r w:rsidRPr="00E82A95">
        <w:rPr>
          <w:rFonts w:cs="Century Gothic"/>
          <w:kern w:val="28"/>
          <w:sz w:val="16"/>
          <w:szCs w:val="16"/>
        </w:rPr>
        <w:t xml:space="preserve"> has </w:t>
      </w:r>
      <w:r w:rsidR="006A284C">
        <w:rPr>
          <w:rFonts w:cs="Century Gothic"/>
          <w:kern w:val="28"/>
          <w:sz w:val="16"/>
          <w:szCs w:val="16"/>
        </w:rPr>
        <w:t>U</w:t>
      </w:r>
      <w:r w:rsidRPr="00E82A95">
        <w:rPr>
          <w:rFonts w:cs="Century Gothic"/>
          <w:kern w:val="28"/>
          <w:sz w:val="16"/>
          <w:szCs w:val="16"/>
        </w:rPr>
        <w:t xml:space="preserve">niversity degrees from </w:t>
      </w:r>
      <w:proofErr w:type="spellStart"/>
      <w:r w:rsidRPr="00E82A95">
        <w:rPr>
          <w:rFonts w:cs="Century Gothic"/>
          <w:kern w:val="28"/>
          <w:sz w:val="16"/>
          <w:szCs w:val="16"/>
        </w:rPr>
        <w:t>Tavistock</w:t>
      </w:r>
      <w:proofErr w:type="spellEnd"/>
      <w:r w:rsidRPr="00E82A95">
        <w:rPr>
          <w:rFonts w:cs="Century Gothic"/>
          <w:kern w:val="28"/>
          <w:sz w:val="16"/>
          <w:szCs w:val="16"/>
        </w:rPr>
        <w:t xml:space="preserve"> Clinic, Goldsmiths, London, University of East London, Westminster University. She has worked as a psychologist within health, education and independent special schools. </w:t>
      </w:r>
      <w:proofErr w:type="spellStart"/>
      <w:r w:rsidRPr="00E82A95">
        <w:rPr>
          <w:rFonts w:cs="Century Gothic"/>
          <w:kern w:val="28"/>
          <w:sz w:val="16"/>
          <w:szCs w:val="16"/>
        </w:rPr>
        <w:t>Shungu</w:t>
      </w:r>
      <w:proofErr w:type="spellEnd"/>
      <w:r w:rsidRPr="00E82A95">
        <w:rPr>
          <w:rFonts w:cs="Century Gothic"/>
          <w:kern w:val="28"/>
          <w:sz w:val="16"/>
          <w:szCs w:val="16"/>
        </w:rPr>
        <w:t xml:space="preserve"> has been appointed to a number of consultant posts, including Head of Special Educational Needs and Disability. </w:t>
      </w:r>
    </w:p>
    <w:p w14:paraId="6E851F0A" w14:textId="77777777" w:rsidR="00BA49D7" w:rsidRPr="00E82A95" w:rsidRDefault="00BA49D7" w:rsidP="00BA49D7">
      <w:pPr>
        <w:tabs>
          <w:tab w:val="num" w:pos="6044"/>
        </w:tabs>
        <w:overflowPunct w:val="0"/>
        <w:autoSpaceDE w:val="0"/>
        <w:autoSpaceDN w:val="0"/>
        <w:adjustRightInd w:val="0"/>
        <w:ind w:left="720"/>
        <w:jc w:val="both"/>
        <w:rPr>
          <w:rFonts w:cs="Century Gothic"/>
          <w:kern w:val="28"/>
          <w:sz w:val="16"/>
          <w:szCs w:val="16"/>
        </w:rPr>
      </w:pPr>
    </w:p>
    <w:p w14:paraId="0404C563" w14:textId="77777777" w:rsidR="00BA49D7" w:rsidRPr="00E82A95" w:rsidRDefault="00BA49D7" w:rsidP="00BA49D7">
      <w:pPr>
        <w:pStyle w:val="Body"/>
        <w:widowControl w:val="0"/>
        <w:spacing w:after="240"/>
        <w:ind w:left="720"/>
        <w:rPr>
          <w:rFonts w:ascii="Tw Cen MT" w:hAnsi="Tw Cen MT" w:cstheme="minorHAnsi"/>
          <w:color w:val="000000" w:themeColor="text1"/>
          <w:sz w:val="16"/>
          <w:szCs w:val="16"/>
        </w:rPr>
      </w:pPr>
      <w:proofErr w:type="spellStart"/>
      <w:r w:rsidRPr="00E82A95">
        <w:rPr>
          <w:rFonts w:ascii="Tw Cen MT" w:hAnsi="Tw Cen MT" w:cstheme="minorHAnsi"/>
          <w:sz w:val="16"/>
          <w:szCs w:val="16"/>
        </w:rPr>
        <w:t>Shungu</w:t>
      </w:r>
      <w:proofErr w:type="spellEnd"/>
      <w:r w:rsidRPr="00E82A95">
        <w:rPr>
          <w:rFonts w:ascii="Tw Cen MT" w:hAnsi="Tw Cen MT" w:cstheme="minorHAnsi"/>
          <w:sz w:val="16"/>
          <w:szCs w:val="16"/>
        </w:rPr>
        <w:t xml:space="preserve"> has held senior leadership positions in the profession of educational psychology. She has Board level experience both within the British Psychological Society and the Division of Educational and Child Psychologists (DECP), and the International School Psychology Association (ISPA). </w:t>
      </w:r>
    </w:p>
    <w:p w14:paraId="46151918" w14:textId="77777777" w:rsidR="00BA49D7" w:rsidRDefault="00BA49D7" w:rsidP="00BA49D7">
      <w:pPr>
        <w:spacing w:before="62"/>
        <w:ind w:left="4217" w:right="4235"/>
        <w:jc w:val="center"/>
        <w:rPr>
          <w:rFonts w:ascii="Arial"/>
          <w:sz w:val="14"/>
        </w:rPr>
      </w:pPr>
    </w:p>
    <w:p w14:paraId="3270750D" w14:textId="77777777" w:rsidR="00BA49D7" w:rsidRPr="00BA49D7" w:rsidRDefault="00BA49D7" w:rsidP="00BA49D7">
      <w:pPr>
        <w:spacing w:before="62"/>
        <w:ind w:right="4235"/>
        <w:jc w:val="center"/>
        <w:rPr>
          <w:sz w:val="15"/>
          <w:szCs w:val="15"/>
        </w:rPr>
      </w:pPr>
      <w:r>
        <w:rPr>
          <w:sz w:val="15"/>
          <w:szCs w:val="15"/>
        </w:rPr>
        <w:t xml:space="preserve">                                                                      </w:t>
      </w:r>
      <w:r w:rsidRPr="00BA49D7">
        <w:rPr>
          <w:sz w:val="15"/>
          <w:szCs w:val="15"/>
        </w:rPr>
        <w:t>Email: drshungu@inclusionpsychologists.com</w:t>
      </w:r>
    </w:p>
    <w:p w14:paraId="2E00050A"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AFDC684" wp14:editId="64B58EB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FAE00C9"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160D0D8"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70975D" w14:textId="77777777" w:rsidR="006935EB" w:rsidRDefault="006935EB">
      <w:r>
        <w:separator/>
      </w:r>
    </w:p>
  </w:endnote>
  <w:endnote w:type="continuationSeparator" w:id="0">
    <w:p w14:paraId="166E7392" w14:textId="77777777" w:rsidR="006935EB" w:rsidRDefault="00693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68A22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45E4BB5" wp14:editId="408B42A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96600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AEDD9D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5E4BB5"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4396600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AEDD9D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9881F90" wp14:editId="362FA19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8AD11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6837B4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81F90"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268AD11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6837B4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C5611BD" wp14:editId="6CF3663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EACE4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6F937B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5611BD"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6CEACE4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6F937B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8D0F26" w14:textId="77777777" w:rsidR="006935EB" w:rsidRDefault="006935EB">
      <w:r>
        <w:separator/>
      </w:r>
    </w:p>
  </w:footnote>
  <w:footnote w:type="continuationSeparator" w:id="0">
    <w:p w14:paraId="5663D3A0" w14:textId="77777777" w:rsidR="006935EB" w:rsidRDefault="006935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560B2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F9E1ECF" wp14:editId="5010CD8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A5FF3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9E1ECF"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50A5FF3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FA8B3B1" wp14:editId="7602615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073D9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2D1E4E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A8B3B1"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0A073D9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2D1E4E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84"/>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8066B"/>
    <w:rsid w:val="002455EC"/>
    <w:rsid w:val="00292ED9"/>
    <w:rsid w:val="00404E5B"/>
    <w:rsid w:val="00414F7B"/>
    <w:rsid w:val="004355DC"/>
    <w:rsid w:val="004475D2"/>
    <w:rsid w:val="004749B4"/>
    <w:rsid w:val="00494130"/>
    <w:rsid w:val="004F3523"/>
    <w:rsid w:val="005973B9"/>
    <w:rsid w:val="005B3A56"/>
    <w:rsid w:val="006060CE"/>
    <w:rsid w:val="0063497F"/>
    <w:rsid w:val="006935EB"/>
    <w:rsid w:val="006A284C"/>
    <w:rsid w:val="00873DF0"/>
    <w:rsid w:val="008756E6"/>
    <w:rsid w:val="008A08B6"/>
    <w:rsid w:val="009B2D44"/>
    <w:rsid w:val="00A07E82"/>
    <w:rsid w:val="00A9710C"/>
    <w:rsid w:val="00AE3E37"/>
    <w:rsid w:val="00B21A57"/>
    <w:rsid w:val="00BA49D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C3F376"/>
  <w15:docId w15:val="{E1FC0E10-20D3-C446-96B7-93ED94175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Body">
    <w:name w:val="Body"/>
    <w:rsid w:val="004475D2"/>
    <w:pPr>
      <w:widowControl/>
      <w:pBdr>
        <w:top w:val="nil"/>
        <w:left w:val="nil"/>
        <w:bottom w:val="nil"/>
        <w:right w:val="nil"/>
        <w:between w:val="nil"/>
        <w:bar w:val="nil"/>
      </w:pBdr>
    </w:pPr>
    <w:rPr>
      <w:rFonts w:ascii="Cambria" w:eastAsia="Cambria" w:hAnsi="Cambria" w:cs="Cambria"/>
      <w:color w:val="000000"/>
      <w:sz w:val="24"/>
      <w:szCs w:val="24"/>
      <w:u w:color="000000"/>
      <w:bdr w:val="nil"/>
      <w:lang w:eastAsia="en-GB"/>
    </w:rPr>
  </w:style>
  <w:style w:type="character" w:styleId="FollowedHyperlink">
    <w:name w:val="FollowedHyperlink"/>
    <w:basedOn w:val="DefaultParagraphFont"/>
    <w:uiPriority w:val="99"/>
    <w:semiHidden/>
    <w:unhideWhenUsed/>
    <w:rsid w:val="00BA49D7"/>
    <w:rPr>
      <w:color w:val="800080" w:themeColor="followedHyperlink"/>
      <w:u w:val="single"/>
    </w:rPr>
  </w:style>
  <w:style w:type="paragraph" w:customStyle="1" w:styleId="p">
    <w:name w:val="p"/>
    <w:basedOn w:val="Normal"/>
    <w:rsid w:val="00BA49D7"/>
    <w:pPr>
      <w:widowControl/>
      <w:spacing w:line="240" w:lineRule="atLeast"/>
    </w:pPr>
    <w:rPr>
      <w:rFonts w:ascii="Times New Roman" w:eastAsia="Times New Roman" w:hAnsi="Times New Roman" w:cs="Times New Roman"/>
      <w:sz w:val="24"/>
      <w:szCs w:val="24"/>
      <w:lang w:val="en-GB" w:eastAsia="en-GB"/>
    </w:rPr>
  </w:style>
  <w:style w:type="character" w:customStyle="1" w:styleId="None">
    <w:name w:val="None"/>
    <w:rsid w:val="00BA49D7"/>
  </w:style>
  <w:style w:type="character" w:customStyle="1" w:styleId="Hyperlink0">
    <w:name w:val="Hyperlink.0"/>
    <w:basedOn w:val="None"/>
    <w:rsid w:val="00BA49D7"/>
    <w:rPr>
      <w:color w:val="0000FF"/>
      <w:sz w:val="28"/>
      <w:szCs w:val="28"/>
      <w:u w:val="single" w:color="0000FF"/>
      <w:lang w:val="en-US"/>
    </w:rPr>
  </w:style>
  <w:style w:type="paragraph" w:styleId="NormalWeb">
    <w:name w:val="Normal (Web)"/>
    <w:basedOn w:val="Normal"/>
    <w:uiPriority w:val="99"/>
    <w:semiHidden/>
    <w:unhideWhenUsed/>
    <w:rsid w:val="00BA49D7"/>
    <w:pPr>
      <w:widowControl/>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clusiveboards.co.uk/psychologists-on-boards-promoting-greater-inclusion" TargetMode="External"/><Relationship Id="rId5" Type="http://schemas.openxmlformats.org/officeDocument/2006/relationships/footnotes" Target="footnotes.xml"/><Relationship Id="rId10" Type="http://schemas.openxmlformats.org/officeDocument/2006/relationships/hyperlink" Target="https://www.publications.parliament.uk/pa/cm201617/cmselect/cmhealth/849/849.pdf" TargetMode="External"/><Relationship Id="rId4" Type="http://schemas.openxmlformats.org/officeDocument/2006/relationships/webSettings" Target="webSettings.xml"/><Relationship Id="rId9" Type="http://schemas.openxmlformats.org/officeDocument/2006/relationships/hyperlink" Target="http://hdl.handle.net/10552/3681"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735</Words>
  <Characters>4196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Shona M'gadzah</cp:lastModifiedBy>
  <cp:revision>3</cp:revision>
  <dcterms:created xsi:type="dcterms:W3CDTF">2020-09-23T17:14:00Z</dcterms:created>
  <dcterms:modified xsi:type="dcterms:W3CDTF">2020-09-23T17:41:00Z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