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85752" w:rsidP="00494130">
      <w:pPr>
        <w:pStyle w:val="Heading1"/>
        <w:spacing w:before="170"/>
        <w:ind w:left="0"/>
      </w:pPr>
      <w:r>
        <w:rPr>
          <w:color w:val="337AB7"/>
        </w:rPr>
        <w:t xml:space="preserve">Design, Formulation and Evaluation of Transdermal Patch of Propranolol Using Chamomile Essential Oil as Permeation Enhancer: </w:t>
      </w:r>
      <w:r w:rsidRPr="00185752">
        <w:rPr>
          <w:i/>
          <w:color w:val="337AB7"/>
        </w:rPr>
        <w:t xml:space="preserve">In-Vitro </w:t>
      </w:r>
      <w:proofErr w:type="gramStart"/>
      <w:r w:rsidRPr="00185752">
        <w:rPr>
          <w:i/>
          <w:color w:val="337AB7"/>
        </w:rPr>
        <w:t>In-</w:t>
      </w:r>
      <w:proofErr w:type="gramEnd"/>
      <w:r w:rsidRPr="00185752">
        <w:rPr>
          <w:i/>
          <w:color w:val="337AB7"/>
        </w:rPr>
        <w:t>Vivo</w:t>
      </w:r>
      <w:r>
        <w:rPr>
          <w:color w:val="337AB7"/>
        </w:rPr>
        <w:t xml:space="preserve"> Chapter </w:t>
      </w:r>
    </w:p>
    <w:p w:rsidR="00185752" w:rsidRDefault="00185752" w:rsidP="005973B9">
      <w:pPr>
        <w:pStyle w:val="BodyText"/>
        <w:spacing w:before="73" w:line="198" w:lineRule="exact"/>
        <w:ind w:left="100" w:right="5987"/>
        <w:rPr>
          <w:rFonts w:ascii="Arial"/>
        </w:rPr>
      </w:pPr>
      <w:r>
        <w:rPr>
          <w:rFonts w:ascii="Arial"/>
        </w:rPr>
        <w:t xml:space="preserve">Muhammad </w:t>
      </w:r>
      <w:proofErr w:type="spellStart"/>
      <w:r>
        <w:rPr>
          <w:rFonts w:ascii="Arial"/>
        </w:rPr>
        <w:t>A</w:t>
      </w:r>
      <w:r w:rsidR="00410478">
        <w:rPr>
          <w:rFonts w:ascii="Arial"/>
        </w:rPr>
        <w:t>khlaq</w:t>
      </w:r>
      <w:proofErr w:type="spellEnd"/>
      <w:r>
        <w:rPr>
          <w:rFonts w:ascii="Arial"/>
        </w:rPr>
        <w:t>, PhD, Gomal University, Pakistan</w:t>
      </w:r>
    </w:p>
    <w:p w:rsidR="00410478" w:rsidRDefault="00185752" w:rsidP="00410478">
      <w:pPr>
        <w:pStyle w:val="BodyText"/>
        <w:spacing w:before="73" w:line="198" w:lineRule="exact"/>
        <w:ind w:left="100" w:right="5290"/>
        <w:rPr>
          <w:rFonts w:ascii="Arial"/>
        </w:rPr>
      </w:pPr>
      <w:r>
        <w:rPr>
          <w:rFonts w:ascii="Arial"/>
        </w:rPr>
        <w:t xml:space="preserve">Muhammad Imran, </w:t>
      </w:r>
      <w:proofErr w:type="spellStart"/>
      <w:r>
        <w:rPr>
          <w:rFonts w:ascii="Arial"/>
        </w:rPr>
        <w:t>M.Phill</w:t>
      </w:r>
      <w:proofErr w:type="spellEnd"/>
      <w:r>
        <w:rPr>
          <w:rFonts w:ascii="Arial"/>
        </w:rPr>
        <w:t>, Gomal University, Pakistan</w:t>
      </w:r>
    </w:p>
    <w:p w:rsidR="005973B9" w:rsidRDefault="00410478" w:rsidP="00410478">
      <w:pPr>
        <w:pStyle w:val="BodyText"/>
        <w:spacing w:before="73" w:line="198" w:lineRule="exact"/>
        <w:ind w:left="100" w:right="5290"/>
        <w:rPr>
          <w:rFonts w:ascii="Arial"/>
        </w:rPr>
      </w:pPr>
      <w:r>
        <w:rPr>
          <w:rFonts w:ascii="Arial"/>
        </w:rPr>
        <w:t xml:space="preserve">Muhammad </w:t>
      </w:r>
      <w:proofErr w:type="spellStart"/>
      <w:r>
        <w:rPr>
          <w:rFonts w:ascii="Arial"/>
        </w:rPr>
        <w:t>Zeeshan</w:t>
      </w:r>
      <w:proofErr w:type="spellEnd"/>
      <w:r>
        <w:rPr>
          <w:rFonts w:ascii="Arial"/>
        </w:rPr>
        <w:t xml:space="preserve"> Danish, PhD, University College of Pharmacy, </w:t>
      </w:r>
      <w:proofErr w:type="gramStart"/>
      <w:r>
        <w:rPr>
          <w:rFonts w:ascii="Arial"/>
        </w:rPr>
        <w:t>The</w:t>
      </w:r>
      <w:proofErr w:type="gramEnd"/>
      <w:r>
        <w:rPr>
          <w:rFonts w:ascii="Arial"/>
        </w:rPr>
        <w:t xml:space="preserve"> University of Punjab, Pakistan </w:t>
      </w:r>
      <w:r w:rsidR="00185752">
        <w:rPr>
          <w:rFonts w:ascii="Arial"/>
        </w:rPr>
        <w:t xml:space="preserve">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3D48D0">
      <w:pPr>
        <w:pStyle w:val="Heading3"/>
        <w:spacing w:before="147"/>
        <w:ind w:left="0"/>
        <w:jc w:val="both"/>
      </w:pPr>
      <w:r>
        <w:rPr>
          <w:color w:val="BF5A14"/>
        </w:rPr>
        <w:lastRenderedPageBreak/>
        <w:t>Abstract</w:t>
      </w:r>
      <w:r w:rsidR="00404E5B">
        <w:rPr>
          <w:color w:val="BF5A14"/>
        </w:rPr>
        <w:t xml:space="preserve"> (300 word limit)</w:t>
      </w:r>
    </w:p>
    <w:p w:rsidR="00410478" w:rsidRPr="00233577" w:rsidRDefault="00A9710C" w:rsidP="00410478">
      <w:pPr>
        <w:autoSpaceDE w:val="0"/>
        <w:autoSpaceDN w:val="0"/>
        <w:adjustRightInd w:val="0"/>
        <w:ind w:right="-897"/>
        <w:rPr>
          <w:rFonts w:cs="Times New Roman"/>
          <w:color w:val="000000" w:themeColor="text1"/>
        </w:rPr>
      </w:pPr>
      <w:r>
        <w:t xml:space="preserve">Statement of the Problem: </w:t>
      </w:r>
      <w:r w:rsidR="00B365C5" w:rsidRPr="00233577">
        <w:rPr>
          <w:rFonts w:cs="Times New Roman"/>
          <w:color w:val="000000" w:themeColor="text1"/>
        </w:rPr>
        <w:t xml:space="preserve">Skin permeation enhancement </w:t>
      </w:r>
    </w:p>
    <w:p w:rsidR="00410478" w:rsidRPr="00233577" w:rsidRDefault="00B365C5" w:rsidP="00410478">
      <w:pPr>
        <w:autoSpaceDE w:val="0"/>
        <w:autoSpaceDN w:val="0"/>
        <w:adjustRightInd w:val="0"/>
        <w:ind w:right="-897"/>
        <w:rPr>
          <w:rFonts w:cs="Times New Roman"/>
          <w:color w:val="000000" w:themeColor="text1"/>
        </w:rPr>
      </w:pPr>
      <w:proofErr w:type="gramStart"/>
      <w:r w:rsidRPr="00233577">
        <w:rPr>
          <w:rFonts w:cs="Times New Roman"/>
          <w:color w:val="000000" w:themeColor="text1"/>
        </w:rPr>
        <w:t>technology</w:t>
      </w:r>
      <w:proofErr w:type="gramEnd"/>
      <w:r w:rsidRPr="00233577">
        <w:rPr>
          <w:rFonts w:cs="Times New Roman"/>
          <w:color w:val="000000" w:themeColor="text1"/>
        </w:rPr>
        <w:t xml:space="preserve"> is a rapidly emerging field which would </w:t>
      </w:r>
    </w:p>
    <w:p w:rsidR="00410478" w:rsidRPr="00233577" w:rsidRDefault="00B365C5" w:rsidP="00410478">
      <w:pPr>
        <w:autoSpaceDE w:val="0"/>
        <w:autoSpaceDN w:val="0"/>
        <w:adjustRightInd w:val="0"/>
        <w:ind w:right="-897"/>
        <w:rPr>
          <w:rFonts w:cs="Times New Roman"/>
          <w:color w:val="000000" w:themeColor="text1"/>
        </w:rPr>
      </w:pPr>
      <w:proofErr w:type="gramStart"/>
      <w:r w:rsidRPr="00233577">
        <w:rPr>
          <w:rFonts w:cs="Times New Roman"/>
          <w:color w:val="000000" w:themeColor="text1"/>
        </w:rPr>
        <w:t>expressively</w:t>
      </w:r>
      <w:proofErr w:type="gramEnd"/>
      <w:r w:rsidRPr="00233577">
        <w:rPr>
          <w:rFonts w:cs="Times New Roman"/>
          <w:color w:val="000000" w:themeColor="text1"/>
        </w:rPr>
        <w:t xml:space="preserve"> increase the number of drugs which is </w:t>
      </w:r>
    </w:p>
    <w:p w:rsidR="00410478" w:rsidRPr="00233577" w:rsidRDefault="00B365C5" w:rsidP="00410478">
      <w:pPr>
        <w:autoSpaceDE w:val="0"/>
        <w:autoSpaceDN w:val="0"/>
        <w:adjustRightInd w:val="0"/>
        <w:ind w:right="-897"/>
        <w:rPr>
          <w:rFonts w:cs="Times New Roman"/>
          <w:color w:val="000000" w:themeColor="text1"/>
        </w:rPr>
      </w:pPr>
      <w:proofErr w:type="gramStart"/>
      <w:r w:rsidRPr="00233577">
        <w:rPr>
          <w:rFonts w:cs="Times New Roman"/>
          <w:color w:val="000000" w:themeColor="text1"/>
        </w:rPr>
        <w:t>suitable</w:t>
      </w:r>
      <w:proofErr w:type="gramEnd"/>
      <w:r w:rsidRPr="00233577">
        <w:rPr>
          <w:rFonts w:cs="Times New Roman"/>
          <w:color w:val="000000" w:themeColor="text1"/>
        </w:rPr>
        <w:t xml:space="preserve"> for transdermal drug delivery. </w:t>
      </w:r>
    </w:p>
    <w:p w:rsidR="00410478" w:rsidRPr="00233577" w:rsidRDefault="00B365C5" w:rsidP="00410478">
      <w:pPr>
        <w:autoSpaceDE w:val="0"/>
        <w:autoSpaceDN w:val="0"/>
        <w:adjustRightInd w:val="0"/>
        <w:ind w:right="-897"/>
        <w:rPr>
          <w:rFonts w:cs="Times New Roman"/>
          <w:color w:val="000000" w:themeColor="text1"/>
        </w:rPr>
      </w:pPr>
      <w:r w:rsidRPr="00233577">
        <w:rPr>
          <w:rFonts w:cs="Times New Roman"/>
          <w:color w:val="000000" w:themeColor="text1"/>
        </w:rPr>
        <w:t xml:space="preserve">Transdermal drug administration route offers many </w:t>
      </w:r>
    </w:p>
    <w:p w:rsidR="00410478" w:rsidRPr="00233577" w:rsidRDefault="00B365C5" w:rsidP="00410478">
      <w:pPr>
        <w:autoSpaceDE w:val="0"/>
        <w:autoSpaceDN w:val="0"/>
        <w:adjustRightInd w:val="0"/>
        <w:ind w:right="-897"/>
        <w:rPr>
          <w:rFonts w:cs="Times New Roman"/>
          <w:color w:val="000000" w:themeColor="text1"/>
        </w:rPr>
      </w:pPr>
      <w:proofErr w:type="gramStart"/>
      <w:r w:rsidRPr="00233577">
        <w:rPr>
          <w:rFonts w:cs="Times New Roman"/>
          <w:color w:val="000000" w:themeColor="text1"/>
        </w:rPr>
        <w:t>benefits</w:t>
      </w:r>
      <w:proofErr w:type="gramEnd"/>
      <w:r w:rsidRPr="00233577">
        <w:rPr>
          <w:rFonts w:cs="Times New Roman"/>
          <w:color w:val="000000" w:themeColor="text1"/>
        </w:rPr>
        <w:t xml:space="preserve"> over oral administration of drugs and has </w:t>
      </w:r>
    </w:p>
    <w:p w:rsidR="00410478" w:rsidRPr="00233577" w:rsidRDefault="00B365C5" w:rsidP="00410478">
      <w:pPr>
        <w:autoSpaceDE w:val="0"/>
        <w:autoSpaceDN w:val="0"/>
        <w:adjustRightInd w:val="0"/>
        <w:ind w:right="-897"/>
        <w:rPr>
          <w:rFonts w:cs="Times New Roman"/>
          <w:color w:val="000000" w:themeColor="text1"/>
        </w:rPr>
      </w:pPr>
      <w:proofErr w:type="gramStart"/>
      <w:r w:rsidRPr="00233577">
        <w:rPr>
          <w:rFonts w:cs="Times New Roman"/>
          <w:color w:val="000000" w:themeColor="text1"/>
        </w:rPr>
        <w:t>stimulated</w:t>
      </w:r>
      <w:proofErr w:type="gramEnd"/>
      <w:r w:rsidRPr="00233577">
        <w:rPr>
          <w:rFonts w:cs="Times New Roman"/>
          <w:color w:val="000000" w:themeColor="text1"/>
        </w:rPr>
        <w:t xml:space="preserve"> research to find ways to overcome the barrier </w:t>
      </w:r>
    </w:p>
    <w:p w:rsidR="00410478" w:rsidRPr="00233577" w:rsidRDefault="00B365C5" w:rsidP="00410478">
      <w:pPr>
        <w:autoSpaceDE w:val="0"/>
        <w:autoSpaceDN w:val="0"/>
        <w:adjustRightInd w:val="0"/>
        <w:ind w:right="-897"/>
        <w:rPr>
          <w:rFonts w:cs="Times New Roman"/>
          <w:color w:val="000000" w:themeColor="text1"/>
        </w:rPr>
      </w:pPr>
      <w:proofErr w:type="gramStart"/>
      <w:r w:rsidRPr="00233577">
        <w:rPr>
          <w:rFonts w:cs="Times New Roman"/>
          <w:color w:val="000000" w:themeColor="text1"/>
        </w:rPr>
        <w:t>function</w:t>
      </w:r>
      <w:proofErr w:type="gramEnd"/>
      <w:r w:rsidRPr="00233577">
        <w:rPr>
          <w:rFonts w:cs="Times New Roman"/>
          <w:color w:val="000000" w:themeColor="text1"/>
        </w:rPr>
        <w:t xml:space="preserve"> of the skin by use of various enhancers’ </w:t>
      </w:r>
    </w:p>
    <w:p w:rsidR="00410478" w:rsidRPr="00233577" w:rsidRDefault="00B365C5" w:rsidP="00410478">
      <w:pPr>
        <w:autoSpaceDE w:val="0"/>
        <w:autoSpaceDN w:val="0"/>
        <w:adjustRightInd w:val="0"/>
        <w:ind w:right="-897"/>
        <w:rPr>
          <w:rFonts w:cs="Times New Roman"/>
          <w:color w:val="000000" w:themeColor="text1"/>
        </w:rPr>
      </w:pPr>
      <w:proofErr w:type="gramStart"/>
      <w:r w:rsidRPr="00233577">
        <w:rPr>
          <w:rFonts w:cs="Times New Roman"/>
          <w:color w:val="000000" w:themeColor="text1"/>
        </w:rPr>
        <w:t>approaches</w:t>
      </w:r>
      <w:proofErr w:type="gramEnd"/>
      <w:r w:rsidRPr="00233577">
        <w:rPr>
          <w:rFonts w:cs="Times New Roman"/>
          <w:color w:val="000000" w:themeColor="text1"/>
        </w:rPr>
        <w:t xml:space="preserve">. The exploration for the ideal skin penetration </w:t>
      </w:r>
    </w:p>
    <w:p w:rsidR="00410478" w:rsidRPr="00233577" w:rsidRDefault="00B365C5" w:rsidP="00410478">
      <w:pPr>
        <w:autoSpaceDE w:val="0"/>
        <w:autoSpaceDN w:val="0"/>
        <w:adjustRightInd w:val="0"/>
        <w:ind w:right="-897"/>
        <w:rPr>
          <w:rFonts w:cs="Times New Roman"/>
          <w:color w:val="000000" w:themeColor="text1"/>
        </w:rPr>
      </w:pPr>
      <w:proofErr w:type="gramStart"/>
      <w:r w:rsidRPr="00233577">
        <w:rPr>
          <w:rFonts w:cs="Times New Roman"/>
          <w:color w:val="000000" w:themeColor="text1"/>
        </w:rPr>
        <w:t>enhancer</w:t>
      </w:r>
      <w:proofErr w:type="gramEnd"/>
      <w:r w:rsidRPr="00233577">
        <w:rPr>
          <w:rFonts w:cs="Times New Roman"/>
          <w:color w:val="000000" w:themeColor="text1"/>
        </w:rPr>
        <w:t xml:space="preserve"> has been the emphasis of significant research </w:t>
      </w:r>
    </w:p>
    <w:p w:rsidR="00410478" w:rsidRPr="00233577" w:rsidRDefault="00B365C5" w:rsidP="00410478">
      <w:pPr>
        <w:autoSpaceDE w:val="0"/>
        <w:autoSpaceDN w:val="0"/>
        <w:adjustRightInd w:val="0"/>
        <w:ind w:right="-897"/>
        <w:rPr>
          <w:rFonts w:cs="Times New Roman"/>
          <w:color w:val="000000" w:themeColor="text1"/>
        </w:rPr>
      </w:pPr>
      <w:proofErr w:type="gramStart"/>
      <w:r w:rsidRPr="00233577">
        <w:rPr>
          <w:rFonts w:cs="Times New Roman"/>
          <w:color w:val="000000" w:themeColor="text1"/>
        </w:rPr>
        <w:t>effort</w:t>
      </w:r>
      <w:proofErr w:type="gramEnd"/>
      <w:r w:rsidRPr="00233577">
        <w:rPr>
          <w:rFonts w:cs="Times New Roman"/>
          <w:color w:val="000000" w:themeColor="text1"/>
        </w:rPr>
        <w:t xml:space="preserve"> over a number of eras. Many potent enhancers </w:t>
      </w:r>
    </w:p>
    <w:p w:rsidR="00410478" w:rsidRPr="00233577" w:rsidRDefault="00B365C5" w:rsidP="00410478">
      <w:pPr>
        <w:autoSpaceDE w:val="0"/>
        <w:autoSpaceDN w:val="0"/>
        <w:adjustRightInd w:val="0"/>
        <w:ind w:right="-897"/>
        <w:rPr>
          <w:rFonts w:cs="Times New Roman"/>
          <w:color w:val="000000" w:themeColor="text1"/>
        </w:rPr>
      </w:pPr>
      <w:proofErr w:type="gramStart"/>
      <w:r w:rsidRPr="00233577">
        <w:rPr>
          <w:rFonts w:cs="Times New Roman"/>
          <w:color w:val="000000" w:themeColor="text1"/>
        </w:rPr>
        <w:t>have</w:t>
      </w:r>
      <w:proofErr w:type="gramEnd"/>
      <w:r w:rsidRPr="00233577">
        <w:rPr>
          <w:rFonts w:cs="Times New Roman"/>
          <w:color w:val="000000" w:themeColor="text1"/>
        </w:rPr>
        <w:t xml:space="preserve"> been revealed, but in most of the cases, their </w:t>
      </w:r>
    </w:p>
    <w:p w:rsidR="00410478" w:rsidRDefault="00B365C5" w:rsidP="00410478">
      <w:pPr>
        <w:autoSpaceDE w:val="0"/>
        <w:autoSpaceDN w:val="0"/>
        <w:adjustRightInd w:val="0"/>
        <w:ind w:right="-897"/>
      </w:pPr>
      <w:proofErr w:type="gramStart"/>
      <w:r w:rsidRPr="00233577">
        <w:rPr>
          <w:rFonts w:cs="Times New Roman"/>
          <w:color w:val="000000" w:themeColor="text1"/>
        </w:rPr>
        <w:t>effects</w:t>
      </w:r>
      <w:proofErr w:type="gramEnd"/>
      <w:r w:rsidRPr="00233577">
        <w:rPr>
          <w:rFonts w:cs="Times New Roman"/>
          <w:color w:val="000000" w:themeColor="text1"/>
        </w:rPr>
        <w:t xml:space="preserve"> are associated with toxicity.</w:t>
      </w:r>
      <w:r w:rsidR="00A9710C" w:rsidRPr="00410478">
        <w:t xml:space="preserve"> </w:t>
      </w:r>
    </w:p>
    <w:p w:rsidR="00410478" w:rsidRPr="00E5651C" w:rsidRDefault="00A9710C" w:rsidP="00410478">
      <w:pPr>
        <w:autoSpaceDE w:val="0"/>
        <w:autoSpaceDN w:val="0"/>
        <w:adjustRightInd w:val="0"/>
        <w:ind w:right="-897"/>
        <w:rPr>
          <w:rFonts w:cstheme="majorBidi"/>
        </w:rPr>
      </w:pPr>
      <w:r>
        <w:t>Methodolog</w:t>
      </w:r>
      <w:r w:rsidR="008756E6">
        <w:t xml:space="preserve">y: </w:t>
      </w:r>
      <w:r w:rsidR="0019635E" w:rsidRPr="00E5651C">
        <w:rPr>
          <w:rFonts w:cstheme="majorBidi"/>
        </w:rPr>
        <w:t xml:space="preserve">Physiochemical evaluations like majorly, </w:t>
      </w:r>
    </w:p>
    <w:p w:rsidR="00410478" w:rsidRPr="00E5651C" w:rsidRDefault="0019635E" w:rsidP="00410478">
      <w:pPr>
        <w:autoSpaceDE w:val="0"/>
        <w:autoSpaceDN w:val="0"/>
        <w:adjustRightInd w:val="0"/>
        <w:ind w:right="-897"/>
        <w:rPr>
          <w:rFonts w:cstheme="majorBidi"/>
        </w:rPr>
      </w:pPr>
      <w:proofErr w:type="gramStart"/>
      <w:r w:rsidRPr="00E5651C">
        <w:rPr>
          <w:rFonts w:cstheme="majorBidi"/>
        </w:rPr>
        <w:t>drug</w:t>
      </w:r>
      <w:proofErr w:type="gramEnd"/>
      <w:r w:rsidRPr="00E5651C">
        <w:rPr>
          <w:rFonts w:cstheme="majorBidi"/>
        </w:rPr>
        <w:t xml:space="preserve"> content and aging, moisture uptake and </w:t>
      </w:r>
    </w:p>
    <w:p w:rsidR="00410478" w:rsidRPr="00E5651C" w:rsidRDefault="0019635E" w:rsidP="00410478">
      <w:pPr>
        <w:autoSpaceDE w:val="0"/>
        <w:autoSpaceDN w:val="0"/>
        <w:adjustRightInd w:val="0"/>
        <w:ind w:right="-897"/>
        <w:rPr>
          <w:rFonts w:cstheme="majorBidi"/>
        </w:rPr>
      </w:pPr>
      <w:proofErr w:type="gramStart"/>
      <w:r w:rsidRPr="00E5651C">
        <w:rPr>
          <w:rFonts w:cstheme="majorBidi"/>
        </w:rPr>
        <w:t>thickness</w:t>
      </w:r>
      <w:proofErr w:type="gramEnd"/>
      <w:r w:rsidRPr="00E5651C">
        <w:rPr>
          <w:rFonts w:cstheme="majorBidi"/>
        </w:rPr>
        <w:t xml:space="preserve"> were performed to rationalize the suitability and </w:t>
      </w:r>
    </w:p>
    <w:p w:rsidR="00410478" w:rsidRPr="00E5651C" w:rsidRDefault="0019635E" w:rsidP="00410478">
      <w:pPr>
        <w:autoSpaceDE w:val="0"/>
        <w:autoSpaceDN w:val="0"/>
        <w:adjustRightInd w:val="0"/>
        <w:ind w:right="-897"/>
        <w:rPr>
          <w:rFonts w:cs="Times New Roman"/>
          <w:i/>
        </w:rPr>
      </w:pPr>
      <w:proofErr w:type="gramStart"/>
      <w:r w:rsidRPr="00E5651C">
        <w:rPr>
          <w:rFonts w:cstheme="majorBidi"/>
        </w:rPr>
        <w:t>pertinence</w:t>
      </w:r>
      <w:proofErr w:type="gramEnd"/>
      <w:r w:rsidRPr="00E5651C">
        <w:rPr>
          <w:rFonts w:cstheme="majorBidi"/>
        </w:rPr>
        <w:t xml:space="preserve"> of the formulation. </w:t>
      </w:r>
      <w:r w:rsidRPr="00E5651C">
        <w:rPr>
          <w:rFonts w:cs="Times New Roman"/>
          <w:i/>
        </w:rPr>
        <w:t xml:space="preserve">In-vitro </w:t>
      </w:r>
      <w:r w:rsidRPr="00E5651C">
        <w:rPr>
          <w:rFonts w:cs="Times New Roman"/>
        </w:rPr>
        <w:t>and</w:t>
      </w:r>
      <w:r w:rsidRPr="00E5651C">
        <w:rPr>
          <w:rFonts w:cs="Times New Roman"/>
          <w:i/>
        </w:rPr>
        <w:t xml:space="preserve"> ex-vivo and </w:t>
      </w:r>
    </w:p>
    <w:p w:rsidR="00410478" w:rsidRPr="00E5651C" w:rsidRDefault="0019635E" w:rsidP="00410478">
      <w:pPr>
        <w:autoSpaceDE w:val="0"/>
        <w:autoSpaceDN w:val="0"/>
        <w:adjustRightInd w:val="0"/>
        <w:ind w:right="-897"/>
        <w:rPr>
          <w:rFonts w:cs="Times New Roman"/>
        </w:rPr>
      </w:pPr>
      <w:proofErr w:type="gramStart"/>
      <w:r w:rsidRPr="00E5651C">
        <w:rPr>
          <w:rFonts w:cs="Times New Roman"/>
          <w:i/>
        </w:rPr>
        <w:t>in-vivo</w:t>
      </w:r>
      <w:proofErr w:type="gramEnd"/>
      <w:r w:rsidRPr="00E5651C">
        <w:rPr>
          <w:rFonts w:cs="Times New Roman"/>
        </w:rPr>
        <w:t xml:space="preserve"> studies were carried out using Franz Diffusion Cell </w:t>
      </w:r>
    </w:p>
    <w:p w:rsidR="00410478" w:rsidRPr="00E5651C" w:rsidRDefault="0019635E" w:rsidP="00410478">
      <w:pPr>
        <w:autoSpaceDE w:val="0"/>
        <w:autoSpaceDN w:val="0"/>
        <w:adjustRightInd w:val="0"/>
        <w:ind w:right="-897"/>
        <w:rPr>
          <w:rFonts w:cs="Times New Roman"/>
        </w:rPr>
      </w:pPr>
      <w:proofErr w:type="gramStart"/>
      <w:r w:rsidRPr="00E5651C">
        <w:rPr>
          <w:rFonts w:cs="Times New Roman"/>
        </w:rPr>
        <w:t>using</w:t>
      </w:r>
      <w:proofErr w:type="gramEnd"/>
      <w:r w:rsidRPr="00E5651C">
        <w:rPr>
          <w:rFonts w:cs="Times New Roman"/>
        </w:rPr>
        <w:t xml:space="preserve"> albino rabbits (pharmacokinetics). </w:t>
      </w:r>
      <w:r w:rsidRPr="00E5651C">
        <w:rPr>
          <w:rFonts w:cs="Times New Roman"/>
          <w:i/>
        </w:rPr>
        <w:t>In-vitro</w:t>
      </w:r>
      <w:r w:rsidRPr="00E5651C">
        <w:rPr>
          <w:rFonts w:cs="Times New Roman"/>
        </w:rPr>
        <w:t xml:space="preserve"> </w:t>
      </w:r>
    </w:p>
    <w:p w:rsidR="00410478" w:rsidRPr="00E5651C" w:rsidRDefault="0019635E" w:rsidP="00410478">
      <w:pPr>
        <w:autoSpaceDE w:val="0"/>
        <w:autoSpaceDN w:val="0"/>
        <w:adjustRightInd w:val="0"/>
        <w:ind w:right="-897"/>
        <w:rPr>
          <w:rFonts w:cs="Times New Roman"/>
        </w:rPr>
      </w:pPr>
      <w:proofErr w:type="gramStart"/>
      <w:r w:rsidRPr="00E5651C">
        <w:rPr>
          <w:rFonts w:cs="Times New Roman"/>
        </w:rPr>
        <w:t>permeation</w:t>
      </w:r>
      <w:proofErr w:type="gramEnd"/>
      <w:r w:rsidRPr="00E5651C">
        <w:rPr>
          <w:rFonts w:cs="Times New Roman"/>
        </w:rPr>
        <w:t xml:space="preserve"> studies demonstrated a significant enhancement </w:t>
      </w:r>
    </w:p>
    <w:p w:rsidR="00410478" w:rsidRDefault="0019635E" w:rsidP="00410478">
      <w:pPr>
        <w:autoSpaceDE w:val="0"/>
        <w:autoSpaceDN w:val="0"/>
        <w:adjustRightInd w:val="0"/>
        <w:ind w:right="-897"/>
        <w:rPr>
          <w:rFonts w:ascii="Times New Roman" w:hAnsi="Times New Roman" w:cs="Times New Roman"/>
          <w:sz w:val="24"/>
          <w:szCs w:val="24"/>
        </w:rPr>
      </w:pPr>
      <w:proofErr w:type="gramStart"/>
      <w:r w:rsidRPr="00E5651C">
        <w:rPr>
          <w:rFonts w:cs="Times New Roman"/>
        </w:rPr>
        <w:t>with</w:t>
      </w:r>
      <w:proofErr w:type="gramEnd"/>
      <w:r w:rsidRPr="00E5651C">
        <w:rPr>
          <w:rFonts w:cs="Times New Roman"/>
        </w:rPr>
        <w:t xml:space="preserve"> </w:t>
      </w:r>
      <w:r w:rsidR="00E5651C" w:rsidRPr="00E5651C">
        <w:t>Chamomile Essential Oil</w:t>
      </w:r>
      <w:r w:rsidRPr="00E5651C">
        <w:rPr>
          <w:rFonts w:cs="Times New Roman"/>
        </w:rPr>
        <w:t>.</w:t>
      </w:r>
      <w:r>
        <w:rPr>
          <w:rFonts w:ascii="Times New Roman" w:hAnsi="Times New Roman" w:cs="Times New Roman"/>
          <w:sz w:val="24"/>
          <w:szCs w:val="24"/>
        </w:rPr>
        <w:t xml:space="preserve"> </w:t>
      </w:r>
    </w:p>
    <w:p w:rsidR="00941D28" w:rsidRDefault="00A9710C" w:rsidP="00410478">
      <w:pPr>
        <w:autoSpaceDE w:val="0"/>
        <w:autoSpaceDN w:val="0"/>
        <w:adjustRightInd w:val="0"/>
        <w:ind w:right="-897"/>
        <w:rPr>
          <w:rFonts w:cs="Times New Roman"/>
        </w:rPr>
      </w:pPr>
      <w:r w:rsidRPr="00410478">
        <w:t xml:space="preserve">Findings: </w:t>
      </w:r>
      <w:r w:rsidR="00410478" w:rsidRPr="00410478">
        <w:rPr>
          <w:rFonts w:cs="Times New Roman"/>
        </w:rPr>
        <w:t>Formulation with 10</w:t>
      </w:r>
      <w:r w:rsidR="00410478" w:rsidRPr="00941D28">
        <w:rPr>
          <w:rFonts w:cs="Times New Roman"/>
        </w:rPr>
        <w:t xml:space="preserve">% </w:t>
      </w:r>
      <w:r w:rsidR="00941D28" w:rsidRPr="00941D28">
        <w:t>Chamomile Essential Oil</w:t>
      </w:r>
      <w:r w:rsidR="00410478" w:rsidRPr="00941D28">
        <w:rPr>
          <w:rFonts w:cs="Times New Roman"/>
        </w:rPr>
        <w:t xml:space="preserve"> </w:t>
      </w:r>
    </w:p>
    <w:p w:rsidR="00941D28" w:rsidRDefault="00410478" w:rsidP="00410478">
      <w:pPr>
        <w:autoSpaceDE w:val="0"/>
        <w:autoSpaceDN w:val="0"/>
        <w:adjustRightInd w:val="0"/>
        <w:ind w:right="-897"/>
        <w:rPr>
          <w:rFonts w:cs="Times New Roman"/>
        </w:rPr>
      </w:pPr>
      <w:proofErr w:type="gramStart"/>
      <w:r w:rsidRPr="00410478">
        <w:rPr>
          <w:rFonts w:cs="Times New Roman"/>
        </w:rPr>
        <w:t>exhibited</w:t>
      </w:r>
      <w:proofErr w:type="gramEnd"/>
      <w:r w:rsidRPr="00410478">
        <w:rPr>
          <w:rFonts w:cs="Times New Roman"/>
        </w:rPr>
        <w:t xml:space="preserve"> </w:t>
      </w:r>
      <w:r w:rsidR="00941D28">
        <w:rPr>
          <w:rFonts w:cs="Times New Roman"/>
        </w:rPr>
        <w:t xml:space="preserve">the </w:t>
      </w:r>
      <w:r w:rsidRPr="00410478">
        <w:rPr>
          <w:rFonts w:cs="Times New Roman"/>
        </w:rPr>
        <w:t>best permeation</w:t>
      </w:r>
      <w:r w:rsidR="00941D28">
        <w:rPr>
          <w:rFonts w:cs="Times New Roman"/>
        </w:rPr>
        <w:t xml:space="preserve"> of the model drug</w:t>
      </w:r>
      <w:r w:rsidRPr="00410478">
        <w:rPr>
          <w:rFonts w:cs="Times New Roman"/>
        </w:rPr>
        <w:t xml:space="preserve"> evidenced </w:t>
      </w:r>
    </w:p>
    <w:p w:rsidR="00941D28" w:rsidRDefault="00410478" w:rsidP="00410478">
      <w:pPr>
        <w:autoSpaceDE w:val="0"/>
        <w:autoSpaceDN w:val="0"/>
        <w:adjustRightInd w:val="0"/>
        <w:ind w:right="-897"/>
        <w:rPr>
          <w:rFonts w:cs="Times New Roman"/>
        </w:rPr>
      </w:pPr>
      <w:proofErr w:type="gramStart"/>
      <w:r w:rsidRPr="00410478">
        <w:rPr>
          <w:rFonts w:cs="Times New Roman"/>
        </w:rPr>
        <w:t>by</w:t>
      </w:r>
      <w:proofErr w:type="gramEnd"/>
      <w:r w:rsidRPr="00410478">
        <w:rPr>
          <w:rFonts w:cs="Times New Roman"/>
        </w:rPr>
        <w:t xml:space="preserve"> kinetic parameters. The pharmacokinetic parameters, such as the C</w:t>
      </w:r>
      <w:r w:rsidRPr="00410478">
        <w:rPr>
          <w:rFonts w:cs="Times New Roman"/>
          <w:vertAlign w:val="subscript"/>
        </w:rPr>
        <w:t>max</w:t>
      </w:r>
      <w:r w:rsidRPr="00410478">
        <w:rPr>
          <w:rFonts w:cs="Times New Roman"/>
        </w:rPr>
        <w:t>, T</w:t>
      </w:r>
      <w:r w:rsidRPr="00410478">
        <w:rPr>
          <w:rFonts w:cs="Times New Roman"/>
          <w:vertAlign w:val="subscript"/>
        </w:rPr>
        <w:t>max</w:t>
      </w:r>
      <w:r w:rsidRPr="00410478">
        <w:rPr>
          <w:rFonts w:cs="Times New Roman"/>
        </w:rPr>
        <w:t xml:space="preserve">, MRT, </w:t>
      </w:r>
      <w:proofErr w:type="spellStart"/>
      <w:r w:rsidRPr="00410478">
        <w:rPr>
          <w:rFonts w:cs="Times New Roman"/>
        </w:rPr>
        <w:t>AUC</w:t>
      </w:r>
      <w:r w:rsidRPr="00410478">
        <w:rPr>
          <w:rFonts w:cs="Times New Roman"/>
          <w:vertAlign w:val="subscript"/>
        </w:rPr>
        <w:t>o</w:t>
      </w:r>
      <w:proofErr w:type="spellEnd"/>
      <w:r w:rsidRPr="00410478">
        <w:rPr>
          <w:rFonts w:cs="Times New Roman"/>
          <w:vertAlign w:val="subscript"/>
        </w:rPr>
        <w:t>-t</w:t>
      </w:r>
      <w:r w:rsidRPr="00410478">
        <w:rPr>
          <w:rFonts w:cs="Times New Roman"/>
        </w:rPr>
        <w:t xml:space="preserve"> and T</w:t>
      </w:r>
      <w:r w:rsidRPr="00410478">
        <w:rPr>
          <w:rFonts w:cs="Times New Roman"/>
          <w:vertAlign w:val="subscript"/>
        </w:rPr>
        <w:t>1/2</w:t>
      </w:r>
      <w:r w:rsidRPr="00410478">
        <w:rPr>
          <w:rFonts w:cs="Times New Roman"/>
        </w:rPr>
        <w:t xml:space="preserve"> derived from transdermal administration differed significantly (p&lt;0.05) from those</w:t>
      </w:r>
    </w:p>
    <w:p w:rsidR="00941D28" w:rsidRDefault="00410478" w:rsidP="00410478">
      <w:pPr>
        <w:autoSpaceDE w:val="0"/>
        <w:autoSpaceDN w:val="0"/>
        <w:adjustRightInd w:val="0"/>
        <w:ind w:right="-897"/>
        <w:rPr>
          <w:rFonts w:cs="Times New Roman"/>
        </w:rPr>
      </w:pPr>
      <w:proofErr w:type="gramStart"/>
      <w:r w:rsidRPr="00410478">
        <w:rPr>
          <w:rFonts w:cs="Times New Roman"/>
        </w:rPr>
        <w:t>estimated</w:t>
      </w:r>
      <w:proofErr w:type="gramEnd"/>
      <w:r w:rsidRPr="00410478">
        <w:rPr>
          <w:rFonts w:cs="Times New Roman"/>
        </w:rPr>
        <w:t xml:space="preserve"> from</w:t>
      </w:r>
      <w:r w:rsidR="00941D28">
        <w:rPr>
          <w:rFonts w:cs="Times New Roman"/>
        </w:rPr>
        <w:t xml:space="preserve"> </w:t>
      </w:r>
      <w:r w:rsidRPr="00410478">
        <w:rPr>
          <w:rFonts w:cs="Times New Roman"/>
        </w:rPr>
        <w:t>oral administration. The C</w:t>
      </w:r>
      <w:r w:rsidRPr="00410478">
        <w:rPr>
          <w:rFonts w:cs="Times New Roman"/>
          <w:vertAlign w:val="subscript"/>
        </w:rPr>
        <w:t>max</w:t>
      </w:r>
      <w:r w:rsidRPr="00410478">
        <w:rPr>
          <w:rFonts w:cs="Times New Roman"/>
        </w:rPr>
        <w:t xml:space="preserve"> of </w:t>
      </w:r>
    </w:p>
    <w:p w:rsidR="00941D28" w:rsidRDefault="00941D28" w:rsidP="00410478">
      <w:pPr>
        <w:autoSpaceDE w:val="0"/>
        <w:autoSpaceDN w:val="0"/>
        <w:adjustRightInd w:val="0"/>
        <w:ind w:right="-897"/>
        <w:rPr>
          <w:rFonts w:cs="Times New Roman"/>
        </w:rPr>
      </w:pPr>
      <w:proofErr w:type="gramStart"/>
      <w:r>
        <w:rPr>
          <w:rFonts w:cs="Times New Roman"/>
        </w:rPr>
        <w:t>model</w:t>
      </w:r>
      <w:proofErr w:type="gramEnd"/>
      <w:r>
        <w:rPr>
          <w:rFonts w:cs="Times New Roman"/>
        </w:rPr>
        <w:t xml:space="preserve"> drug</w:t>
      </w:r>
      <w:r w:rsidR="00410478" w:rsidRPr="00410478">
        <w:rPr>
          <w:rFonts w:cs="Times New Roman"/>
        </w:rPr>
        <w:t xml:space="preserve"> after</w:t>
      </w:r>
      <w:r>
        <w:rPr>
          <w:rFonts w:cs="Times New Roman"/>
        </w:rPr>
        <w:t xml:space="preserve"> </w:t>
      </w:r>
      <w:r w:rsidR="00410478" w:rsidRPr="00410478">
        <w:rPr>
          <w:rFonts w:cs="Times New Roman"/>
        </w:rPr>
        <w:t xml:space="preserve">transdermal administration of optimized </w:t>
      </w:r>
    </w:p>
    <w:p w:rsidR="00941D28" w:rsidRDefault="00410478" w:rsidP="00410478">
      <w:pPr>
        <w:autoSpaceDE w:val="0"/>
        <w:autoSpaceDN w:val="0"/>
        <w:adjustRightInd w:val="0"/>
        <w:ind w:right="-897"/>
        <w:rPr>
          <w:rFonts w:cs="Times New Roman"/>
        </w:rPr>
      </w:pPr>
      <w:proofErr w:type="gramStart"/>
      <w:r w:rsidRPr="00410478">
        <w:rPr>
          <w:rFonts w:cs="Times New Roman"/>
        </w:rPr>
        <w:t>patch</w:t>
      </w:r>
      <w:proofErr w:type="gramEnd"/>
      <w:r w:rsidRPr="00410478">
        <w:rPr>
          <w:rFonts w:cs="Times New Roman"/>
        </w:rPr>
        <w:t xml:space="preserve"> formulation was found to be </w:t>
      </w:r>
      <w:r w:rsidR="00941D28">
        <w:rPr>
          <w:rFonts w:cs="Times New Roman"/>
        </w:rPr>
        <w:t xml:space="preserve">88.37±2.3 </w:t>
      </w:r>
      <w:r w:rsidRPr="00410478">
        <w:rPr>
          <w:rFonts w:cs="Times New Roman"/>
        </w:rPr>
        <w:t xml:space="preserve">µg/ml and </w:t>
      </w:r>
    </w:p>
    <w:p w:rsidR="00941D28" w:rsidRDefault="00410478" w:rsidP="00410478">
      <w:pPr>
        <w:autoSpaceDE w:val="0"/>
        <w:autoSpaceDN w:val="0"/>
        <w:adjustRightInd w:val="0"/>
        <w:ind w:right="-897"/>
        <w:rPr>
          <w:rFonts w:cs="Times New Roman"/>
          <w:vertAlign w:val="subscript"/>
        </w:rPr>
      </w:pPr>
      <w:proofErr w:type="gramStart"/>
      <w:r w:rsidRPr="00410478">
        <w:rPr>
          <w:rFonts w:cs="Times New Roman"/>
        </w:rPr>
        <w:t>the</w:t>
      </w:r>
      <w:proofErr w:type="gramEnd"/>
      <w:r w:rsidRPr="00410478">
        <w:rPr>
          <w:rFonts w:cs="Times New Roman"/>
        </w:rPr>
        <w:t xml:space="preserve"> plasma concentration was maintained for 36 hours which</w:t>
      </w:r>
      <w:r w:rsidRPr="00410478">
        <w:rPr>
          <w:rFonts w:cs="Times New Roman"/>
          <w:vertAlign w:val="subscript"/>
        </w:rPr>
        <w:t xml:space="preserve"> </w:t>
      </w:r>
    </w:p>
    <w:p w:rsidR="004F4275" w:rsidRDefault="00410478" w:rsidP="00410478">
      <w:pPr>
        <w:autoSpaceDE w:val="0"/>
        <w:autoSpaceDN w:val="0"/>
        <w:adjustRightInd w:val="0"/>
        <w:ind w:right="-897"/>
        <w:rPr>
          <w:rFonts w:cs="Times New Roman"/>
        </w:rPr>
      </w:pPr>
      <w:proofErr w:type="gramStart"/>
      <w:r w:rsidRPr="00410478">
        <w:rPr>
          <w:rFonts w:cs="Times New Roman"/>
        </w:rPr>
        <w:lastRenderedPageBreak/>
        <w:t>was</w:t>
      </w:r>
      <w:proofErr w:type="gramEnd"/>
      <w:r w:rsidRPr="00410478">
        <w:rPr>
          <w:rFonts w:cs="Times New Roman"/>
        </w:rPr>
        <w:t xml:space="preserve"> in</w:t>
      </w:r>
      <w:r w:rsidR="00941D28">
        <w:rPr>
          <w:rFonts w:cs="Times New Roman"/>
        </w:rPr>
        <w:t xml:space="preserve"> </w:t>
      </w:r>
      <w:r w:rsidRPr="00410478">
        <w:rPr>
          <w:rFonts w:cs="Times New Roman"/>
        </w:rPr>
        <w:t xml:space="preserve">good agreement with the reported plasma levels of </w:t>
      </w:r>
    </w:p>
    <w:p w:rsidR="005E15A4" w:rsidRDefault="00941D28" w:rsidP="00410478">
      <w:pPr>
        <w:autoSpaceDE w:val="0"/>
        <w:autoSpaceDN w:val="0"/>
        <w:adjustRightInd w:val="0"/>
        <w:ind w:right="-897"/>
        <w:rPr>
          <w:rFonts w:cs="Times New Roman"/>
        </w:rPr>
      </w:pPr>
      <w:proofErr w:type="gramStart"/>
      <w:r>
        <w:rPr>
          <w:rFonts w:cs="Times New Roman"/>
        </w:rPr>
        <w:t>model</w:t>
      </w:r>
      <w:proofErr w:type="gramEnd"/>
      <w:r>
        <w:rPr>
          <w:rFonts w:cs="Times New Roman"/>
        </w:rPr>
        <w:t xml:space="preserve"> drug</w:t>
      </w:r>
      <w:r w:rsidR="00410478" w:rsidRPr="00410478">
        <w:rPr>
          <w:rFonts w:cs="Times New Roman"/>
        </w:rPr>
        <w:t xml:space="preserve"> reported in published clinical studies. In variance </w:t>
      </w:r>
    </w:p>
    <w:p w:rsidR="00941D28" w:rsidRDefault="00410478" w:rsidP="00410478">
      <w:pPr>
        <w:autoSpaceDE w:val="0"/>
        <w:autoSpaceDN w:val="0"/>
        <w:adjustRightInd w:val="0"/>
        <w:ind w:right="-897"/>
        <w:rPr>
          <w:rFonts w:cs="Times New Roman"/>
        </w:rPr>
      </w:pPr>
      <w:proofErr w:type="gramStart"/>
      <w:r w:rsidRPr="00410478">
        <w:rPr>
          <w:rFonts w:cs="Times New Roman"/>
        </w:rPr>
        <w:t>to</w:t>
      </w:r>
      <w:proofErr w:type="gramEnd"/>
      <w:r w:rsidRPr="00410478">
        <w:rPr>
          <w:rFonts w:cs="Times New Roman"/>
        </w:rPr>
        <w:t xml:space="preserve"> oral </w:t>
      </w:r>
      <w:bookmarkStart w:id="0" w:name="_GoBack"/>
      <w:bookmarkEnd w:id="0"/>
      <w:r w:rsidRPr="00410478">
        <w:rPr>
          <w:rFonts w:cs="Times New Roman"/>
        </w:rPr>
        <w:t xml:space="preserve">delivery well sustained activity was observed over a period </w:t>
      </w:r>
    </w:p>
    <w:p w:rsidR="00410478" w:rsidRPr="00410478" w:rsidRDefault="00410478" w:rsidP="00A01D49">
      <w:pPr>
        <w:autoSpaceDE w:val="0"/>
        <w:autoSpaceDN w:val="0"/>
        <w:adjustRightInd w:val="0"/>
        <w:ind w:right="-897"/>
        <w:rPr>
          <w:rFonts w:cs="Times New Roman"/>
        </w:rPr>
      </w:pPr>
      <w:proofErr w:type="gramStart"/>
      <w:r w:rsidRPr="00410478">
        <w:rPr>
          <w:rFonts w:cs="Times New Roman"/>
        </w:rPr>
        <w:t>of</w:t>
      </w:r>
      <w:proofErr w:type="gramEnd"/>
      <w:r w:rsidRPr="00410478">
        <w:rPr>
          <w:rFonts w:cs="Times New Roman"/>
        </w:rPr>
        <w:t xml:space="preserve"> 24 hours after transdermal</w:t>
      </w:r>
      <w:r w:rsidR="00941D28">
        <w:rPr>
          <w:rFonts w:cs="Times New Roman"/>
        </w:rPr>
        <w:t xml:space="preserve"> </w:t>
      </w:r>
      <w:r w:rsidRPr="00410478">
        <w:rPr>
          <w:rFonts w:cs="Times New Roman"/>
        </w:rPr>
        <w:t xml:space="preserve">administration. </w:t>
      </w:r>
    </w:p>
    <w:p w:rsidR="00941D28" w:rsidRDefault="00A9710C" w:rsidP="00410478">
      <w:pPr>
        <w:autoSpaceDE w:val="0"/>
        <w:autoSpaceDN w:val="0"/>
        <w:adjustRightInd w:val="0"/>
        <w:ind w:right="-897"/>
        <w:rPr>
          <w:rFonts w:cs="Times New Roman"/>
        </w:rPr>
      </w:pPr>
      <w:r w:rsidRPr="00410478">
        <w:t xml:space="preserve">Conclusion &amp; Significance: </w:t>
      </w:r>
      <w:r w:rsidR="00410478" w:rsidRPr="00410478">
        <w:rPr>
          <w:rFonts w:cs="Times New Roman"/>
        </w:rPr>
        <w:t xml:space="preserve">Taking together, the </w:t>
      </w:r>
      <w:r w:rsidR="00941D28">
        <w:rPr>
          <w:rFonts w:cs="Times New Roman"/>
        </w:rPr>
        <w:t>t</w:t>
      </w:r>
      <w:r w:rsidR="00410478" w:rsidRPr="00410478">
        <w:rPr>
          <w:rFonts w:cs="Times New Roman"/>
        </w:rPr>
        <w:t xml:space="preserve">ransdermal patch </w:t>
      </w:r>
    </w:p>
    <w:p w:rsidR="004F4275" w:rsidRDefault="00410478" w:rsidP="00410478">
      <w:pPr>
        <w:autoSpaceDE w:val="0"/>
        <w:autoSpaceDN w:val="0"/>
        <w:adjustRightInd w:val="0"/>
        <w:ind w:right="-897"/>
        <w:rPr>
          <w:rFonts w:cs="Times New Roman"/>
        </w:rPr>
      </w:pPr>
      <w:proofErr w:type="gramStart"/>
      <w:r w:rsidRPr="00410478">
        <w:rPr>
          <w:rFonts w:cs="Times New Roman"/>
        </w:rPr>
        <w:t>using</w:t>
      </w:r>
      <w:proofErr w:type="gramEnd"/>
      <w:r w:rsidRPr="00410478">
        <w:rPr>
          <w:rFonts w:cs="Times New Roman"/>
        </w:rPr>
        <w:t xml:space="preserve"> indigenous natural</w:t>
      </w:r>
      <w:r w:rsidR="00941D28">
        <w:rPr>
          <w:rFonts w:cs="Times New Roman"/>
        </w:rPr>
        <w:t xml:space="preserve"> </w:t>
      </w:r>
      <w:r w:rsidR="00941D28" w:rsidRPr="00E5651C">
        <w:t>Chamomile Essential Oil</w:t>
      </w:r>
      <w:r w:rsidR="00941D28" w:rsidRPr="00410478">
        <w:rPr>
          <w:rFonts w:cs="Times New Roman"/>
        </w:rPr>
        <w:t xml:space="preserve"> </w:t>
      </w:r>
      <w:r w:rsidRPr="00410478">
        <w:rPr>
          <w:rFonts w:cs="Times New Roman"/>
        </w:rPr>
        <w:t xml:space="preserve">can be successively used to achieve better patient compliance in contrast to the oral </w:t>
      </w:r>
    </w:p>
    <w:p w:rsidR="00D23F18" w:rsidRDefault="00410478" w:rsidP="00410478">
      <w:pPr>
        <w:autoSpaceDE w:val="0"/>
        <w:autoSpaceDN w:val="0"/>
        <w:adjustRightInd w:val="0"/>
        <w:ind w:right="-897"/>
      </w:pPr>
      <w:proofErr w:type="gramStart"/>
      <w:r w:rsidRPr="00410478">
        <w:rPr>
          <w:rFonts w:cs="Times New Roman"/>
        </w:rPr>
        <w:t>conventional</w:t>
      </w:r>
      <w:proofErr w:type="gramEnd"/>
      <w:r w:rsidRPr="00410478">
        <w:rPr>
          <w:rFonts w:cs="Times New Roman"/>
        </w:rPr>
        <w:t xml:space="preserve"> tablets in pharmaceutical industries.</w:t>
      </w:r>
    </w:p>
    <w:p w:rsidR="00941D28" w:rsidRDefault="00941D28" w:rsidP="00410478">
      <w:pPr>
        <w:autoSpaceDE w:val="0"/>
        <w:autoSpaceDN w:val="0"/>
        <w:adjustRightInd w:val="0"/>
        <w:ind w:right="-897"/>
        <w:rPr>
          <w:rFonts w:ascii="Arial"/>
          <w:b/>
          <w:color w:val="BF5A14"/>
          <w:sz w:val="20"/>
        </w:rPr>
      </w:pPr>
    </w:p>
    <w:p w:rsidR="005973B9" w:rsidRDefault="005973B9" w:rsidP="00410478">
      <w:pPr>
        <w:autoSpaceDE w:val="0"/>
        <w:autoSpaceDN w:val="0"/>
        <w:adjustRightInd w:val="0"/>
        <w:ind w:right="-897"/>
        <w:rPr>
          <w:rFonts w:ascii="Arial"/>
          <w:b/>
          <w:sz w:val="20"/>
        </w:rPr>
      </w:pPr>
      <w:r>
        <w:rPr>
          <w:rFonts w:ascii="Arial"/>
          <w:b/>
          <w:color w:val="BF5A14"/>
          <w:sz w:val="20"/>
        </w:rPr>
        <w:t xml:space="preserve">Recent Publications </w:t>
      </w:r>
    </w:p>
    <w:p w:rsidR="00454EDB" w:rsidRPr="00454EDB" w:rsidRDefault="00454EDB" w:rsidP="00454EDB">
      <w:pPr>
        <w:pStyle w:val="ListParagraph"/>
        <w:numPr>
          <w:ilvl w:val="0"/>
          <w:numId w:val="3"/>
        </w:numPr>
        <w:autoSpaceDE w:val="0"/>
        <w:autoSpaceDN w:val="0"/>
        <w:adjustRightInd w:val="0"/>
        <w:rPr>
          <w:rFonts w:asciiTheme="minorHAnsi" w:hAnsiTheme="minorHAnsi" w:cs="Times New Roman"/>
          <w:sz w:val="18"/>
          <w:szCs w:val="18"/>
        </w:rPr>
      </w:pPr>
      <w:proofErr w:type="spellStart"/>
      <w:r w:rsidRPr="00454EDB">
        <w:rPr>
          <w:rFonts w:asciiTheme="minorHAnsi" w:hAnsiTheme="minorHAnsi" w:cs="Times New Roman"/>
          <w:sz w:val="18"/>
          <w:szCs w:val="18"/>
        </w:rPr>
        <w:t>Akhlaq</w:t>
      </w:r>
      <w:proofErr w:type="spellEnd"/>
      <w:r w:rsidRPr="00454EDB">
        <w:rPr>
          <w:rFonts w:asciiTheme="minorHAnsi" w:hAnsiTheme="minorHAnsi" w:cs="Times New Roman"/>
          <w:sz w:val="18"/>
          <w:szCs w:val="18"/>
        </w:rPr>
        <w:t xml:space="preserve"> M, </w:t>
      </w:r>
      <w:proofErr w:type="spellStart"/>
      <w:r w:rsidRPr="00454EDB">
        <w:rPr>
          <w:rFonts w:asciiTheme="minorHAnsi" w:hAnsiTheme="minorHAnsi" w:cs="Times New Roman"/>
          <w:sz w:val="18"/>
          <w:szCs w:val="18"/>
        </w:rPr>
        <w:t>Arshad</w:t>
      </w:r>
      <w:proofErr w:type="spellEnd"/>
      <w:r w:rsidRPr="00454EDB">
        <w:rPr>
          <w:rFonts w:asciiTheme="minorHAnsi" w:hAnsiTheme="minorHAnsi" w:cs="Times New Roman"/>
          <w:sz w:val="18"/>
          <w:szCs w:val="18"/>
        </w:rPr>
        <w:t xml:space="preserve"> SM, </w:t>
      </w:r>
      <w:proofErr w:type="spellStart"/>
      <w:r w:rsidRPr="00454EDB">
        <w:rPr>
          <w:rFonts w:asciiTheme="minorHAnsi" w:hAnsiTheme="minorHAnsi" w:cs="Times New Roman"/>
          <w:sz w:val="18"/>
          <w:szCs w:val="18"/>
        </w:rPr>
        <w:t>Mudassir</w:t>
      </w:r>
      <w:proofErr w:type="spellEnd"/>
      <w:r w:rsidRPr="00454EDB">
        <w:rPr>
          <w:rFonts w:asciiTheme="minorHAnsi" w:hAnsiTheme="minorHAnsi" w:cs="Times New Roman"/>
          <w:sz w:val="18"/>
          <w:szCs w:val="18"/>
        </w:rPr>
        <w:t xml:space="preserve"> MA, </w:t>
      </w:r>
      <w:proofErr w:type="spellStart"/>
      <w:r w:rsidRPr="00454EDB">
        <w:rPr>
          <w:rFonts w:asciiTheme="minorHAnsi" w:hAnsiTheme="minorHAnsi" w:cs="Times New Roman"/>
          <w:sz w:val="18"/>
          <w:szCs w:val="18"/>
        </w:rPr>
        <w:t>Hussain</w:t>
      </w:r>
      <w:proofErr w:type="spellEnd"/>
      <w:r w:rsidRPr="00454EDB">
        <w:rPr>
          <w:rFonts w:asciiTheme="minorHAnsi" w:hAnsiTheme="minorHAnsi" w:cs="Times New Roman"/>
          <w:sz w:val="18"/>
          <w:szCs w:val="18"/>
        </w:rPr>
        <w:t xml:space="preserve"> A, </w:t>
      </w:r>
      <w:proofErr w:type="spellStart"/>
      <w:r w:rsidRPr="00454EDB">
        <w:rPr>
          <w:rFonts w:asciiTheme="minorHAnsi" w:hAnsiTheme="minorHAnsi" w:cs="Times New Roman"/>
          <w:sz w:val="18"/>
          <w:szCs w:val="18"/>
        </w:rPr>
        <w:t>Kucuk</w:t>
      </w:r>
      <w:proofErr w:type="spellEnd"/>
      <w:r w:rsidRPr="00454EDB">
        <w:rPr>
          <w:rFonts w:asciiTheme="minorHAnsi" w:hAnsiTheme="minorHAnsi" w:cs="Times New Roman"/>
          <w:sz w:val="18"/>
          <w:szCs w:val="18"/>
        </w:rPr>
        <w:t xml:space="preserve"> I, Ahmad HA, </w:t>
      </w:r>
      <w:proofErr w:type="spellStart"/>
      <w:r w:rsidRPr="00454EDB">
        <w:rPr>
          <w:rFonts w:asciiTheme="minorHAnsi" w:hAnsiTheme="minorHAnsi" w:cs="Times New Roman"/>
          <w:sz w:val="18"/>
          <w:szCs w:val="18"/>
        </w:rPr>
        <w:t>Rasekh</w:t>
      </w:r>
      <w:proofErr w:type="spellEnd"/>
      <w:r w:rsidRPr="00454EDB">
        <w:rPr>
          <w:rFonts w:asciiTheme="minorHAnsi" w:hAnsiTheme="minorHAnsi" w:cs="Times New Roman"/>
          <w:sz w:val="18"/>
          <w:szCs w:val="18"/>
        </w:rPr>
        <w:t xml:space="preserve"> M &amp; Ahmad Z (2016). Formulation and evaluation of anti-rheumatic </w:t>
      </w:r>
      <w:proofErr w:type="spellStart"/>
      <w:r w:rsidRPr="00454EDB">
        <w:rPr>
          <w:rFonts w:asciiTheme="minorHAnsi" w:hAnsiTheme="minorHAnsi" w:cs="Times New Roman"/>
          <w:sz w:val="18"/>
          <w:szCs w:val="18"/>
        </w:rPr>
        <w:t>dexibuprofen</w:t>
      </w:r>
      <w:proofErr w:type="spellEnd"/>
      <w:r w:rsidRPr="00454EDB">
        <w:rPr>
          <w:rFonts w:asciiTheme="minorHAnsi" w:hAnsiTheme="minorHAnsi" w:cs="Times New Roman"/>
          <w:sz w:val="18"/>
          <w:szCs w:val="18"/>
        </w:rPr>
        <w:t xml:space="preserve"> transdermal patches: a quality-by design approach. Journal of Drug Targeting; 24(7) 603-612.</w:t>
      </w:r>
    </w:p>
    <w:p w:rsidR="00454EDB" w:rsidRPr="00282F80" w:rsidRDefault="00454EDB" w:rsidP="00454EDB">
      <w:pPr>
        <w:pStyle w:val="ListParagraph"/>
        <w:numPr>
          <w:ilvl w:val="0"/>
          <w:numId w:val="3"/>
        </w:numPr>
        <w:autoSpaceDE w:val="0"/>
        <w:autoSpaceDN w:val="0"/>
        <w:adjustRightInd w:val="0"/>
        <w:rPr>
          <w:rFonts w:asciiTheme="minorHAnsi" w:hAnsiTheme="minorHAnsi" w:cs="Times New Roman"/>
          <w:sz w:val="18"/>
          <w:szCs w:val="18"/>
        </w:rPr>
      </w:pPr>
      <w:proofErr w:type="spellStart"/>
      <w:r w:rsidRPr="00454EDB">
        <w:rPr>
          <w:rFonts w:asciiTheme="minorHAnsi" w:hAnsiTheme="minorHAnsi" w:cs="Times New Roman"/>
          <w:sz w:val="18"/>
          <w:szCs w:val="18"/>
        </w:rPr>
        <w:t>Chaudhary</w:t>
      </w:r>
      <w:proofErr w:type="spellEnd"/>
      <w:r w:rsidRPr="00454EDB">
        <w:rPr>
          <w:rFonts w:asciiTheme="minorHAnsi" w:hAnsiTheme="minorHAnsi" w:cs="Times New Roman"/>
          <w:sz w:val="18"/>
          <w:szCs w:val="18"/>
        </w:rPr>
        <w:t xml:space="preserve"> H, </w:t>
      </w:r>
      <w:proofErr w:type="spellStart"/>
      <w:r w:rsidRPr="00454EDB">
        <w:rPr>
          <w:rFonts w:asciiTheme="minorHAnsi" w:hAnsiTheme="minorHAnsi" w:cs="Times New Roman"/>
          <w:sz w:val="18"/>
          <w:szCs w:val="18"/>
        </w:rPr>
        <w:t>Rana</w:t>
      </w:r>
      <w:proofErr w:type="spellEnd"/>
      <w:r w:rsidRPr="00454EDB">
        <w:rPr>
          <w:rFonts w:asciiTheme="minorHAnsi" w:hAnsiTheme="minorHAnsi" w:cs="Times New Roman"/>
          <w:sz w:val="18"/>
          <w:szCs w:val="18"/>
        </w:rPr>
        <w:t xml:space="preserve"> AC, </w:t>
      </w:r>
      <w:proofErr w:type="spellStart"/>
      <w:r w:rsidRPr="00454EDB">
        <w:rPr>
          <w:rFonts w:asciiTheme="minorHAnsi" w:hAnsiTheme="minorHAnsi" w:cs="Times New Roman"/>
          <w:sz w:val="18"/>
          <w:szCs w:val="18"/>
        </w:rPr>
        <w:t>Saini</w:t>
      </w:r>
      <w:proofErr w:type="spellEnd"/>
      <w:r w:rsidRPr="00454EDB">
        <w:rPr>
          <w:rFonts w:asciiTheme="minorHAnsi" w:hAnsiTheme="minorHAnsi" w:cs="Times New Roman"/>
          <w:sz w:val="18"/>
          <w:szCs w:val="18"/>
        </w:rPr>
        <w:t xml:space="preserve"> S and Singh G (2011). Effect of chemical penetration enhancer on skin permeation. International </w:t>
      </w:r>
      <w:r w:rsidRPr="00282F80">
        <w:rPr>
          <w:rFonts w:asciiTheme="minorHAnsi" w:hAnsiTheme="minorHAnsi" w:cs="Times New Roman"/>
          <w:sz w:val="18"/>
          <w:szCs w:val="18"/>
        </w:rPr>
        <w:t>Research journal of Pharmacy; 12: 120-123.</w:t>
      </w:r>
    </w:p>
    <w:p w:rsidR="00282F80" w:rsidRDefault="00282F80" w:rsidP="00282F80">
      <w:pPr>
        <w:pStyle w:val="ListParagraph"/>
        <w:numPr>
          <w:ilvl w:val="0"/>
          <w:numId w:val="3"/>
        </w:numPr>
        <w:rPr>
          <w:rFonts w:asciiTheme="minorHAnsi" w:hAnsiTheme="minorHAnsi" w:cs="Times New Roman"/>
          <w:noProof/>
          <w:sz w:val="18"/>
          <w:szCs w:val="18"/>
        </w:rPr>
      </w:pPr>
      <w:r w:rsidRPr="00282F80">
        <w:rPr>
          <w:rFonts w:asciiTheme="minorHAnsi" w:hAnsiTheme="minorHAnsi" w:cs="Times New Roman"/>
          <w:noProof/>
          <w:sz w:val="18"/>
          <w:szCs w:val="18"/>
        </w:rPr>
        <w:t>KO, P.-T., LEE, I. C., CHEN, M.-C. &amp; TSAI, S.-W. 2015. Polymer microneedles fabricated from PCL and PCL/PEG blends for transdermal delivery of hydrophilic compounds. J. Tai. Inst. Chem. Eng. 51</w:t>
      </w:r>
      <w:r w:rsidRPr="00282F80">
        <w:rPr>
          <w:rFonts w:asciiTheme="minorHAnsi" w:hAnsiTheme="minorHAnsi" w:cs="Times New Roman"/>
          <w:b/>
          <w:noProof/>
          <w:sz w:val="18"/>
          <w:szCs w:val="18"/>
        </w:rPr>
        <w:t>,</w:t>
      </w:r>
      <w:r w:rsidRPr="00282F80">
        <w:rPr>
          <w:rFonts w:asciiTheme="minorHAnsi" w:hAnsiTheme="minorHAnsi" w:cs="Times New Roman"/>
          <w:noProof/>
          <w:sz w:val="18"/>
          <w:szCs w:val="18"/>
        </w:rPr>
        <w:t xml:space="preserve"> 1-8.</w:t>
      </w:r>
    </w:p>
    <w:p w:rsidR="00282F80" w:rsidRPr="00282F80" w:rsidRDefault="00282F80" w:rsidP="00282F80">
      <w:pPr>
        <w:pStyle w:val="ListParagraph"/>
        <w:numPr>
          <w:ilvl w:val="0"/>
          <w:numId w:val="3"/>
        </w:numPr>
        <w:rPr>
          <w:rFonts w:asciiTheme="minorHAnsi" w:hAnsiTheme="minorHAnsi" w:cs="Times New Roman"/>
          <w:noProof/>
          <w:sz w:val="18"/>
          <w:szCs w:val="18"/>
        </w:rPr>
      </w:pPr>
      <w:r w:rsidRPr="00282F80">
        <w:rPr>
          <w:rFonts w:asciiTheme="minorHAnsi" w:hAnsiTheme="minorHAnsi" w:cs="Times New Roman"/>
          <w:noProof/>
          <w:sz w:val="18"/>
          <w:szCs w:val="18"/>
        </w:rPr>
        <w:t xml:space="preserve">SUKSAEREE, J., CHAROENCHAI, L., MADAKA, F., MONTON, C., SAKUNPAK, A., CHAROONRATANA, T. &amp; PICHAYAKORN, W. 2015. Zingiber cassumunar blended patches for skin application: Formulation, physicochemical properties, and inÂ vitro studies. </w:t>
      </w:r>
      <w:r w:rsidRPr="00282F80">
        <w:rPr>
          <w:rFonts w:asciiTheme="minorHAnsi" w:hAnsiTheme="minorHAnsi" w:cs="Times New Roman"/>
          <w:i/>
          <w:noProof/>
          <w:sz w:val="18"/>
          <w:szCs w:val="18"/>
        </w:rPr>
        <w:t>Asian J. Pharm. Sc.</w:t>
      </w:r>
      <w:r w:rsidRPr="00282F80">
        <w:rPr>
          <w:rFonts w:asciiTheme="minorHAnsi" w:hAnsiTheme="minorHAnsi" w:cs="Times New Roman"/>
          <w:noProof/>
          <w:sz w:val="18"/>
          <w:szCs w:val="18"/>
        </w:rPr>
        <w:t xml:space="preserve"> 10</w:t>
      </w:r>
      <w:r w:rsidRPr="00282F80">
        <w:rPr>
          <w:rFonts w:asciiTheme="minorHAnsi" w:hAnsiTheme="minorHAnsi" w:cs="Times New Roman"/>
          <w:b/>
          <w:noProof/>
          <w:sz w:val="18"/>
          <w:szCs w:val="18"/>
        </w:rPr>
        <w:t>,</w:t>
      </w:r>
      <w:r w:rsidRPr="00282F80">
        <w:rPr>
          <w:rFonts w:asciiTheme="minorHAnsi" w:hAnsiTheme="minorHAnsi" w:cs="Times New Roman"/>
          <w:noProof/>
          <w:sz w:val="18"/>
          <w:szCs w:val="18"/>
        </w:rPr>
        <w:t xml:space="preserve"> 341-349.</w:t>
      </w:r>
    </w:p>
    <w:p w:rsidR="00454EDB" w:rsidRPr="00454EDB" w:rsidRDefault="00454EDB" w:rsidP="00454EDB">
      <w:pPr>
        <w:pStyle w:val="ListParagraph"/>
        <w:numPr>
          <w:ilvl w:val="0"/>
          <w:numId w:val="3"/>
        </w:numPr>
        <w:autoSpaceDE w:val="0"/>
        <w:autoSpaceDN w:val="0"/>
        <w:adjustRightInd w:val="0"/>
        <w:rPr>
          <w:rFonts w:asciiTheme="minorHAnsi" w:hAnsiTheme="minorHAnsi" w:cs="Times New Roman"/>
          <w:sz w:val="18"/>
          <w:szCs w:val="18"/>
        </w:rPr>
      </w:pPr>
      <w:proofErr w:type="spellStart"/>
      <w:r w:rsidRPr="00282F80">
        <w:rPr>
          <w:rFonts w:asciiTheme="minorHAnsi" w:hAnsiTheme="minorHAnsi" w:cs="Times New Roman"/>
          <w:sz w:val="18"/>
          <w:szCs w:val="18"/>
        </w:rPr>
        <w:t>Duangjit</w:t>
      </w:r>
      <w:proofErr w:type="spellEnd"/>
      <w:r w:rsidRPr="00282F80">
        <w:rPr>
          <w:rFonts w:asciiTheme="minorHAnsi" w:hAnsiTheme="minorHAnsi" w:cs="Times New Roman"/>
          <w:sz w:val="18"/>
          <w:szCs w:val="18"/>
        </w:rPr>
        <w:t xml:space="preserve"> S, </w:t>
      </w:r>
      <w:proofErr w:type="spellStart"/>
      <w:r w:rsidRPr="00282F80">
        <w:rPr>
          <w:rFonts w:asciiTheme="minorHAnsi" w:hAnsiTheme="minorHAnsi" w:cs="Times New Roman"/>
          <w:sz w:val="18"/>
          <w:szCs w:val="18"/>
        </w:rPr>
        <w:t>Obta</w:t>
      </w:r>
      <w:proofErr w:type="spellEnd"/>
      <w:r w:rsidRPr="00282F80">
        <w:rPr>
          <w:rFonts w:asciiTheme="minorHAnsi" w:hAnsiTheme="minorHAnsi" w:cs="Times New Roman"/>
          <w:sz w:val="18"/>
          <w:szCs w:val="18"/>
        </w:rPr>
        <w:t xml:space="preserve"> Y, Sano </w:t>
      </w:r>
      <w:r w:rsidRPr="00454EDB">
        <w:rPr>
          <w:rFonts w:asciiTheme="minorHAnsi" w:hAnsiTheme="minorHAnsi" w:cs="Times New Roman"/>
          <w:sz w:val="18"/>
          <w:szCs w:val="18"/>
        </w:rPr>
        <w:t xml:space="preserve">H, Kikuchi S, </w:t>
      </w:r>
      <w:proofErr w:type="spellStart"/>
      <w:r w:rsidRPr="00454EDB">
        <w:rPr>
          <w:rFonts w:asciiTheme="minorHAnsi" w:hAnsiTheme="minorHAnsi" w:cs="Times New Roman"/>
          <w:sz w:val="18"/>
          <w:szCs w:val="18"/>
        </w:rPr>
        <w:t>Onuki</w:t>
      </w:r>
      <w:proofErr w:type="spellEnd"/>
      <w:r w:rsidRPr="00454EDB">
        <w:rPr>
          <w:rFonts w:asciiTheme="minorHAnsi" w:hAnsiTheme="minorHAnsi" w:cs="Times New Roman"/>
          <w:sz w:val="18"/>
          <w:szCs w:val="18"/>
        </w:rPr>
        <w:t xml:space="preserve"> Y, </w:t>
      </w:r>
      <w:proofErr w:type="spellStart"/>
      <w:r w:rsidRPr="00454EDB">
        <w:rPr>
          <w:rFonts w:asciiTheme="minorHAnsi" w:hAnsiTheme="minorHAnsi" w:cs="Times New Roman"/>
          <w:sz w:val="18"/>
          <w:szCs w:val="18"/>
        </w:rPr>
        <w:t>Opanasopit</w:t>
      </w:r>
      <w:proofErr w:type="spellEnd"/>
      <w:r w:rsidRPr="00454EDB">
        <w:rPr>
          <w:rFonts w:asciiTheme="minorHAnsi" w:hAnsiTheme="minorHAnsi" w:cs="Times New Roman"/>
          <w:sz w:val="18"/>
          <w:szCs w:val="18"/>
        </w:rPr>
        <w:t xml:space="preserve"> P, </w:t>
      </w:r>
      <w:proofErr w:type="spellStart"/>
      <w:r w:rsidRPr="00454EDB">
        <w:rPr>
          <w:rFonts w:asciiTheme="minorHAnsi" w:hAnsiTheme="minorHAnsi" w:cs="Times New Roman"/>
          <w:sz w:val="18"/>
          <w:szCs w:val="18"/>
        </w:rPr>
        <w:t>Ngawhirunpat</w:t>
      </w:r>
      <w:proofErr w:type="spellEnd"/>
      <w:r w:rsidRPr="00454EDB">
        <w:rPr>
          <w:rFonts w:asciiTheme="minorHAnsi" w:hAnsiTheme="minorHAnsi" w:cs="Times New Roman"/>
          <w:sz w:val="18"/>
          <w:szCs w:val="18"/>
        </w:rPr>
        <w:t xml:space="preserve"> T, </w:t>
      </w:r>
      <w:proofErr w:type="spellStart"/>
      <w:r w:rsidRPr="00454EDB">
        <w:rPr>
          <w:rFonts w:asciiTheme="minorHAnsi" w:hAnsiTheme="minorHAnsi" w:cs="Times New Roman"/>
          <w:sz w:val="18"/>
          <w:szCs w:val="18"/>
        </w:rPr>
        <w:t>Maitani</w:t>
      </w:r>
      <w:proofErr w:type="spellEnd"/>
      <w:r w:rsidRPr="00454EDB">
        <w:rPr>
          <w:rFonts w:asciiTheme="minorHAnsi" w:hAnsiTheme="minorHAnsi" w:cs="Times New Roman"/>
          <w:sz w:val="18"/>
          <w:szCs w:val="18"/>
        </w:rPr>
        <w:t xml:space="preserve"> Y and </w:t>
      </w:r>
      <w:proofErr w:type="spellStart"/>
      <w:r w:rsidRPr="00454EDB">
        <w:rPr>
          <w:rFonts w:asciiTheme="minorHAnsi" w:hAnsiTheme="minorHAnsi" w:cs="Times New Roman"/>
          <w:sz w:val="18"/>
          <w:szCs w:val="18"/>
        </w:rPr>
        <w:t>Takayama</w:t>
      </w:r>
      <w:proofErr w:type="spellEnd"/>
      <w:r w:rsidRPr="00454EDB">
        <w:rPr>
          <w:rFonts w:asciiTheme="minorHAnsi" w:hAnsiTheme="minorHAnsi" w:cs="Times New Roman"/>
          <w:sz w:val="18"/>
          <w:szCs w:val="18"/>
        </w:rPr>
        <w:t xml:space="preserve"> K </w:t>
      </w:r>
      <w:r w:rsidRPr="00454EDB">
        <w:rPr>
          <w:rFonts w:asciiTheme="minorHAnsi" w:hAnsiTheme="minorHAnsi" w:cs="Times New Roman"/>
          <w:iCs/>
          <w:sz w:val="18"/>
          <w:szCs w:val="18"/>
        </w:rPr>
        <w:t>(2012)</w:t>
      </w:r>
      <w:r w:rsidRPr="00454EDB">
        <w:rPr>
          <w:rFonts w:asciiTheme="minorHAnsi" w:hAnsiTheme="minorHAnsi" w:cs="Times New Roman"/>
          <w:sz w:val="18"/>
          <w:szCs w:val="18"/>
        </w:rPr>
        <w:t xml:space="preserve">. </w:t>
      </w:r>
      <w:proofErr w:type="spellStart"/>
      <w:r w:rsidRPr="00454EDB">
        <w:rPr>
          <w:rFonts w:asciiTheme="minorHAnsi" w:hAnsiTheme="minorHAnsi" w:cs="Times New Roman"/>
          <w:sz w:val="18"/>
          <w:szCs w:val="18"/>
        </w:rPr>
        <w:t>Menthosomes</w:t>
      </w:r>
      <w:proofErr w:type="spellEnd"/>
      <w:r w:rsidRPr="00454EDB">
        <w:rPr>
          <w:rFonts w:asciiTheme="minorHAnsi" w:hAnsiTheme="minorHAnsi" w:cs="Times New Roman"/>
          <w:sz w:val="18"/>
          <w:szCs w:val="18"/>
        </w:rPr>
        <w:t xml:space="preserve">, novel </w:t>
      </w:r>
      <w:proofErr w:type="spellStart"/>
      <w:r w:rsidRPr="00454EDB">
        <w:rPr>
          <w:rFonts w:asciiTheme="minorHAnsi" w:hAnsiTheme="minorHAnsi" w:cs="Times New Roman"/>
          <w:sz w:val="18"/>
          <w:szCs w:val="18"/>
        </w:rPr>
        <w:t>ultradeformable</w:t>
      </w:r>
      <w:proofErr w:type="spellEnd"/>
      <w:r w:rsidRPr="00454EDB">
        <w:rPr>
          <w:rFonts w:asciiTheme="minorHAnsi" w:hAnsiTheme="minorHAnsi" w:cs="Times New Roman"/>
          <w:sz w:val="18"/>
          <w:szCs w:val="18"/>
        </w:rPr>
        <w:t xml:space="preserve"> vesicles for transdermal drug delivery: optimization and characterization. </w:t>
      </w:r>
      <w:proofErr w:type="spellStart"/>
      <w:r w:rsidRPr="00454EDB">
        <w:rPr>
          <w:rFonts w:asciiTheme="minorHAnsi" w:hAnsiTheme="minorHAnsi" w:cs="Times New Roman"/>
          <w:iCs/>
          <w:sz w:val="18"/>
          <w:szCs w:val="18"/>
        </w:rPr>
        <w:t>Biol</w:t>
      </w:r>
      <w:proofErr w:type="spellEnd"/>
      <w:r w:rsidRPr="00454EDB">
        <w:rPr>
          <w:rFonts w:asciiTheme="minorHAnsi" w:hAnsiTheme="minorHAnsi" w:cs="Times New Roman"/>
          <w:iCs/>
          <w:sz w:val="18"/>
          <w:szCs w:val="18"/>
        </w:rPr>
        <w:t xml:space="preserve"> </w:t>
      </w:r>
      <w:proofErr w:type="spellStart"/>
      <w:r w:rsidRPr="00454EDB">
        <w:rPr>
          <w:rFonts w:asciiTheme="minorHAnsi" w:hAnsiTheme="minorHAnsi" w:cs="Times New Roman"/>
          <w:iCs/>
          <w:sz w:val="18"/>
          <w:szCs w:val="18"/>
        </w:rPr>
        <w:t>Pharmac</w:t>
      </w:r>
      <w:proofErr w:type="spellEnd"/>
      <w:r w:rsidRPr="00454EDB">
        <w:rPr>
          <w:rFonts w:asciiTheme="minorHAnsi" w:hAnsiTheme="minorHAnsi" w:cs="Times New Roman"/>
          <w:iCs/>
          <w:sz w:val="18"/>
          <w:szCs w:val="18"/>
        </w:rPr>
        <w:t xml:space="preserve"> Bull</w:t>
      </w:r>
      <w:r w:rsidRPr="00454EDB">
        <w:rPr>
          <w:rFonts w:asciiTheme="minorHAnsi" w:hAnsiTheme="minorHAnsi" w:cs="Times New Roman"/>
          <w:sz w:val="18"/>
          <w:szCs w:val="18"/>
        </w:rPr>
        <w:t>; 35: 1720–1728.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584F88" w:rsidP="00404E5B">
      <w:pPr>
        <w:spacing w:before="92"/>
        <w:ind w:right="4234"/>
        <w:rPr>
          <w:rFonts w:ascii="Arial"/>
        </w:rPr>
      </w:pPr>
      <w:r>
        <w:rPr>
          <w:noProof/>
        </w:rPr>
        <w:t xml:space="preserve">    </w:t>
      </w:r>
      <w:r>
        <w:rPr>
          <w:noProof/>
        </w:rPr>
        <w:drawing>
          <wp:inline distT="0" distB="0" distL="0" distR="0">
            <wp:extent cx="803031" cy="667940"/>
            <wp:effectExtent l="0" t="0" r="0" b="0"/>
            <wp:docPr id="2" name="Picture 2" descr="C:\Users\HP\Desktop\DR MUHAMMAD AKHLA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DR MUHAMMAD AKHLAQ.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7595" t="19091" r="17484"/>
                    <a:stretch/>
                  </pic:blipFill>
                  <pic:spPr bwMode="auto">
                    <a:xfrm>
                      <a:off x="0" y="0"/>
                      <a:ext cx="803905" cy="668667"/>
                    </a:xfrm>
                    <a:prstGeom prst="rect">
                      <a:avLst/>
                    </a:prstGeom>
                    <a:noFill/>
                    <a:ln>
                      <a:noFill/>
                    </a:ln>
                    <a:extLst>
                      <a:ext uri="{53640926-AAD7-44D8-BBD7-CCE9431645EC}">
                        <a14:shadowObscured xmlns:a14="http://schemas.microsoft.com/office/drawing/2010/main"/>
                      </a:ext>
                    </a:extLst>
                  </pic:spPr>
                </pic:pic>
              </a:graphicData>
            </a:graphic>
          </wp:inline>
        </w:drawing>
      </w:r>
      <w:r w:rsidRPr="00584F88">
        <w:rPr>
          <w:noProof/>
        </w:rPr>
        <w:t xml:space="preserve"> </w:t>
      </w:r>
      <w:r w:rsidR="00A9710C">
        <w:rPr>
          <w:rFonts w:ascii="Arial"/>
          <w:color w:val="BF5A14"/>
        </w:rPr>
        <w:t>Biography</w:t>
      </w:r>
      <w:r w:rsidR="00404E5B">
        <w:rPr>
          <w:rFonts w:ascii="Arial"/>
          <w:color w:val="BF5A14"/>
        </w:rPr>
        <w:t xml:space="preserve"> </w:t>
      </w:r>
    </w:p>
    <w:p w:rsidR="00AE3E37" w:rsidRDefault="00D23F18">
      <w:pPr>
        <w:spacing w:before="41" w:line="154" w:lineRule="exact"/>
        <w:ind w:left="213" w:right="231"/>
        <w:jc w:val="both"/>
        <w:rPr>
          <w:rFonts w:ascii="Arial"/>
          <w:sz w:val="14"/>
        </w:rPr>
      </w:pPr>
      <w:proofErr w:type="spellStart"/>
      <w:r w:rsidRPr="00584F88">
        <w:rPr>
          <w:rFonts w:ascii="Arial"/>
          <w:b/>
          <w:sz w:val="14"/>
        </w:rPr>
        <w:t>Dr</w:t>
      </w:r>
      <w:proofErr w:type="spellEnd"/>
      <w:r w:rsidRPr="00584F88">
        <w:rPr>
          <w:rFonts w:ascii="Arial"/>
          <w:b/>
          <w:sz w:val="14"/>
        </w:rPr>
        <w:t xml:space="preserve"> Muhammad </w:t>
      </w:r>
      <w:proofErr w:type="spellStart"/>
      <w:r w:rsidRPr="00584F88">
        <w:rPr>
          <w:rFonts w:ascii="Arial"/>
          <w:b/>
          <w:sz w:val="14"/>
        </w:rPr>
        <w:t>Akhlaq</w:t>
      </w:r>
      <w:proofErr w:type="spellEnd"/>
      <w:r w:rsidR="00A9710C">
        <w:rPr>
          <w:rFonts w:ascii="Arial"/>
          <w:sz w:val="14"/>
        </w:rPr>
        <w:t xml:space="preserve"> </w:t>
      </w:r>
      <w:r w:rsidR="00846845">
        <w:rPr>
          <w:rFonts w:ascii="Arial"/>
          <w:sz w:val="14"/>
        </w:rPr>
        <w:t xml:space="preserve">is currently working as assistant professor in department of Pharmaceutics, Faculty of Pharmacy, Gomal University, DIK, KP, </w:t>
      </w:r>
      <w:proofErr w:type="gramStart"/>
      <w:r w:rsidR="00846845">
        <w:rPr>
          <w:rFonts w:ascii="Arial"/>
          <w:sz w:val="14"/>
        </w:rPr>
        <w:t>Pakistan</w:t>
      </w:r>
      <w:proofErr w:type="gramEnd"/>
      <w:r w:rsidR="00846845">
        <w:rPr>
          <w:rFonts w:ascii="Arial"/>
          <w:sz w:val="14"/>
        </w:rPr>
        <w:t xml:space="preserve">. He has experience of more than ten years in subjects Pharmaceutics, </w:t>
      </w:r>
      <w:proofErr w:type="spellStart"/>
      <w:r w:rsidR="00846845">
        <w:rPr>
          <w:rFonts w:ascii="Arial"/>
          <w:sz w:val="14"/>
        </w:rPr>
        <w:t>Biopharmaceutics</w:t>
      </w:r>
      <w:proofErr w:type="spellEnd"/>
      <w:r w:rsidR="00846845">
        <w:rPr>
          <w:rFonts w:ascii="Arial"/>
          <w:sz w:val="14"/>
        </w:rPr>
        <w:t xml:space="preserve"> and Pharmaceutical Technology. He </w:t>
      </w:r>
      <w:r w:rsidR="00A9710C">
        <w:rPr>
          <w:rFonts w:ascii="Arial"/>
          <w:sz w:val="14"/>
        </w:rPr>
        <w:t xml:space="preserve">has </w:t>
      </w:r>
      <w:r w:rsidR="00846845">
        <w:rPr>
          <w:rFonts w:ascii="Arial"/>
          <w:sz w:val="14"/>
        </w:rPr>
        <w:t>e</w:t>
      </w:r>
      <w:r w:rsidR="00A9710C">
        <w:rPr>
          <w:rFonts w:ascii="Arial"/>
          <w:sz w:val="14"/>
        </w:rPr>
        <w:t xml:space="preserve">xpertise in </w:t>
      </w:r>
      <w:r w:rsidR="00846845">
        <w:rPr>
          <w:rFonts w:ascii="Arial"/>
          <w:sz w:val="14"/>
        </w:rPr>
        <w:t xml:space="preserve">controlled drug delivery. He has designed, prepared and evaluated controlled release tablets using various NSAIDs as model drugs. He is currently working on transdermal drug delivery patches using different novel permeation enhancers. The oral targeted delivery has been focused recently. The pH-sensitive hydrogels were synthesized, prepared and evaluated using various natural and synthetic polymers. </w:t>
      </w:r>
    </w:p>
    <w:p w:rsidR="00AE3E37" w:rsidRDefault="00A9710C" w:rsidP="00846845">
      <w:pPr>
        <w:spacing w:before="62"/>
        <w:ind w:left="4217" w:right="4235"/>
        <w:jc w:val="center"/>
        <w:rPr>
          <w:rFonts w:ascii="Arial"/>
          <w:sz w:val="19"/>
        </w:rPr>
      </w:pPr>
      <w:r>
        <w:rPr>
          <w:rFonts w:ascii="Arial"/>
          <w:sz w:val="14"/>
        </w:rPr>
        <w:t xml:space="preserve">Email: </w:t>
      </w:r>
      <w:hyperlink r:id="rId11" w:history="1">
        <w:r w:rsidR="00846845" w:rsidRPr="00331DF3">
          <w:rPr>
            <w:rStyle w:val="Hyperlink"/>
            <w:rFonts w:ascii="Arial"/>
            <w:sz w:val="14"/>
          </w:rPr>
          <w:t>dr.akhlaq@gu.edu.pk</w:t>
        </w:r>
      </w:hyperlink>
      <w:r w:rsidR="00292ED9">
        <w:rPr>
          <w:noProof/>
        </w:rPr>
        <mc:AlternateContent>
          <mc:Choice Requires="wps">
            <w:drawing>
              <wp:anchor distT="0" distB="0" distL="0" distR="0" simplePos="0" relativeHeight="1072" behindDoc="0" locked="0" layoutInCell="1" allowOverlap="1" wp14:anchorId="0B01B32A" wp14:editId="5B43024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F93" w:rsidRDefault="00C53F93">
      <w:r>
        <w:separator/>
      </w:r>
    </w:p>
  </w:endnote>
  <w:endnote w:type="continuationSeparator" w:id="0">
    <w:p w:rsidR="00C53F93" w:rsidRDefault="00C53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AC3E7F2" wp14:editId="28A6057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42C2B7B" wp14:editId="2D8CB63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A376674" wp14:editId="0A62170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F93" w:rsidRDefault="00C53F93">
      <w:r>
        <w:separator/>
      </w:r>
    </w:p>
  </w:footnote>
  <w:footnote w:type="continuationSeparator" w:id="0">
    <w:p w:rsidR="00C53F93" w:rsidRDefault="00C53F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FDD2C42" wp14:editId="42F7C0E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5B16C50" wp14:editId="72950A9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4AE4"/>
    <w:rsid w:val="001263DF"/>
    <w:rsid w:val="00185752"/>
    <w:rsid w:val="0019635E"/>
    <w:rsid w:val="00233577"/>
    <w:rsid w:val="002455EC"/>
    <w:rsid w:val="00282F80"/>
    <w:rsid w:val="00292ED9"/>
    <w:rsid w:val="003D48D0"/>
    <w:rsid w:val="00404E5B"/>
    <w:rsid w:val="00410478"/>
    <w:rsid w:val="00414F7B"/>
    <w:rsid w:val="004355DC"/>
    <w:rsid w:val="00454EDB"/>
    <w:rsid w:val="004749B4"/>
    <w:rsid w:val="00494130"/>
    <w:rsid w:val="004F3523"/>
    <w:rsid w:val="004F4275"/>
    <w:rsid w:val="00584F88"/>
    <w:rsid w:val="005973B9"/>
    <w:rsid w:val="005B3A56"/>
    <w:rsid w:val="005E15A4"/>
    <w:rsid w:val="006060CE"/>
    <w:rsid w:val="0063497F"/>
    <w:rsid w:val="006A2770"/>
    <w:rsid w:val="00846845"/>
    <w:rsid w:val="00873DF0"/>
    <w:rsid w:val="008756E6"/>
    <w:rsid w:val="008A08B6"/>
    <w:rsid w:val="00941D28"/>
    <w:rsid w:val="009B2D44"/>
    <w:rsid w:val="00A01D49"/>
    <w:rsid w:val="00A07E82"/>
    <w:rsid w:val="00A9710C"/>
    <w:rsid w:val="00AC4AFF"/>
    <w:rsid w:val="00AE3E37"/>
    <w:rsid w:val="00B21A57"/>
    <w:rsid w:val="00B365C5"/>
    <w:rsid w:val="00B43514"/>
    <w:rsid w:val="00C33602"/>
    <w:rsid w:val="00C53F93"/>
    <w:rsid w:val="00CD6F55"/>
    <w:rsid w:val="00D23F18"/>
    <w:rsid w:val="00DE3104"/>
    <w:rsid w:val="00E26B10"/>
    <w:rsid w:val="00E5651C"/>
    <w:rsid w:val="00F4304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19635E"/>
    <w:rPr>
      <w:sz w:val="16"/>
      <w:szCs w:val="16"/>
    </w:rPr>
  </w:style>
  <w:style w:type="paragraph" w:styleId="CommentText">
    <w:name w:val="annotation text"/>
    <w:basedOn w:val="Normal"/>
    <w:link w:val="CommentTextChar"/>
    <w:uiPriority w:val="99"/>
    <w:semiHidden/>
    <w:unhideWhenUsed/>
    <w:rsid w:val="0019635E"/>
    <w:pPr>
      <w:widowControl/>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19635E"/>
    <w:rPr>
      <w:sz w:val="20"/>
      <w:szCs w:val="20"/>
    </w:rPr>
  </w:style>
  <w:style w:type="character" w:styleId="Emphasis">
    <w:name w:val="Emphasis"/>
    <w:basedOn w:val="DefaultParagraphFont"/>
    <w:uiPriority w:val="20"/>
    <w:qFormat/>
    <w:rsid w:val="00454ED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19635E"/>
    <w:rPr>
      <w:sz w:val="16"/>
      <w:szCs w:val="16"/>
    </w:rPr>
  </w:style>
  <w:style w:type="paragraph" w:styleId="CommentText">
    <w:name w:val="annotation text"/>
    <w:basedOn w:val="Normal"/>
    <w:link w:val="CommentTextChar"/>
    <w:uiPriority w:val="99"/>
    <w:semiHidden/>
    <w:unhideWhenUsed/>
    <w:rsid w:val="0019635E"/>
    <w:pPr>
      <w:widowControl/>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19635E"/>
    <w:rPr>
      <w:sz w:val="20"/>
      <w:szCs w:val="20"/>
    </w:rPr>
  </w:style>
  <w:style w:type="character" w:styleId="Emphasis">
    <w:name w:val="Emphasis"/>
    <w:basedOn w:val="DefaultParagraphFont"/>
    <w:uiPriority w:val="20"/>
    <w:qFormat/>
    <w:rsid w:val="00454E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akhlaq@gu.edu.pk"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cp:lastPrinted>2017-09-07T08:14:00Z</cp:lastPrinted>
  <dcterms:created xsi:type="dcterms:W3CDTF">2017-09-07T08:14:00Z</dcterms:created>
  <dcterms:modified xsi:type="dcterms:W3CDTF">2017-09-07T08:17:00Z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