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524" w:rsidRPr="00D654F0" w:rsidRDefault="00D654F0" w:rsidP="00D654F0">
      <w:pPr>
        <w:shd w:val="clear" w:color="auto" w:fill="FFFFFF"/>
        <w:spacing w:before="188" w:after="188" w:line="240" w:lineRule="auto"/>
        <w:rPr>
          <w:rFonts w:ascii="Times New Roman" w:hAnsi="Times New Roman" w:cs="Times New Roman"/>
          <w:b/>
          <w:sz w:val="19"/>
          <w:szCs w:val="19"/>
        </w:rPr>
      </w:pPr>
      <w:r w:rsidRPr="00D654F0">
        <w:rPr>
          <w:rFonts w:ascii="Times New Roman" w:hAnsi="Times New Roman" w:cs="Times New Roman"/>
          <w:b/>
          <w:sz w:val="19"/>
          <w:szCs w:val="19"/>
        </w:rPr>
        <w:t xml:space="preserve">Natural </w:t>
      </w:r>
      <w:r w:rsidR="000A59BB" w:rsidRPr="00D654F0">
        <w:rPr>
          <w:rFonts w:ascii="Times New Roman" w:hAnsi="Times New Roman" w:cs="Times New Roman"/>
          <w:b/>
          <w:sz w:val="19"/>
          <w:szCs w:val="19"/>
        </w:rPr>
        <w:t>Products;</w:t>
      </w:r>
      <w:r w:rsidRPr="00D654F0">
        <w:rPr>
          <w:rFonts w:ascii="Times New Roman" w:hAnsi="Times New Roman" w:cs="Times New Roman"/>
          <w:b/>
          <w:sz w:val="19"/>
          <w:szCs w:val="19"/>
        </w:rPr>
        <w:t xml:space="preserve"> </w:t>
      </w:r>
      <w:r w:rsidR="00351524" w:rsidRPr="00D654F0">
        <w:rPr>
          <w:rFonts w:ascii="Times New Roman" w:hAnsi="Times New Roman" w:cs="Times New Roman"/>
          <w:b/>
          <w:sz w:val="19"/>
          <w:szCs w:val="19"/>
        </w:rPr>
        <w:t xml:space="preserve">Health </w:t>
      </w:r>
      <w:r w:rsidR="00673CCC" w:rsidRPr="00D654F0">
        <w:rPr>
          <w:rFonts w:ascii="Times New Roman" w:hAnsi="Times New Roman" w:cs="Times New Roman"/>
          <w:b/>
          <w:sz w:val="19"/>
          <w:szCs w:val="19"/>
        </w:rPr>
        <w:t>Welfares for Mankind</w:t>
      </w:r>
    </w:p>
    <w:p w:rsidR="00351524" w:rsidRPr="00D654F0" w:rsidRDefault="00351524" w:rsidP="00D654F0">
      <w:pPr>
        <w:shd w:val="clear" w:color="auto" w:fill="FFFFFF"/>
        <w:spacing w:before="188" w:after="188" w:line="240" w:lineRule="auto"/>
        <w:rPr>
          <w:rFonts w:ascii="Times New Roman" w:hAnsi="Times New Roman" w:cs="Times New Roman"/>
          <w:sz w:val="19"/>
          <w:szCs w:val="19"/>
        </w:rPr>
      </w:pPr>
      <w:r w:rsidRPr="00D654F0">
        <w:rPr>
          <w:rFonts w:ascii="Times New Roman" w:hAnsi="Times New Roman" w:cs="Times New Roman"/>
          <w:bCs/>
          <w:color w:val="000000"/>
          <w:sz w:val="19"/>
          <w:szCs w:val="19"/>
          <w:bdr w:val="none" w:sz="0" w:space="0" w:color="auto" w:frame="1"/>
          <w:shd w:val="clear" w:color="auto" w:fill="FFFFFF"/>
        </w:rPr>
        <w:t xml:space="preserve">Dr. Khalid </w:t>
      </w:r>
      <w:proofErr w:type="spellStart"/>
      <w:r w:rsidRPr="00D654F0">
        <w:rPr>
          <w:rFonts w:ascii="Times New Roman" w:hAnsi="Times New Roman" w:cs="Times New Roman"/>
          <w:bCs/>
          <w:color w:val="000000"/>
          <w:sz w:val="19"/>
          <w:szCs w:val="19"/>
          <w:bdr w:val="none" w:sz="0" w:space="0" w:color="auto" w:frame="1"/>
          <w:shd w:val="clear" w:color="auto" w:fill="FFFFFF"/>
        </w:rPr>
        <w:t>Aftab</w:t>
      </w:r>
      <w:proofErr w:type="spellEnd"/>
      <w:r w:rsidRPr="00D654F0">
        <w:rPr>
          <w:rFonts w:ascii="Times New Roman" w:hAnsi="Times New Roman" w:cs="Times New Roman"/>
          <w:bCs/>
          <w:color w:val="000000"/>
          <w:sz w:val="19"/>
          <w:szCs w:val="19"/>
          <w:bdr w:val="none" w:sz="0" w:space="0" w:color="auto" w:frame="1"/>
          <w:shd w:val="clear" w:color="auto" w:fill="FFFFFF"/>
        </w:rPr>
        <w:t>, Ph.D.</w:t>
      </w:r>
    </w:p>
    <w:p w:rsidR="00351524" w:rsidRPr="00D654F0" w:rsidRDefault="00351524" w:rsidP="00D654F0">
      <w:pPr>
        <w:shd w:val="clear" w:color="auto" w:fill="FFFFFF"/>
        <w:spacing w:before="188" w:after="188" w:line="240" w:lineRule="auto"/>
        <w:rPr>
          <w:rFonts w:ascii="Times New Roman" w:hAnsi="Times New Roman" w:cs="Times New Roman"/>
          <w:sz w:val="19"/>
          <w:szCs w:val="19"/>
        </w:rPr>
      </w:pPr>
      <w:proofErr w:type="gramStart"/>
      <w:r w:rsidRPr="00D654F0">
        <w:rPr>
          <w:rFonts w:ascii="Times New Roman" w:hAnsi="Times New Roman" w:cs="Times New Roman"/>
          <w:sz w:val="19"/>
          <w:szCs w:val="19"/>
        </w:rPr>
        <w:t>Professor &amp;</w:t>
      </w:r>
      <w:proofErr w:type="gramEnd"/>
      <w:r w:rsidRPr="00D654F0">
        <w:rPr>
          <w:rFonts w:ascii="Times New Roman" w:hAnsi="Times New Roman" w:cs="Times New Roman"/>
          <w:sz w:val="19"/>
          <w:szCs w:val="19"/>
        </w:rPr>
        <w:t xml:space="preserve"> </w:t>
      </w:r>
      <w:proofErr w:type="spellStart"/>
      <w:r w:rsidRPr="00D654F0">
        <w:rPr>
          <w:rFonts w:ascii="Times New Roman" w:hAnsi="Times New Roman" w:cs="Times New Roman"/>
          <w:sz w:val="19"/>
          <w:szCs w:val="19"/>
        </w:rPr>
        <w:t>HoD</w:t>
      </w:r>
      <w:proofErr w:type="spellEnd"/>
      <w:r w:rsidRPr="00D654F0">
        <w:rPr>
          <w:rFonts w:ascii="Times New Roman" w:hAnsi="Times New Roman" w:cs="Times New Roman"/>
          <w:sz w:val="19"/>
          <w:szCs w:val="19"/>
        </w:rPr>
        <w:t xml:space="preserve"> Pharmacology &amp; Therapeutics, Sialkot Medical College</w:t>
      </w:r>
      <w:r w:rsidR="000A59BB" w:rsidRPr="00D654F0">
        <w:rPr>
          <w:rFonts w:ascii="Times New Roman" w:hAnsi="Times New Roman" w:cs="Times New Roman"/>
          <w:sz w:val="19"/>
          <w:szCs w:val="19"/>
        </w:rPr>
        <w:t>, Sialkot –</w:t>
      </w:r>
      <w:r w:rsidRPr="00D654F0">
        <w:rPr>
          <w:rFonts w:ascii="Times New Roman" w:hAnsi="Times New Roman" w:cs="Times New Roman"/>
          <w:sz w:val="19"/>
          <w:szCs w:val="19"/>
        </w:rPr>
        <w:t xml:space="preserve"> Pakistan</w:t>
      </w:r>
    </w:p>
    <w:p w:rsidR="00351524" w:rsidRPr="00D654F0" w:rsidRDefault="00351524" w:rsidP="00D654F0">
      <w:pPr>
        <w:pStyle w:val="NormalWeb"/>
        <w:shd w:val="clear" w:color="auto" w:fill="FFFFFF"/>
        <w:spacing w:before="0" w:beforeAutospacing="0" w:after="0" w:afterAutospacing="0" w:line="320" w:lineRule="atLeast"/>
        <w:rPr>
          <w:sz w:val="19"/>
          <w:szCs w:val="19"/>
        </w:rPr>
      </w:pPr>
      <w:r w:rsidRPr="00D654F0">
        <w:rPr>
          <w:color w:val="000000"/>
          <w:sz w:val="19"/>
          <w:szCs w:val="19"/>
          <w:bdr w:val="none" w:sz="0" w:space="0" w:color="auto" w:frame="1"/>
        </w:rPr>
        <w:t>00923335632975</w:t>
      </w:r>
      <w:r w:rsidRPr="00D654F0">
        <w:rPr>
          <w:color w:val="000000"/>
          <w:sz w:val="19"/>
          <w:szCs w:val="19"/>
        </w:rPr>
        <w:tab/>
      </w:r>
      <w:r w:rsidRPr="00D654F0">
        <w:rPr>
          <w:color w:val="000000"/>
          <w:sz w:val="19"/>
          <w:szCs w:val="19"/>
          <w:bdr w:val="none" w:sz="0" w:space="0" w:color="auto" w:frame="1"/>
        </w:rPr>
        <w:t>Skype; kaftab63</w:t>
      </w:r>
      <w:r w:rsidRPr="00D654F0">
        <w:rPr>
          <w:sz w:val="19"/>
          <w:szCs w:val="19"/>
        </w:rPr>
        <w:tab/>
      </w:r>
      <w:r w:rsidRPr="00D654F0">
        <w:rPr>
          <w:sz w:val="19"/>
          <w:szCs w:val="19"/>
          <w:bdr w:val="none" w:sz="0" w:space="0" w:color="auto" w:frame="1"/>
        </w:rPr>
        <w:t>khalidaftabkhan@gmail.com</w:t>
      </w:r>
    </w:p>
    <w:p w:rsidR="00351524" w:rsidRPr="00D654F0" w:rsidRDefault="00351524" w:rsidP="00351524">
      <w:pPr>
        <w:shd w:val="clear" w:color="auto" w:fill="FFFFFF"/>
        <w:spacing w:before="188" w:after="188" w:line="240" w:lineRule="auto"/>
        <w:jc w:val="both"/>
        <w:rPr>
          <w:rFonts w:ascii="Times New Roman" w:hAnsi="Times New Roman" w:cs="Times New Roman"/>
          <w:bCs/>
          <w:sz w:val="19"/>
          <w:szCs w:val="19"/>
          <w:shd w:val="clear" w:color="auto" w:fill="FAFBFC"/>
        </w:rPr>
      </w:pPr>
      <w:r w:rsidRPr="00D654F0">
        <w:rPr>
          <w:rFonts w:ascii="Times New Roman" w:hAnsi="Times New Roman" w:cs="Times New Roman"/>
          <w:sz w:val="19"/>
          <w:szCs w:val="19"/>
        </w:rPr>
        <w:t>As per World Health Organization (WHO), more than seventy percent of the world population trust on Traditional Healers (</w:t>
      </w:r>
      <w:hyperlink r:id="rId4" w:history="1">
        <w:r w:rsidR="00D654F0">
          <w:rPr>
            <w:rFonts w:ascii="Times New Roman" w:hAnsi="Times New Roman" w:cs="Times New Roman"/>
            <w:sz w:val="19"/>
            <w:szCs w:val="19"/>
          </w:rPr>
          <w:t>Natural Products</w:t>
        </w:r>
        <w:r w:rsidRPr="00D654F0">
          <w:rPr>
            <w:rStyle w:val="Hyperlink"/>
            <w:rFonts w:ascii="Times New Roman" w:hAnsi="Times New Roman" w:cs="Times New Roman"/>
            <w:b/>
            <w:bCs/>
            <w:color w:val="auto"/>
            <w:sz w:val="19"/>
            <w:szCs w:val="19"/>
            <w:u w:val="none"/>
            <w:shd w:val="clear" w:color="auto" w:fill="FAFBFC"/>
          </w:rPr>
          <w:t xml:space="preserve">; </w:t>
        </w:r>
      </w:hyperlink>
      <w:r w:rsidRPr="00D654F0">
        <w:rPr>
          <w:rFonts w:ascii="Times New Roman" w:hAnsi="Times New Roman" w:cs="Times New Roman"/>
          <w:bCs/>
          <w:sz w:val="19"/>
          <w:szCs w:val="19"/>
          <w:shd w:val="clear" w:color="auto" w:fill="FAFBFC"/>
        </w:rPr>
        <w:t xml:space="preserve">mainly herbal source) for the health care system. In fact, plants are the oldest friends of humans. They did not only provide food and shelter, but also served humanity to cure different diseases. The </w:t>
      </w:r>
      <w:r w:rsidR="00D654F0">
        <w:rPr>
          <w:rFonts w:ascii="Times New Roman" w:hAnsi="Times New Roman" w:cs="Times New Roman"/>
          <w:sz w:val="19"/>
          <w:szCs w:val="19"/>
        </w:rPr>
        <w:t xml:space="preserve">Natural Products </w:t>
      </w:r>
      <w:r w:rsidRPr="00D654F0">
        <w:rPr>
          <w:rFonts w:ascii="Times New Roman" w:hAnsi="Times New Roman" w:cs="Times New Roman"/>
          <w:bCs/>
          <w:sz w:val="19"/>
          <w:szCs w:val="19"/>
          <w:shd w:val="clear" w:color="auto" w:fill="FAFBFC"/>
        </w:rPr>
        <w:t>also sometime called herbal or natural medicine, exists in one way or the other in different cultures and civilizations, such as Arab, Babylonian, Chinese, Egyptians, Greco, Japanese (</w:t>
      </w:r>
      <w:proofErr w:type="spellStart"/>
      <w:r w:rsidRPr="00D654F0">
        <w:rPr>
          <w:rFonts w:ascii="Times New Roman" w:hAnsi="Times New Roman" w:cs="Times New Roman"/>
          <w:bCs/>
          <w:sz w:val="19"/>
          <w:szCs w:val="19"/>
          <w:shd w:val="clear" w:color="auto" w:fill="FAFBFC"/>
        </w:rPr>
        <w:t>Kampo</w:t>
      </w:r>
      <w:proofErr w:type="spellEnd"/>
      <w:r w:rsidRPr="00D654F0">
        <w:rPr>
          <w:rFonts w:ascii="Times New Roman" w:hAnsi="Times New Roman" w:cs="Times New Roman"/>
          <w:bCs/>
          <w:sz w:val="19"/>
          <w:szCs w:val="19"/>
          <w:shd w:val="clear" w:color="auto" w:fill="FAFBFC"/>
        </w:rPr>
        <w:t xml:space="preserve">), </w:t>
      </w:r>
      <w:proofErr w:type="spellStart"/>
      <w:r w:rsidRPr="00D654F0">
        <w:rPr>
          <w:rFonts w:ascii="Times New Roman" w:hAnsi="Times New Roman" w:cs="Times New Roman"/>
          <w:bCs/>
          <w:sz w:val="19"/>
          <w:szCs w:val="19"/>
          <w:shd w:val="clear" w:color="auto" w:fill="FAFBFC"/>
        </w:rPr>
        <w:t>Tibbi</w:t>
      </w:r>
      <w:proofErr w:type="spellEnd"/>
      <w:r w:rsidRPr="00D654F0">
        <w:rPr>
          <w:rFonts w:ascii="Times New Roman" w:hAnsi="Times New Roman" w:cs="Times New Roman"/>
          <w:bCs/>
          <w:sz w:val="19"/>
          <w:szCs w:val="19"/>
          <w:shd w:val="clear" w:color="auto" w:fill="FAFBFC"/>
        </w:rPr>
        <w:t xml:space="preserve"> &amp; </w:t>
      </w:r>
      <w:proofErr w:type="spellStart"/>
      <w:r w:rsidRPr="00D654F0">
        <w:rPr>
          <w:rFonts w:ascii="Times New Roman" w:hAnsi="Times New Roman" w:cs="Times New Roman"/>
          <w:bCs/>
          <w:sz w:val="19"/>
          <w:szCs w:val="19"/>
          <w:shd w:val="clear" w:color="auto" w:fill="FAFBFC"/>
        </w:rPr>
        <w:t>Unani</w:t>
      </w:r>
      <w:proofErr w:type="spellEnd"/>
      <w:r w:rsidRPr="00D654F0">
        <w:rPr>
          <w:rFonts w:ascii="Times New Roman" w:hAnsi="Times New Roman" w:cs="Times New Roman"/>
          <w:bCs/>
          <w:sz w:val="19"/>
          <w:szCs w:val="19"/>
          <w:shd w:val="clear" w:color="auto" w:fill="FAFBFC"/>
        </w:rPr>
        <w:t xml:space="preserve"> (subcontinent) and Western.</w:t>
      </w:r>
    </w:p>
    <w:p w:rsidR="00351524" w:rsidRDefault="00351524" w:rsidP="00351524">
      <w:pPr>
        <w:shd w:val="clear" w:color="auto" w:fill="FFFFFF"/>
        <w:spacing w:before="188" w:after="188" w:line="240" w:lineRule="auto"/>
        <w:jc w:val="both"/>
        <w:rPr>
          <w:rFonts w:ascii="Times New Roman" w:hAnsi="Times New Roman" w:cs="Times New Roman"/>
          <w:sz w:val="19"/>
          <w:szCs w:val="19"/>
        </w:rPr>
      </w:pPr>
      <w:r w:rsidRPr="00D654F0">
        <w:rPr>
          <w:rFonts w:ascii="Times New Roman" w:hAnsi="Times New Roman" w:cs="Times New Roman"/>
          <w:sz w:val="19"/>
          <w:szCs w:val="19"/>
        </w:rPr>
        <w:t xml:space="preserve">At present, all Pharmacological classes of drugs including </w:t>
      </w:r>
      <w:r w:rsidR="00D654F0">
        <w:rPr>
          <w:rFonts w:ascii="Times New Roman" w:hAnsi="Times New Roman" w:cs="Times New Roman"/>
          <w:sz w:val="19"/>
          <w:szCs w:val="19"/>
        </w:rPr>
        <w:t xml:space="preserve">Natural Products </w:t>
      </w:r>
      <w:r w:rsidRPr="00D654F0">
        <w:rPr>
          <w:rFonts w:ascii="Times New Roman" w:hAnsi="Times New Roman" w:cs="Times New Roman"/>
          <w:sz w:val="19"/>
          <w:szCs w:val="19"/>
        </w:rPr>
        <w:t xml:space="preserve">prototype (Aspirin, Atropine, </w:t>
      </w:r>
      <w:proofErr w:type="spellStart"/>
      <w:r w:rsidRPr="00D654F0">
        <w:rPr>
          <w:rFonts w:ascii="Times New Roman" w:hAnsi="Times New Roman" w:cs="Times New Roman"/>
          <w:sz w:val="19"/>
          <w:szCs w:val="19"/>
        </w:rPr>
        <w:t>Artimesinin</w:t>
      </w:r>
      <w:proofErr w:type="spellEnd"/>
      <w:r w:rsidRPr="00D654F0">
        <w:rPr>
          <w:rFonts w:ascii="Times New Roman" w:hAnsi="Times New Roman" w:cs="Times New Roman"/>
          <w:sz w:val="19"/>
          <w:szCs w:val="19"/>
        </w:rPr>
        <w:t xml:space="preserve">, </w:t>
      </w:r>
      <w:proofErr w:type="spellStart"/>
      <w:r w:rsidRPr="00D654F0">
        <w:rPr>
          <w:rFonts w:ascii="Times New Roman" w:hAnsi="Times New Roman" w:cs="Times New Roman"/>
          <w:sz w:val="19"/>
          <w:szCs w:val="19"/>
        </w:rPr>
        <w:t>Colchicine</w:t>
      </w:r>
      <w:proofErr w:type="spellEnd"/>
      <w:r w:rsidRPr="00D654F0">
        <w:rPr>
          <w:rFonts w:ascii="Times New Roman" w:hAnsi="Times New Roman" w:cs="Times New Roman"/>
          <w:sz w:val="19"/>
          <w:szCs w:val="19"/>
        </w:rPr>
        <w:t xml:space="preserve">, </w:t>
      </w:r>
      <w:proofErr w:type="spellStart"/>
      <w:r w:rsidRPr="00D654F0">
        <w:rPr>
          <w:rFonts w:ascii="Times New Roman" w:hAnsi="Times New Roman" w:cs="Times New Roman"/>
          <w:sz w:val="19"/>
          <w:szCs w:val="19"/>
        </w:rPr>
        <w:t>Digoxin</w:t>
      </w:r>
      <w:proofErr w:type="spellEnd"/>
      <w:r w:rsidRPr="00D654F0">
        <w:rPr>
          <w:rFonts w:ascii="Times New Roman" w:hAnsi="Times New Roman" w:cs="Times New Roman"/>
          <w:sz w:val="19"/>
          <w:szCs w:val="19"/>
        </w:rPr>
        <w:t xml:space="preserve">, Ephedrine, Morphine, </w:t>
      </w:r>
      <w:proofErr w:type="spellStart"/>
      <w:r w:rsidRPr="00D654F0">
        <w:rPr>
          <w:rFonts w:ascii="Times New Roman" w:hAnsi="Times New Roman" w:cs="Times New Roman"/>
          <w:sz w:val="19"/>
          <w:szCs w:val="19"/>
        </w:rPr>
        <w:t>Physostigmine</w:t>
      </w:r>
      <w:proofErr w:type="spellEnd"/>
      <w:r w:rsidRPr="00D654F0">
        <w:rPr>
          <w:rFonts w:ascii="Times New Roman" w:hAnsi="Times New Roman" w:cs="Times New Roman"/>
          <w:sz w:val="19"/>
          <w:szCs w:val="19"/>
        </w:rPr>
        <w:t xml:space="preserve">, Pilocarpine, Quinine, </w:t>
      </w:r>
      <w:proofErr w:type="spellStart"/>
      <w:r w:rsidRPr="00D654F0">
        <w:rPr>
          <w:rFonts w:ascii="Times New Roman" w:hAnsi="Times New Roman" w:cs="Times New Roman"/>
          <w:sz w:val="19"/>
          <w:szCs w:val="19"/>
        </w:rPr>
        <w:t>Quinidine</w:t>
      </w:r>
      <w:proofErr w:type="spellEnd"/>
      <w:r w:rsidRPr="00D654F0">
        <w:rPr>
          <w:rFonts w:ascii="Times New Roman" w:hAnsi="Times New Roman" w:cs="Times New Roman"/>
          <w:sz w:val="19"/>
          <w:szCs w:val="19"/>
        </w:rPr>
        <w:t xml:space="preserve">, </w:t>
      </w:r>
      <w:proofErr w:type="spellStart"/>
      <w:r w:rsidRPr="00D654F0">
        <w:rPr>
          <w:rFonts w:ascii="Times New Roman" w:hAnsi="Times New Roman" w:cs="Times New Roman"/>
          <w:sz w:val="19"/>
          <w:szCs w:val="19"/>
        </w:rPr>
        <w:t>Reserpine</w:t>
      </w:r>
      <w:proofErr w:type="spellEnd"/>
      <w:r w:rsidRPr="00D654F0">
        <w:rPr>
          <w:rFonts w:ascii="Times New Roman" w:hAnsi="Times New Roman" w:cs="Times New Roman"/>
          <w:sz w:val="19"/>
          <w:szCs w:val="19"/>
        </w:rPr>
        <w:t xml:space="preserve">, </w:t>
      </w:r>
      <w:proofErr w:type="spellStart"/>
      <w:r w:rsidRPr="00D654F0">
        <w:rPr>
          <w:rFonts w:ascii="Times New Roman" w:hAnsi="Times New Roman" w:cs="Times New Roman"/>
          <w:sz w:val="19"/>
          <w:szCs w:val="19"/>
        </w:rPr>
        <w:t>Taxol</w:t>
      </w:r>
      <w:proofErr w:type="spellEnd"/>
      <w:r w:rsidRPr="00D654F0">
        <w:rPr>
          <w:rFonts w:ascii="Times New Roman" w:hAnsi="Times New Roman" w:cs="Times New Roman"/>
          <w:sz w:val="19"/>
          <w:szCs w:val="19"/>
        </w:rPr>
        <w:t xml:space="preserve">, </w:t>
      </w:r>
      <w:proofErr w:type="spellStart"/>
      <w:r w:rsidRPr="00D654F0">
        <w:rPr>
          <w:rFonts w:ascii="Times New Roman" w:hAnsi="Times New Roman" w:cs="Times New Roman"/>
          <w:sz w:val="19"/>
          <w:szCs w:val="19"/>
        </w:rPr>
        <w:t>Tubocurarine</w:t>
      </w:r>
      <w:proofErr w:type="spellEnd"/>
      <w:r w:rsidRPr="00D654F0">
        <w:rPr>
          <w:rFonts w:ascii="Times New Roman" w:hAnsi="Times New Roman" w:cs="Times New Roman"/>
          <w:sz w:val="19"/>
          <w:szCs w:val="19"/>
        </w:rPr>
        <w:t xml:space="preserve">, </w:t>
      </w:r>
      <w:proofErr w:type="spellStart"/>
      <w:r w:rsidRPr="00D654F0">
        <w:rPr>
          <w:rFonts w:ascii="Times New Roman" w:hAnsi="Times New Roman" w:cs="Times New Roman"/>
          <w:sz w:val="19"/>
          <w:szCs w:val="19"/>
        </w:rPr>
        <w:t>Vinblastine</w:t>
      </w:r>
      <w:proofErr w:type="spellEnd"/>
      <w:r w:rsidRPr="00D654F0">
        <w:rPr>
          <w:rFonts w:ascii="Times New Roman" w:hAnsi="Times New Roman" w:cs="Times New Roman"/>
          <w:sz w:val="19"/>
          <w:szCs w:val="19"/>
        </w:rPr>
        <w:t xml:space="preserve"> and </w:t>
      </w:r>
      <w:proofErr w:type="spellStart"/>
      <w:r w:rsidRPr="00D654F0">
        <w:rPr>
          <w:rFonts w:ascii="Times New Roman" w:hAnsi="Times New Roman" w:cs="Times New Roman"/>
          <w:sz w:val="19"/>
          <w:szCs w:val="19"/>
        </w:rPr>
        <w:t>Vincristine</w:t>
      </w:r>
      <w:proofErr w:type="spellEnd"/>
      <w:r w:rsidRPr="00D654F0">
        <w:rPr>
          <w:rFonts w:ascii="Times New Roman" w:hAnsi="Times New Roman" w:cs="Times New Roman"/>
          <w:sz w:val="19"/>
          <w:szCs w:val="19"/>
        </w:rPr>
        <w:t>), are a few examples of what Medicinal Plants have offered in the past (</w:t>
      </w:r>
      <w:proofErr w:type="spellStart"/>
      <w:r w:rsidRPr="00D654F0">
        <w:rPr>
          <w:rFonts w:ascii="Times New Roman" w:hAnsi="Times New Roman" w:cs="Times New Roman"/>
          <w:sz w:val="19"/>
          <w:szCs w:val="19"/>
        </w:rPr>
        <w:t>Aftab</w:t>
      </w:r>
      <w:proofErr w:type="spellEnd"/>
      <w:r w:rsidRPr="00D654F0">
        <w:rPr>
          <w:rFonts w:ascii="Times New Roman" w:hAnsi="Times New Roman" w:cs="Times New Roman"/>
          <w:sz w:val="19"/>
          <w:szCs w:val="19"/>
        </w:rPr>
        <w:t>, 1995).</w:t>
      </w:r>
    </w:p>
    <w:p w:rsidR="00D654F0" w:rsidRPr="00D654F0" w:rsidRDefault="00D654F0" w:rsidP="00351524">
      <w:pPr>
        <w:shd w:val="clear" w:color="auto" w:fill="FFFFFF"/>
        <w:spacing w:before="188" w:after="188" w:line="240" w:lineRule="auto"/>
        <w:jc w:val="both"/>
        <w:rPr>
          <w:rFonts w:ascii="Times New Roman" w:hAnsi="Times New Roman" w:cs="Times New Roman"/>
          <w:b/>
          <w:i/>
          <w:sz w:val="19"/>
          <w:szCs w:val="19"/>
        </w:rPr>
      </w:pPr>
      <w:r w:rsidRPr="00D654F0">
        <w:rPr>
          <w:rFonts w:ascii="Times New Roman" w:hAnsi="Times New Roman" w:cs="Times New Roman"/>
          <w:b/>
          <w:i/>
          <w:sz w:val="19"/>
          <w:szCs w:val="19"/>
        </w:rPr>
        <w:t>Keywords:</w:t>
      </w:r>
      <w:r>
        <w:rPr>
          <w:rFonts w:ascii="Times New Roman" w:hAnsi="Times New Roman" w:cs="Times New Roman"/>
          <w:b/>
          <w:i/>
          <w:sz w:val="19"/>
          <w:szCs w:val="19"/>
        </w:rPr>
        <w:t xml:space="preserve"> </w:t>
      </w:r>
      <w:r>
        <w:rPr>
          <w:rFonts w:ascii="Times New Roman" w:hAnsi="Times New Roman" w:cs="Times New Roman"/>
          <w:sz w:val="19"/>
          <w:szCs w:val="19"/>
        </w:rPr>
        <w:t xml:space="preserve">Natural Products, </w:t>
      </w:r>
      <w:r w:rsidRPr="00D654F0">
        <w:rPr>
          <w:rFonts w:ascii="Times New Roman" w:hAnsi="Times New Roman" w:cs="Times New Roman"/>
          <w:sz w:val="19"/>
          <w:szCs w:val="19"/>
        </w:rPr>
        <w:t>prototype</w:t>
      </w:r>
      <w:r>
        <w:rPr>
          <w:rFonts w:ascii="Times New Roman" w:hAnsi="Times New Roman" w:cs="Times New Roman"/>
          <w:sz w:val="19"/>
          <w:szCs w:val="19"/>
        </w:rPr>
        <w:t xml:space="preserve">, </w:t>
      </w:r>
      <w:r w:rsidRPr="00D654F0">
        <w:rPr>
          <w:rFonts w:ascii="Times New Roman" w:hAnsi="Times New Roman" w:cs="Times New Roman"/>
          <w:sz w:val="19"/>
          <w:szCs w:val="19"/>
        </w:rPr>
        <w:t>Traditional Healers</w:t>
      </w:r>
      <w:r>
        <w:rPr>
          <w:rFonts w:ascii="Times New Roman" w:hAnsi="Times New Roman" w:cs="Times New Roman"/>
          <w:sz w:val="19"/>
          <w:szCs w:val="19"/>
        </w:rPr>
        <w:t xml:space="preserve">, </w:t>
      </w:r>
      <w:r w:rsidR="000A59BB">
        <w:rPr>
          <w:rFonts w:ascii="Times New Roman" w:hAnsi="Times New Roman" w:cs="Times New Roman"/>
          <w:bCs/>
          <w:sz w:val="19"/>
          <w:szCs w:val="19"/>
          <w:shd w:val="clear" w:color="auto" w:fill="FAFBFC"/>
        </w:rPr>
        <w:t>Cultures and C</w:t>
      </w:r>
      <w:r w:rsidR="000A59BB" w:rsidRPr="00D654F0">
        <w:rPr>
          <w:rFonts w:ascii="Times New Roman" w:hAnsi="Times New Roman" w:cs="Times New Roman"/>
          <w:bCs/>
          <w:sz w:val="19"/>
          <w:szCs w:val="19"/>
          <w:shd w:val="clear" w:color="auto" w:fill="FAFBFC"/>
        </w:rPr>
        <w:t>ivilizations</w:t>
      </w:r>
    </w:p>
    <w:p w:rsidR="00810C3F" w:rsidRPr="00D654F0" w:rsidRDefault="000A59BB" w:rsidP="00351524">
      <w:pPr>
        <w:shd w:val="clear" w:color="auto" w:fill="FFFFFF"/>
        <w:spacing w:before="188" w:after="188" w:line="240" w:lineRule="auto"/>
        <w:jc w:val="both"/>
        <w:rPr>
          <w:rFonts w:ascii="Times New Roman" w:hAnsi="Times New Roman" w:cs="Times New Roman"/>
          <w:sz w:val="19"/>
          <w:szCs w:val="19"/>
        </w:rPr>
      </w:pPr>
      <w:proofErr w:type="spellStart"/>
      <w:r w:rsidRPr="000A59BB">
        <w:rPr>
          <w:rFonts w:ascii="Times New Roman" w:hAnsi="Times New Roman" w:cs="Times New Roman"/>
          <w:b/>
          <w:sz w:val="19"/>
          <w:szCs w:val="19"/>
        </w:rPr>
        <w:t>Bibliograpy</w:t>
      </w:r>
      <w:proofErr w:type="spellEnd"/>
      <w:r>
        <w:rPr>
          <w:rFonts w:ascii="Times New Roman" w:hAnsi="Times New Roman" w:cs="Times New Roman"/>
          <w:sz w:val="19"/>
          <w:szCs w:val="19"/>
        </w:rPr>
        <w:t xml:space="preserve">: </w:t>
      </w:r>
      <w:proofErr w:type="spellStart"/>
      <w:r w:rsidR="00351524" w:rsidRPr="00D654F0">
        <w:rPr>
          <w:rFonts w:ascii="Times New Roman" w:hAnsi="Times New Roman" w:cs="Times New Roman"/>
          <w:sz w:val="19"/>
          <w:szCs w:val="19"/>
        </w:rPr>
        <w:t>Aftab</w:t>
      </w:r>
      <w:proofErr w:type="spellEnd"/>
      <w:r w:rsidR="00351524" w:rsidRPr="00D654F0">
        <w:rPr>
          <w:rFonts w:ascii="Times New Roman" w:hAnsi="Times New Roman" w:cs="Times New Roman"/>
          <w:sz w:val="19"/>
          <w:szCs w:val="19"/>
        </w:rPr>
        <w:t xml:space="preserve"> K (1995). Pharmacological Screening of Natural Products for their anti-hypertensive action. Ph.D. Thesis, Fac. Pharm., Univ., Karachi, Pakistan</w:t>
      </w:r>
    </w:p>
    <w:p w:rsidR="000A59BB" w:rsidRDefault="000A59BB" w:rsidP="00810C3F">
      <w:pPr>
        <w:autoSpaceDE w:val="0"/>
        <w:autoSpaceDN w:val="0"/>
        <w:adjustRightInd w:val="0"/>
        <w:ind w:right="-533"/>
        <w:jc w:val="both"/>
        <w:outlineLvl w:val="0"/>
        <w:rPr>
          <w:rFonts w:ascii="Times New Roman" w:hAnsi="Times New Roman" w:cs="Times New Roman"/>
          <w:b/>
          <w:i/>
          <w:color w:val="181512"/>
          <w:sz w:val="19"/>
          <w:szCs w:val="19"/>
        </w:rPr>
      </w:pPr>
    </w:p>
    <w:p w:rsidR="00810C3F" w:rsidRPr="00D654F0" w:rsidRDefault="00810C3F" w:rsidP="00810C3F">
      <w:pPr>
        <w:autoSpaceDE w:val="0"/>
        <w:autoSpaceDN w:val="0"/>
        <w:adjustRightInd w:val="0"/>
        <w:ind w:right="-533"/>
        <w:jc w:val="both"/>
        <w:outlineLvl w:val="0"/>
        <w:rPr>
          <w:rFonts w:ascii="Times New Roman" w:hAnsi="Times New Roman" w:cs="Times New Roman"/>
          <w:b/>
          <w:i/>
          <w:color w:val="181512"/>
          <w:sz w:val="19"/>
          <w:szCs w:val="19"/>
        </w:rPr>
      </w:pPr>
      <w:r w:rsidRPr="00D654F0">
        <w:rPr>
          <w:rFonts w:ascii="Times New Roman" w:hAnsi="Times New Roman" w:cs="Times New Roman"/>
          <w:b/>
          <w:i/>
          <w:color w:val="181512"/>
          <w:sz w:val="19"/>
          <w:szCs w:val="19"/>
        </w:rPr>
        <w:t xml:space="preserve">Biography; </w:t>
      </w:r>
    </w:p>
    <w:p w:rsidR="00810C3F" w:rsidRPr="00D654F0" w:rsidRDefault="00810C3F" w:rsidP="00810C3F">
      <w:pPr>
        <w:autoSpaceDE w:val="0"/>
        <w:autoSpaceDN w:val="0"/>
        <w:adjustRightInd w:val="0"/>
        <w:spacing w:line="240" w:lineRule="auto"/>
        <w:jc w:val="both"/>
        <w:outlineLvl w:val="0"/>
        <w:rPr>
          <w:rFonts w:ascii="Times New Roman" w:hAnsi="Times New Roman" w:cs="Times New Roman"/>
          <w:b/>
          <w:i/>
          <w:color w:val="181512"/>
          <w:sz w:val="19"/>
          <w:szCs w:val="19"/>
        </w:rPr>
      </w:pPr>
      <w:r w:rsidRPr="00D654F0">
        <w:rPr>
          <w:rFonts w:ascii="Times New Roman" w:hAnsi="Times New Roman" w:cs="Times New Roman"/>
          <w:color w:val="000000"/>
          <w:sz w:val="19"/>
          <w:szCs w:val="19"/>
        </w:rPr>
        <w:t>Khalid AFTAB, PhD</w:t>
      </w:r>
      <w:r w:rsidRPr="00D654F0">
        <w:rPr>
          <w:rFonts w:ascii="Times New Roman" w:hAnsi="Times New Roman" w:cs="Times New Roman"/>
          <w:color w:val="181512"/>
          <w:sz w:val="19"/>
          <w:szCs w:val="19"/>
        </w:rPr>
        <w:t xml:space="preserve"> male, Pharmacologist, graduated from department of Pharmacology, Faculty of Pharmacy, </w:t>
      </w:r>
      <w:proofErr w:type="gramStart"/>
      <w:r w:rsidRPr="00D654F0">
        <w:rPr>
          <w:rFonts w:ascii="Times New Roman" w:hAnsi="Times New Roman" w:cs="Times New Roman"/>
          <w:color w:val="181512"/>
          <w:sz w:val="19"/>
          <w:szCs w:val="19"/>
        </w:rPr>
        <w:t>University</w:t>
      </w:r>
      <w:proofErr w:type="gramEnd"/>
      <w:r w:rsidRPr="00D654F0">
        <w:rPr>
          <w:rFonts w:ascii="Times New Roman" w:hAnsi="Times New Roman" w:cs="Times New Roman"/>
          <w:color w:val="181512"/>
          <w:sz w:val="19"/>
          <w:szCs w:val="19"/>
        </w:rPr>
        <w:t xml:space="preserve"> of Karachi, Pakistan in 1995. He worked for Pharmaceuticals industry as Quality Control &amp; Quality Assurance professional and was actively involved in Research &amp; Development of Pharmaceutical preparations. He has worked in few Medical &amp; Dental Colleges &amp; Universities as Assistant, Associate and became full Professor Pharmacology in 2006 and worked as visiting Professor in different Universities &amp; research institutions. From 2009-2011, he has worked in Kingdom Saudi Arabia as a full Professor Pharmacology and </w:t>
      </w:r>
      <w:r w:rsidRPr="00D654F0">
        <w:rPr>
          <w:rFonts w:ascii="Times New Roman" w:hAnsi="Times New Roman" w:cs="Times New Roman"/>
          <w:color w:val="000000"/>
          <w:sz w:val="19"/>
          <w:szCs w:val="19"/>
          <w:shd w:val="clear" w:color="auto" w:fill="FFFFFF"/>
        </w:rPr>
        <w:t xml:space="preserve">currently working as Professor &amp; </w:t>
      </w:r>
      <w:proofErr w:type="spellStart"/>
      <w:r w:rsidRPr="00D654F0">
        <w:rPr>
          <w:rFonts w:ascii="Times New Roman" w:hAnsi="Times New Roman" w:cs="Times New Roman"/>
          <w:color w:val="000000"/>
          <w:sz w:val="19"/>
          <w:szCs w:val="19"/>
          <w:shd w:val="clear" w:color="auto" w:fill="FFFFFF"/>
        </w:rPr>
        <w:t>HoD</w:t>
      </w:r>
      <w:proofErr w:type="spellEnd"/>
      <w:r w:rsidRPr="00D654F0">
        <w:rPr>
          <w:rFonts w:ascii="Times New Roman" w:hAnsi="Times New Roman" w:cs="Times New Roman"/>
          <w:color w:val="000000"/>
          <w:sz w:val="19"/>
          <w:szCs w:val="19"/>
          <w:shd w:val="clear" w:color="auto" w:fill="FFFFFF"/>
        </w:rPr>
        <w:t xml:space="preserve"> Pharmacology in SMC, University of Health Sciences.</w:t>
      </w:r>
    </w:p>
    <w:p w:rsidR="00810C3F" w:rsidRDefault="00810C3F" w:rsidP="00810C3F">
      <w:pPr>
        <w:autoSpaceDE w:val="0"/>
        <w:autoSpaceDN w:val="0"/>
        <w:adjustRightInd w:val="0"/>
        <w:spacing w:after="0" w:line="240" w:lineRule="auto"/>
        <w:jc w:val="both"/>
        <w:rPr>
          <w:rFonts w:ascii="Times New Roman" w:hAnsi="Times New Roman" w:cs="Times New Roman"/>
          <w:color w:val="181512"/>
          <w:sz w:val="19"/>
          <w:szCs w:val="19"/>
        </w:rPr>
      </w:pPr>
      <w:r w:rsidRPr="00D654F0">
        <w:rPr>
          <w:rFonts w:ascii="Times New Roman" w:hAnsi="Times New Roman" w:cs="Times New Roman"/>
          <w:color w:val="000000"/>
          <w:sz w:val="19"/>
          <w:szCs w:val="19"/>
          <w:shd w:val="clear" w:color="auto" w:fill="FFFFFF"/>
        </w:rPr>
        <w:t xml:space="preserve">Only Pakistani Pharmacologist who has got membership of American College of Clinical Pharmacology. </w:t>
      </w:r>
      <w:r w:rsidRPr="00D654F0">
        <w:rPr>
          <w:rFonts w:ascii="Times New Roman" w:hAnsi="Times New Roman" w:cs="Times New Roman"/>
          <w:color w:val="181512"/>
          <w:sz w:val="19"/>
          <w:szCs w:val="19"/>
        </w:rPr>
        <w:t xml:space="preserve">Now he has published more than 50 papers in scientific journals of international repute and presented many lectures &amp; poster presentations throughout the world, most awards to him was for the science and technology success. </w:t>
      </w:r>
      <w:r w:rsidRPr="00D654F0">
        <w:rPr>
          <w:rStyle w:val="apple-style-span"/>
          <w:rFonts w:ascii="Times New Roman" w:hAnsi="Times New Roman" w:cs="Times New Roman"/>
          <w:bCs/>
          <w:color w:val="2A2A2A"/>
          <w:sz w:val="19"/>
          <w:szCs w:val="19"/>
        </w:rPr>
        <w:t>He was involved in drug discovery and the scientific evaluation of traditional remedies used in different disorders. His group has developed expertise in a wide range of activities and made valuable contributions on medicinal value of plants by providing pharmacological basis for their usefulness as antihypertensive, cardio-tonic, laxative, antispasmodic and anti-diarrheal.</w:t>
      </w:r>
      <w:r w:rsidRPr="00D654F0">
        <w:rPr>
          <w:rFonts w:ascii="Times New Roman" w:hAnsi="Times New Roman" w:cs="Times New Roman"/>
          <w:color w:val="181512"/>
          <w:sz w:val="19"/>
          <w:szCs w:val="19"/>
        </w:rPr>
        <w:t xml:space="preserve"> In recent year, he focused on the </w:t>
      </w:r>
      <w:r w:rsidRPr="00D654F0">
        <w:rPr>
          <w:rFonts w:ascii="Times New Roman" w:hAnsi="Times New Roman" w:cs="Times New Roman"/>
          <w:color w:val="000000"/>
          <w:sz w:val="19"/>
          <w:szCs w:val="19"/>
        </w:rPr>
        <w:t>Biodiversity &amp; Pharmacological activities of Marine organisms</w:t>
      </w:r>
      <w:r w:rsidRPr="00D654F0">
        <w:rPr>
          <w:rFonts w:ascii="Times New Roman" w:hAnsi="Times New Roman" w:cs="Times New Roman"/>
          <w:color w:val="181512"/>
          <w:sz w:val="19"/>
          <w:szCs w:val="19"/>
        </w:rPr>
        <w:t xml:space="preserve"> and got some important success.</w:t>
      </w:r>
    </w:p>
    <w:p w:rsidR="00D654F0" w:rsidRPr="00D654F0" w:rsidRDefault="00D654F0" w:rsidP="00810C3F">
      <w:pPr>
        <w:autoSpaceDE w:val="0"/>
        <w:autoSpaceDN w:val="0"/>
        <w:adjustRightInd w:val="0"/>
        <w:spacing w:after="0" w:line="240" w:lineRule="auto"/>
        <w:jc w:val="both"/>
        <w:rPr>
          <w:rFonts w:ascii="Times New Roman" w:hAnsi="Times New Roman" w:cs="Times New Roman"/>
          <w:color w:val="181512"/>
          <w:sz w:val="19"/>
          <w:szCs w:val="19"/>
        </w:rPr>
      </w:pPr>
    </w:p>
    <w:p w:rsidR="00EB3970" w:rsidRPr="00D654F0" w:rsidRDefault="00D654F0">
      <w:pPr>
        <w:rPr>
          <w:rFonts w:ascii="Times New Roman" w:hAnsi="Times New Roman" w:cs="Times New Roman"/>
          <w:sz w:val="19"/>
          <w:szCs w:val="19"/>
        </w:rPr>
      </w:pPr>
      <w:r w:rsidRPr="00D654F0">
        <w:rPr>
          <w:rFonts w:ascii="Times New Roman" w:hAnsi="Times New Roman" w:cs="Times New Roman"/>
          <w:sz w:val="19"/>
          <w:szCs w:val="19"/>
        </w:rPr>
        <w:drawing>
          <wp:inline distT="0" distB="0" distL="0" distR="0">
            <wp:extent cx="952500" cy="942975"/>
            <wp:effectExtent l="19050" t="0" r="0" b="0"/>
            <wp:docPr id="1" name="Picture 1" descr="24987b5"/>
            <wp:cNvGraphicFramePr/>
            <a:graphic xmlns:a="http://schemas.openxmlformats.org/drawingml/2006/main">
              <a:graphicData uri="http://schemas.openxmlformats.org/drawingml/2006/picture">
                <pic:pic xmlns:pic="http://schemas.openxmlformats.org/drawingml/2006/picture">
                  <pic:nvPicPr>
                    <pic:cNvPr id="0" name="Picture 2" descr="24987b5"/>
                    <pic:cNvPicPr>
                      <a:picLocks noChangeAspect="1" noChangeArrowheads="1"/>
                    </pic:cNvPicPr>
                  </pic:nvPicPr>
                  <pic:blipFill>
                    <a:blip r:embed="rId5" cstate="print"/>
                    <a:srcRect/>
                    <a:stretch>
                      <a:fillRect/>
                    </a:stretch>
                  </pic:blipFill>
                  <pic:spPr bwMode="auto">
                    <a:xfrm>
                      <a:off x="0" y="0"/>
                      <a:ext cx="952500" cy="942975"/>
                    </a:xfrm>
                    <a:prstGeom prst="rect">
                      <a:avLst/>
                    </a:prstGeom>
                    <a:noFill/>
                  </pic:spPr>
                </pic:pic>
              </a:graphicData>
            </a:graphic>
          </wp:inline>
        </w:drawing>
      </w:r>
    </w:p>
    <w:p w:rsidR="00D654F0" w:rsidRPr="00D654F0" w:rsidRDefault="00D654F0" w:rsidP="000A59BB">
      <w:pPr>
        <w:pStyle w:val="NormalWeb"/>
        <w:rPr>
          <w:color w:val="000000"/>
          <w:sz w:val="19"/>
          <w:szCs w:val="19"/>
        </w:rPr>
      </w:pPr>
      <w:r w:rsidRPr="00D654F0">
        <w:rPr>
          <w:color w:val="000000"/>
          <w:sz w:val="19"/>
          <w:szCs w:val="19"/>
        </w:rPr>
        <w:t>Full Name:</w:t>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t>Khalid AFTAB</w:t>
      </w:r>
    </w:p>
    <w:p w:rsidR="00D654F0" w:rsidRPr="00D654F0" w:rsidRDefault="00D654F0" w:rsidP="000A59BB">
      <w:pPr>
        <w:autoSpaceDE w:val="0"/>
        <w:autoSpaceDN w:val="0"/>
        <w:adjustRightInd w:val="0"/>
        <w:spacing w:after="0" w:line="240" w:lineRule="auto"/>
        <w:jc w:val="both"/>
        <w:rPr>
          <w:rFonts w:ascii="Times New Roman" w:hAnsi="Times New Roman" w:cs="Times New Roman"/>
          <w:color w:val="181512"/>
          <w:sz w:val="19"/>
          <w:szCs w:val="19"/>
        </w:rPr>
      </w:pPr>
      <w:r w:rsidRPr="00D654F0">
        <w:rPr>
          <w:rFonts w:ascii="Times New Roman" w:hAnsi="Times New Roman" w:cs="Times New Roman"/>
          <w:color w:val="000000"/>
          <w:sz w:val="19"/>
          <w:szCs w:val="19"/>
        </w:rPr>
        <w:t>Contact number: Twitter account: Linked In account:</w:t>
      </w:r>
      <w:r>
        <w:rPr>
          <w:color w:val="000000"/>
          <w:sz w:val="19"/>
          <w:szCs w:val="19"/>
        </w:rPr>
        <w:tab/>
      </w:r>
      <w:r>
        <w:rPr>
          <w:color w:val="000000"/>
          <w:sz w:val="19"/>
          <w:szCs w:val="19"/>
        </w:rPr>
        <w:tab/>
      </w:r>
      <w:r>
        <w:rPr>
          <w:rStyle w:val="A4"/>
          <w:rFonts w:ascii="Times New Roman" w:hAnsi="Times New Roman" w:cs="Times New Roman"/>
          <w:sz w:val="19"/>
          <w:szCs w:val="19"/>
        </w:rPr>
        <w:t xml:space="preserve">+923335632975   </w:t>
      </w:r>
      <w:r w:rsidRPr="00D654F0">
        <w:rPr>
          <w:rStyle w:val="A4"/>
          <w:rFonts w:ascii="Times New Roman" w:hAnsi="Times New Roman" w:cs="Times New Roman"/>
          <w:sz w:val="19"/>
          <w:szCs w:val="19"/>
        </w:rPr>
        <w:t xml:space="preserve"> khalidaftabkhan@hotmail.com</w:t>
      </w:r>
    </w:p>
    <w:p w:rsidR="00D654F0" w:rsidRPr="00D654F0" w:rsidRDefault="00D654F0" w:rsidP="000A59BB">
      <w:pPr>
        <w:pStyle w:val="NormalWeb"/>
        <w:rPr>
          <w:color w:val="000000"/>
          <w:sz w:val="19"/>
          <w:szCs w:val="19"/>
        </w:rPr>
      </w:pPr>
      <w:r w:rsidRPr="00D654F0">
        <w:rPr>
          <w:color w:val="000000"/>
          <w:sz w:val="19"/>
          <w:szCs w:val="19"/>
        </w:rPr>
        <w:t>Session name/ number: Category: (Oral presentation/ Poster presentation)</w:t>
      </w:r>
      <w:r>
        <w:rPr>
          <w:color w:val="000000"/>
          <w:sz w:val="19"/>
          <w:szCs w:val="19"/>
        </w:rPr>
        <w:tab/>
      </w:r>
      <w:r>
        <w:rPr>
          <w:color w:val="000000"/>
          <w:sz w:val="19"/>
          <w:szCs w:val="19"/>
        </w:rPr>
        <w:tab/>
        <w:t>oral</w:t>
      </w:r>
    </w:p>
    <w:p w:rsidR="00D654F0" w:rsidRPr="000A59BB" w:rsidRDefault="00D654F0" w:rsidP="000A59BB">
      <w:pPr>
        <w:pStyle w:val="NormalWeb"/>
        <w:rPr>
          <w:color w:val="000000"/>
          <w:sz w:val="19"/>
          <w:szCs w:val="19"/>
        </w:rPr>
      </w:pPr>
      <w:r w:rsidRPr="00D654F0">
        <w:rPr>
          <w:color w:val="000000"/>
          <w:sz w:val="19"/>
          <w:szCs w:val="19"/>
        </w:rPr>
        <w:t>Passport Number:</w:t>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r>
      <w:r>
        <w:rPr>
          <w:color w:val="000000"/>
          <w:sz w:val="19"/>
          <w:szCs w:val="19"/>
        </w:rPr>
        <w:tab/>
        <w:t>AA 1577103</w:t>
      </w:r>
    </w:p>
    <w:sectPr w:rsidR="00D654F0" w:rsidRPr="000A59BB" w:rsidSect="00810C3F">
      <w:pgSz w:w="12240" w:h="15840"/>
      <w:pgMar w:top="1440" w:right="90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rsids>
    <w:rsidRoot w:val="00351524"/>
    <w:rsid w:val="000A59BB"/>
    <w:rsid w:val="0033534A"/>
    <w:rsid w:val="00351524"/>
    <w:rsid w:val="00355B28"/>
    <w:rsid w:val="00673CCC"/>
    <w:rsid w:val="007B58FE"/>
    <w:rsid w:val="00810C3F"/>
    <w:rsid w:val="008B0716"/>
    <w:rsid w:val="008B1C85"/>
    <w:rsid w:val="00D654F0"/>
    <w:rsid w:val="00EB39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5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51524"/>
    <w:rPr>
      <w:color w:val="0000FF"/>
      <w:u w:val="single"/>
    </w:rPr>
  </w:style>
  <w:style w:type="paragraph" w:styleId="NormalWeb">
    <w:name w:val="Normal (Web)"/>
    <w:basedOn w:val="Normal"/>
    <w:uiPriority w:val="99"/>
    <w:unhideWhenUsed/>
    <w:rsid w:val="00351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4">
    <w:name w:val="A4"/>
    <w:uiPriority w:val="99"/>
    <w:rsid w:val="00810C3F"/>
    <w:rPr>
      <w:color w:val="000000"/>
      <w:sz w:val="20"/>
      <w:szCs w:val="20"/>
    </w:rPr>
  </w:style>
  <w:style w:type="character" w:customStyle="1" w:styleId="apple-style-span">
    <w:name w:val="apple-style-span"/>
    <w:basedOn w:val="DefaultParagraphFont"/>
    <w:rsid w:val="00810C3F"/>
  </w:style>
  <w:style w:type="paragraph" w:styleId="BalloonText">
    <w:name w:val="Balloon Text"/>
    <w:basedOn w:val="Normal"/>
    <w:link w:val="BalloonTextChar"/>
    <w:uiPriority w:val="99"/>
    <w:semiHidden/>
    <w:unhideWhenUsed/>
    <w:rsid w:val="00810C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0C3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72439477">
      <w:bodyDiv w:val="1"/>
      <w:marLeft w:val="0"/>
      <w:marRight w:val="0"/>
      <w:marTop w:val="0"/>
      <w:marBottom w:val="0"/>
      <w:divBdr>
        <w:top w:val="none" w:sz="0" w:space="0" w:color="auto"/>
        <w:left w:val="none" w:sz="0" w:space="0" w:color="auto"/>
        <w:bottom w:val="none" w:sz="0" w:space="0" w:color="auto"/>
        <w:right w:val="none" w:sz="0" w:space="0" w:color="auto"/>
      </w:divBdr>
    </w:div>
    <w:div w:id="1614555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publichealthcongress.alliedacademies.com/events-list/nutraceuticals-and-health-welfare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496</Words>
  <Characters>2831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Aftab</dc:creator>
  <cp:keywords/>
  <dc:description/>
  <cp:lastModifiedBy>Khalid Aftab</cp:lastModifiedBy>
  <cp:revision>7</cp:revision>
  <dcterms:created xsi:type="dcterms:W3CDTF">2019-02-08T09:31:00Z</dcterms:created>
  <dcterms:modified xsi:type="dcterms:W3CDTF">2019-11-11T04:16:00Z</dcterms:modified>
</cp:coreProperties>
</file>