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93D" w:rsidRPr="00DF48C3" w:rsidRDefault="006B46F9" w:rsidP="004A293D">
      <w:pPr>
        <w:jc w:val="center"/>
        <w:rPr>
          <w:rFonts w:asciiTheme="majorBidi" w:hAnsiTheme="majorBidi" w:cstheme="majorBidi"/>
          <w:b/>
          <w:bCs/>
          <w:sz w:val="28"/>
          <w:szCs w:val="28"/>
          <w:lang w:val="en-US"/>
        </w:rPr>
      </w:pPr>
      <w:r w:rsidRPr="00DF48C3">
        <w:rPr>
          <w:rFonts w:asciiTheme="majorBidi" w:hAnsiTheme="majorBidi" w:cstheme="majorBidi"/>
          <w:b/>
          <w:bCs/>
          <w:sz w:val="28"/>
          <w:szCs w:val="28"/>
          <w:lang w:val="en-US"/>
        </w:rPr>
        <w:t>Treatment and valorization of avocado oil for the development of the green economy in Morocco</w:t>
      </w:r>
    </w:p>
    <w:p w:rsidR="008816AF" w:rsidRDefault="00D52059" w:rsidP="00D52059">
      <w:pPr>
        <w:jc w:val="center"/>
        <w:rPr>
          <w:rFonts w:asciiTheme="majorBidi" w:eastAsia="Calibri" w:hAnsiTheme="majorBidi" w:cstheme="majorBidi"/>
          <w:sz w:val="20"/>
          <w:szCs w:val="20"/>
          <w:lang w:val="es-ES_tradnl"/>
        </w:rPr>
      </w:pPr>
      <w:r w:rsidRPr="00D52059">
        <w:rPr>
          <w:rFonts w:asciiTheme="majorBidi" w:eastAsia="Calibri" w:hAnsiTheme="majorBidi" w:cstheme="majorBidi"/>
          <w:sz w:val="20"/>
          <w:szCs w:val="20"/>
          <w:lang w:val="es-ES_tradnl"/>
        </w:rPr>
        <w:t>Assia Slita</w:t>
      </w:r>
      <w:r w:rsidRPr="0087251C">
        <w:rPr>
          <w:b/>
          <w:bCs/>
          <w:sz w:val="20"/>
          <w:szCs w:val="20"/>
          <w:vertAlign w:val="superscript"/>
        </w:rPr>
        <w:t>1</w:t>
      </w:r>
      <w:r w:rsidRPr="00D52059">
        <w:rPr>
          <w:rFonts w:asciiTheme="majorBidi" w:eastAsia="Calibri" w:hAnsiTheme="majorBidi" w:cstheme="majorBidi"/>
          <w:sz w:val="20"/>
          <w:szCs w:val="20"/>
          <w:lang w:val="es-ES_tradnl"/>
        </w:rPr>
        <w:t>, Nadia Filali</w:t>
      </w:r>
      <w:r w:rsidRPr="0087251C">
        <w:rPr>
          <w:b/>
          <w:bCs/>
          <w:sz w:val="20"/>
          <w:szCs w:val="20"/>
          <w:vertAlign w:val="superscript"/>
        </w:rPr>
        <w:t>1</w:t>
      </w:r>
      <w:r>
        <w:rPr>
          <w:b/>
          <w:bCs/>
          <w:sz w:val="20"/>
          <w:szCs w:val="20"/>
          <w:vertAlign w:val="superscript"/>
        </w:rPr>
        <w:t xml:space="preserve"> </w:t>
      </w:r>
      <w:r w:rsidRPr="00D52059">
        <w:rPr>
          <w:rFonts w:asciiTheme="majorBidi" w:eastAsia="Calibri" w:hAnsiTheme="majorBidi" w:cstheme="majorBidi"/>
          <w:sz w:val="20"/>
          <w:szCs w:val="20"/>
          <w:lang w:val="es-ES_tradnl"/>
        </w:rPr>
        <w:t>, Mohamed El Azzouzi</w:t>
      </w:r>
      <w:r w:rsidRPr="0087251C">
        <w:rPr>
          <w:b/>
          <w:bCs/>
          <w:sz w:val="20"/>
          <w:szCs w:val="20"/>
          <w:vertAlign w:val="superscript"/>
        </w:rPr>
        <w:t>1</w:t>
      </w:r>
      <w:r>
        <w:rPr>
          <w:rFonts w:asciiTheme="majorBidi" w:eastAsia="Calibri" w:hAnsiTheme="majorBidi" w:cstheme="majorBidi"/>
          <w:sz w:val="20"/>
          <w:szCs w:val="20"/>
          <w:lang w:val="es-ES_tradnl"/>
        </w:rPr>
        <w:t>, Said Kitane</w:t>
      </w:r>
      <w:r>
        <w:rPr>
          <w:b/>
          <w:bCs/>
          <w:sz w:val="20"/>
          <w:szCs w:val="20"/>
          <w:vertAlign w:val="superscript"/>
        </w:rPr>
        <w:t>2</w:t>
      </w:r>
      <w:r>
        <w:rPr>
          <w:rFonts w:asciiTheme="majorBidi" w:eastAsia="Calibri" w:hAnsiTheme="majorBidi" w:cstheme="majorBidi"/>
          <w:sz w:val="20"/>
          <w:szCs w:val="20"/>
          <w:lang w:val="es-ES_tradnl"/>
        </w:rPr>
        <w:t xml:space="preserve">, </w:t>
      </w:r>
      <w:r w:rsidRPr="00D52059">
        <w:rPr>
          <w:rFonts w:asciiTheme="majorBidi" w:eastAsia="Calibri" w:hAnsiTheme="majorBidi" w:cstheme="majorBidi"/>
          <w:sz w:val="20"/>
          <w:szCs w:val="20"/>
          <w:lang w:val="es-ES_tradnl"/>
        </w:rPr>
        <w:t>Mohamed Alaoui El Belghiti</w:t>
      </w:r>
      <w:r w:rsidRPr="0087251C">
        <w:rPr>
          <w:b/>
          <w:bCs/>
          <w:sz w:val="20"/>
          <w:szCs w:val="20"/>
          <w:vertAlign w:val="superscript"/>
        </w:rPr>
        <w:t>1</w:t>
      </w:r>
    </w:p>
    <w:p w:rsidR="0029210E" w:rsidRDefault="0029210E" w:rsidP="004A293D">
      <w:pPr>
        <w:jc w:val="center"/>
        <w:rPr>
          <w:rFonts w:asciiTheme="majorBidi" w:eastAsia="Calibri" w:hAnsiTheme="majorBidi" w:cstheme="majorBidi"/>
          <w:sz w:val="20"/>
          <w:szCs w:val="20"/>
          <w:lang w:val="es-ES_tradnl"/>
        </w:rPr>
      </w:pPr>
    </w:p>
    <w:p w:rsidR="006B46F9" w:rsidRPr="004335B0" w:rsidRDefault="007F05BA" w:rsidP="00700E81">
      <w:pPr>
        <w:ind w:left="993" w:right="-108" w:hanging="993"/>
        <w:rPr>
          <w:rFonts w:asciiTheme="majorBidi" w:eastAsia="Calibri" w:hAnsiTheme="majorBidi" w:cstheme="majorBidi"/>
          <w:sz w:val="20"/>
          <w:szCs w:val="20"/>
        </w:rPr>
      </w:pPr>
      <w:r>
        <w:rPr>
          <w:rFonts w:asciiTheme="majorBidi" w:eastAsia="Calibri" w:hAnsiTheme="majorBidi" w:cstheme="majorBidi"/>
          <w:sz w:val="20"/>
          <w:szCs w:val="20"/>
        </w:rPr>
        <w:t>1.</w:t>
      </w:r>
      <w:r w:rsidR="006B46F9" w:rsidRPr="004335B0">
        <w:rPr>
          <w:rFonts w:asciiTheme="majorBidi" w:eastAsia="Calibri" w:hAnsiTheme="majorBidi" w:cstheme="majorBidi"/>
          <w:sz w:val="20"/>
          <w:szCs w:val="20"/>
        </w:rPr>
        <w:t xml:space="preserve"> Laboratoire de Chimie Physique Générale, Université Mohammed V, Faculté des Sciences Agdal, Rabat</w:t>
      </w:r>
      <w:r w:rsidR="00700E81">
        <w:rPr>
          <w:rFonts w:asciiTheme="majorBidi" w:eastAsia="Calibri" w:hAnsiTheme="majorBidi" w:cstheme="majorBidi"/>
          <w:sz w:val="20"/>
          <w:szCs w:val="20"/>
        </w:rPr>
        <w:t xml:space="preserve"> </w:t>
      </w:r>
      <w:r w:rsidR="006B46F9" w:rsidRPr="004335B0">
        <w:rPr>
          <w:rFonts w:asciiTheme="majorBidi" w:eastAsia="Calibri" w:hAnsiTheme="majorBidi" w:cstheme="majorBidi"/>
          <w:sz w:val="20"/>
          <w:szCs w:val="20"/>
        </w:rPr>
        <w:t xml:space="preserve">Maroc </w:t>
      </w:r>
    </w:p>
    <w:p w:rsidR="006B46F9" w:rsidRDefault="007F05BA" w:rsidP="00700E81">
      <w:pPr>
        <w:ind w:left="993" w:right="-108" w:hanging="993"/>
        <w:rPr>
          <w:rFonts w:asciiTheme="majorBidi" w:eastAsia="Calibri" w:hAnsiTheme="majorBidi" w:cstheme="majorBidi"/>
          <w:sz w:val="20"/>
          <w:szCs w:val="20"/>
        </w:rPr>
      </w:pPr>
      <w:r>
        <w:rPr>
          <w:rFonts w:asciiTheme="majorBidi" w:eastAsia="Calibri" w:hAnsiTheme="majorBidi" w:cstheme="majorBidi"/>
          <w:sz w:val="20"/>
          <w:szCs w:val="20"/>
        </w:rPr>
        <w:t xml:space="preserve">2. </w:t>
      </w:r>
      <w:r w:rsidR="006B46F9" w:rsidRPr="004335B0">
        <w:rPr>
          <w:rFonts w:asciiTheme="majorBidi" w:eastAsia="Calibri" w:hAnsiTheme="majorBidi" w:cstheme="majorBidi"/>
          <w:sz w:val="20"/>
          <w:szCs w:val="20"/>
        </w:rPr>
        <w:t>Ecole Nationale de</w:t>
      </w:r>
      <w:r w:rsidR="00700E81">
        <w:rPr>
          <w:rFonts w:asciiTheme="majorBidi" w:eastAsia="Calibri" w:hAnsiTheme="majorBidi" w:cstheme="majorBidi"/>
          <w:sz w:val="20"/>
          <w:szCs w:val="20"/>
        </w:rPr>
        <w:t xml:space="preserve"> l’Industrie Minérale « ENIM » Maroc</w:t>
      </w:r>
      <w:r w:rsidR="006B46F9" w:rsidRPr="004335B0">
        <w:rPr>
          <w:rFonts w:asciiTheme="majorBidi" w:eastAsia="Calibri" w:hAnsiTheme="majorBidi" w:cstheme="majorBidi"/>
          <w:sz w:val="20"/>
          <w:szCs w:val="20"/>
        </w:rPr>
        <w:t xml:space="preserve"> </w:t>
      </w:r>
    </w:p>
    <w:p w:rsidR="007F05BA" w:rsidRPr="00E51325" w:rsidRDefault="007F05BA" w:rsidP="006B46F9">
      <w:pPr>
        <w:ind w:left="993" w:right="-108" w:hanging="993"/>
        <w:rPr>
          <w:rFonts w:asciiTheme="majorBidi" w:eastAsia="Calibri" w:hAnsiTheme="majorBidi" w:cstheme="majorBidi"/>
          <w:b/>
          <w:bCs/>
        </w:rPr>
      </w:pPr>
    </w:p>
    <w:p w:rsidR="006B46F9" w:rsidRPr="00E51325" w:rsidRDefault="006B46F9" w:rsidP="006B46F9">
      <w:pPr>
        <w:rPr>
          <w:rFonts w:asciiTheme="majorBidi" w:hAnsiTheme="majorBidi" w:cstheme="majorBidi"/>
          <w:b/>
          <w:bCs/>
          <w:sz w:val="24"/>
          <w:szCs w:val="24"/>
        </w:rPr>
      </w:pPr>
      <w:r w:rsidRPr="00E51325">
        <w:rPr>
          <w:rFonts w:asciiTheme="majorBidi" w:hAnsiTheme="majorBidi" w:cstheme="majorBidi"/>
          <w:b/>
          <w:bCs/>
          <w:sz w:val="24"/>
          <w:szCs w:val="24"/>
        </w:rPr>
        <w:t>ABSTRACT</w:t>
      </w:r>
    </w:p>
    <w:p w:rsidR="007F4AED" w:rsidRDefault="00E51325" w:rsidP="00700E81">
      <w:pPr>
        <w:spacing w:line="360" w:lineRule="auto"/>
        <w:jc w:val="both"/>
        <w:rPr>
          <w:rFonts w:asciiTheme="majorBidi" w:eastAsia="Calibri" w:hAnsiTheme="majorBidi" w:cstheme="majorBidi"/>
          <w:bCs/>
          <w:snapToGrid w:val="0"/>
          <w:color w:val="000000"/>
          <w:sz w:val="24"/>
          <w:szCs w:val="24"/>
          <w:lang w:val="en-US"/>
        </w:rPr>
      </w:pPr>
      <w:r>
        <w:rPr>
          <w:rFonts w:asciiTheme="majorBidi" w:eastAsia="Calibri" w:hAnsiTheme="majorBidi" w:cstheme="majorBidi"/>
          <w:bCs/>
          <w:snapToGrid w:val="0"/>
          <w:color w:val="000000"/>
          <w:sz w:val="24"/>
          <w:szCs w:val="24"/>
          <w:lang w:val="en-US"/>
        </w:rPr>
        <w:t>This work materializes  the new concepts of green economy in Morocco applied to the treatment and recycling of plants of ecological interest such as avocado, in order to  extract industrial oil and</w:t>
      </w:r>
      <w:r w:rsidR="00700E81">
        <w:rPr>
          <w:rFonts w:asciiTheme="majorBidi" w:eastAsia="Calibri" w:hAnsiTheme="majorBidi" w:cstheme="majorBidi"/>
          <w:bCs/>
          <w:snapToGrid w:val="0"/>
          <w:color w:val="000000"/>
          <w:sz w:val="24"/>
          <w:szCs w:val="24"/>
          <w:lang w:val="en-US"/>
        </w:rPr>
        <w:t xml:space="preserve"> to</w:t>
      </w:r>
      <w:r>
        <w:rPr>
          <w:rFonts w:asciiTheme="majorBidi" w:eastAsia="Calibri" w:hAnsiTheme="majorBidi" w:cstheme="majorBidi"/>
          <w:bCs/>
          <w:snapToGrid w:val="0"/>
          <w:color w:val="000000"/>
          <w:sz w:val="24"/>
          <w:szCs w:val="24"/>
          <w:lang w:val="en-US"/>
        </w:rPr>
        <w:t xml:space="preserve"> recycle livestock waste. The present study proposes an innovative methodology for the extraction of avocado oils by mainly adopting an optimal pre-drying of the mesocarp and by adapting the operating parameters of  olive oil extraction ma</w:t>
      </w:r>
      <w:bookmarkStart w:id="0" w:name="_GoBack"/>
      <w:bookmarkEnd w:id="0"/>
      <w:r>
        <w:rPr>
          <w:rFonts w:asciiTheme="majorBidi" w:eastAsia="Calibri" w:hAnsiTheme="majorBidi" w:cstheme="majorBidi"/>
          <w:bCs/>
          <w:snapToGrid w:val="0"/>
          <w:color w:val="000000"/>
          <w:sz w:val="24"/>
          <w:szCs w:val="24"/>
          <w:lang w:val="en-US"/>
        </w:rPr>
        <w:t xml:space="preserve">chines to treat the avocado oil. </w:t>
      </w:r>
      <w:r w:rsidRPr="00E8682B">
        <w:rPr>
          <w:rFonts w:asciiTheme="majorBidi" w:eastAsia="Calibri" w:hAnsiTheme="majorBidi" w:cstheme="majorBidi"/>
          <w:bCs/>
          <w:snapToGrid w:val="0"/>
          <w:color w:val="000000"/>
          <w:sz w:val="24"/>
          <w:szCs w:val="24"/>
          <w:lang w:val="en-US"/>
        </w:rPr>
        <w:t xml:space="preserve">The proposed approach </w:t>
      </w:r>
      <w:r>
        <w:rPr>
          <w:rFonts w:asciiTheme="majorBidi" w:eastAsia="Calibri" w:hAnsiTheme="majorBidi" w:cstheme="majorBidi"/>
          <w:bCs/>
          <w:snapToGrid w:val="0"/>
          <w:color w:val="000000"/>
          <w:sz w:val="24"/>
          <w:szCs w:val="24"/>
          <w:lang w:val="en-US"/>
        </w:rPr>
        <w:t xml:space="preserve">produces </w:t>
      </w:r>
      <w:r w:rsidRPr="00E8682B">
        <w:rPr>
          <w:rFonts w:asciiTheme="majorBidi" w:eastAsia="Calibri" w:hAnsiTheme="majorBidi" w:cstheme="majorBidi"/>
          <w:bCs/>
          <w:snapToGrid w:val="0"/>
          <w:color w:val="000000"/>
          <w:sz w:val="24"/>
          <w:szCs w:val="24"/>
          <w:lang w:val="en-US"/>
        </w:rPr>
        <w:t>interesti</w:t>
      </w:r>
      <w:r>
        <w:rPr>
          <w:rFonts w:asciiTheme="majorBidi" w:eastAsia="Calibri" w:hAnsiTheme="majorBidi" w:cstheme="majorBidi"/>
          <w:bCs/>
          <w:snapToGrid w:val="0"/>
          <w:color w:val="000000"/>
          <w:sz w:val="24"/>
          <w:szCs w:val="24"/>
          <w:lang w:val="en-US"/>
        </w:rPr>
        <w:t xml:space="preserve">ng results in terms of quality </w:t>
      </w:r>
      <w:r w:rsidRPr="00E8682B">
        <w:rPr>
          <w:rFonts w:asciiTheme="majorBidi" w:eastAsia="Calibri" w:hAnsiTheme="majorBidi" w:cstheme="majorBidi"/>
          <w:bCs/>
          <w:snapToGrid w:val="0"/>
          <w:color w:val="000000"/>
          <w:sz w:val="24"/>
          <w:szCs w:val="24"/>
          <w:lang w:val="en-US"/>
        </w:rPr>
        <w:t xml:space="preserve">and </w:t>
      </w:r>
      <w:r>
        <w:rPr>
          <w:rFonts w:asciiTheme="majorBidi" w:eastAsia="Calibri" w:hAnsiTheme="majorBidi" w:cstheme="majorBidi"/>
          <w:bCs/>
          <w:snapToGrid w:val="0"/>
          <w:color w:val="000000"/>
          <w:sz w:val="24"/>
          <w:szCs w:val="24"/>
          <w:lang w:val="en-US"/>
        </w:rPr>
        <w:t>productivity</w:t>
      </w:r>
      <w:r w:rsidRPr="00E8682B">
        <w:rPr>
          <w:rFonts w:asciiTheme="majorBidi" w:eastAsia="Calibri" w:hAnsiTheme="majorBidi" w:cstheme="majorBidi"/>
          <w:bCs/>
          <w:snapToGrid w:val="0"/>
          <w:color w:val="000000"/>
          <w:sz w:val="24"/>
          <w:szCs w:val="24"/>
          <w:lang w:val="en-US"/>
        </w:rPr>
        <w:t>.</w:t>
      </w:r>
      <w:r>
        <w:rPr>
          <w:rFonts w:asciiTheme="majorBidi" w:eastAsia="Calibri" w:hAnsiTheme="majorBidi" w:cstheme="majorBidi"/>
          <w:bCs/>
          <w:snapToGrid w:val="0"/>
          <w:color w:val="000000"/>
          <w:sz w:val="24"/>
          <w:szCs w:val="24"/>
          <w:lang w:val="en-US"/>
        </w:rPr>
        <w:t xml:space="preserve"> Indeed during this study on the valorization of Moroccan fruits, several treatment schemes that allow extracting avocado oil were proposed: process after drying of the avocado and extraction by solvent of the hexane, extraction after lyophilization and extraction by pressure etc. </w:t>
      </w:r>
      <w:r w:rsidRPr="00E31E9A">
        <w:rPr>
          <w:rFonts w:asciiTheme="majorBidi" w:eastAsia="Calibri" w:hAnsiTheme="majorBidi" w:cstheme="majorBidi"/>
          <w:bCs/>
          <w:snapToGrid w:val="0"/>
          <w:color w:val="000000"/>
          <w:sz w:val="24"/>
          <w:szCs w:val="24"/>
          <w:lang w:val="en-US"/>
        </w:rPr>
        <w:t>Avocado oil after purification can</w:t>
      </w:r>
      <w:r w:rsidR="00700E81">
        <w:rPr>
          <w:rFonts w:asciiTheme="majorBidi" w:eastAsia="Calibri" w:hAnsiTheme="majorBidi" w:cstheme="majorBidi"/>
          <w:bCs/>
          <w:snapToGrid w:val="0"/>
          <w:color w:val="000000"/>
          <w:sz w:val="24"/>
          <w:szCs w:val="24"/>
          <w:lang w:val="en-US"/>
        </w:rPr>
        <w:t xml:space="preserve"> then</w:t>
      </w:r>
      <w:r w:rsidRPr="00E31E9A">
        <w:rPr>
          <w:rFonts w:asciiTheme="majorBidi" w:eastAsia="Calibri" w:hAnsiTheme="majorBidi" w:cstheme="majorBidi"/>
          <w:bCs/>
          <w:snapToGrid w:val="0"/>
          <w:color w:val="000000"/>
          <w:sz w:val="24"/>
          <w:szCs w:val="24"/>
          <w:lang w:val="en-US"/>
        </w:rPr>
        <w:t xml:space="preserve"> be used in cosmetic</w:t>
      </w:r>
      <w:r>
        <w:rPr>
          <w:rFonts w:asciiTheme="majorBidi" w:eastAsia="Calibri" w:hAnsiTheme="majorBidi" w:cstheme="majorBidi"/>
          <w:bCs/>
          <w:snapToGrid w:val="0"/>
          <w:color w:val="000000"/>
          <w:sz w:val="24"/>
          <w:szCs w:val="24"/>
          <w:lang w:val="en-US"/>
        </w:rPr>
        <w:t>s</w:t>
      </w:r>
      <w:r w:rsidRPr="00E31E9A">
        <w:rPr>
          <w:rFonts w:asciiTheme="majorBidi" w:eastAsia="Calibri" w:hAnsiTheme="majorBidi" w:cstheme="majorBidi"/>
          <w:bCs/>
          <w:snapToGrid w:val="0"/>
          <w:color w:val="000000"/>
          <w:sz w:val="24"/>
          <w:szCs w:val="24"/>
          <w:lang w:val="en-US"/>
        </w:rPr>
        <w:t xml:space="preserve"> or in the manufacture </w:t>
      </w:r>
      <w:r>
        <w:rPr>
          <w:rFonts w:asciiTheme="majorBidi" w:eastAsia="Calibri" w:hAnsiTheme="majorBidi" w:cstheme="majorBidi"/>
          <w:bCs/>
          <w:snapToGrid w:val="0"/>
          <w:color w:val="000000"/>
          <w:sz w:val="24"/>
          <w:szCs w:val="24"/>
          <w:lang w:val="en-US"/>
        </w:rPr>
        <w:t>of certain medicines; also it can be used for the production of avocado soap rich in protein and for the extraction of glycerin. Once the product is</w:t>
      </w:r>
      <w:r w:rsidR="007F4AED">
        <w:rPr>
          <w:rFonts w:asciiTheme="majorBidi" w:eastAsia="Calibri" w:hAnsiTheme="majorBidi" w:cstheme="majorBidi"/>
          <w:bCs/>
          <w:snapToGrid w:val="0"/>
          <w:color w:val="000000"/>
          <w:sz w:val="24"/>
          <w:szCs w:val="24"/>
          <w:lang w:val="en-US"/>
        </w:rPr>
        <w:t xml:space="preserve"> </w:t>
      </w:r>
      <w:r w:rsidR="007F4AED" w:rsidRPr="007F4AED">
        <w:rPr>
          <w:rFonts w:asciiTheme="majorBidi" w:eastAsia="Calibri" w:hAnsiTheme="majorBidi" w:cstheme="majorBidi"/>
          <w:bCs/>
          <w:snapToGrid w:val="0"/>
          <w:color w:val="000000"/>
          <w:sz w:val="24"/>
          <w:szCs w:val="24"/>
          <w:lang w:val="en-US"/>
        </w:rPr>
        <w:t>exhausted</w:t>
      </w:r>
      <w:r w:rsidR="007F4AED">
        <w:rPr>
          <w:rFonts w:asciiTheme="majorBidi" w:eastAsia="Calibri" w:hAnsiTheme="majorBidi" w:cstheme="majorBidi"/>
          <w:bCs/>
          <w:snapToGrid w:val="0"/>
          <w:color w:val="000000"/>
          <w:sz w:val="24"/>
          <w:szCs w:val="24"/>
          <w:lang w:val="en-US"/>
        </w:rPr>
        <w:t xml:space="preserve"> is recycled as a feed supplement for livestock. </w:t>
      </w:r>
    </w:p>
    <w:p w:rsidR="004A293D" w:rsidRDefault="004A293D" w:rsidP="007F4AED">
      <w:pPr>
        <w:spacing w:line="360" w:lineRule="auto"/>
        <w:jc w:val="both"/>
        <w:rPr>
          <w:rFonts w:asciiTheme="majorBidi" w:eastAsia="Calibri" w:hAnsiTheme="majorBidi" w:cstheme="majorBidi"/>
          <w:bCs/>
          <w:snapToGrid w:val="0"/>
          <w:color w:val="000000"/>
          <w:sz w:val="24"/>
          <w:szCs w:val="24"/>
          <w:lang w:val="en-US"/>
        </w:rPr>
      </w:pPr>
    </w:p>
    <w:p w:rsidR="007F4AED" w:rsidRDefault="007F4AED" w:rsidP="004A293D">
      <w:pPr>
        <w:spacing w:line="360" w:lineRule="auto"/>
        <w:jc w:val="both"/>
        <w:rPr>
          <w:rFonts w:asciiTheme="majorBidi" w:eastAsia="Calibri" w:hAnsiTheme="majorBidi" w:cstheme="majorBidi"/>
          <w:bCs/>
          <w:snapToGrid w:val="0"/>
          <w:color w:val="000000"/>
          <w:sz w:val="24"/>
          <w:szCs w:val="24"/>
          <w:lang w:val="en-US"/>
        </w:rPr>
      </w:pPr>
      <w:r w:rsidRPr="00DF48C3">
        <w:rPr>
          <w:rFonts w:asciiTheme="majorBidi" w:eastAsia="Calibri" w:hAnsiTheme="majorBidi" w:cstheme="majorBidi"/>
          <w:b/>
          <w:snapToGrid w:val="0"/>
          <w:color w:val="000000"/>
          <w:sz w:val="24"/>
          <w:szCs w:val="24"/>
          <w:lang w:val="en-US"/>
        </w:rPr>
        <w:t>Keywords:</w:t>
      </w:r>
      <w:r w:rsidRPr="00DF48C3">
        <w:rPr>
          <w:rFonts w:asciiTheme="majorBidi" w:eastAsia="Calibri" w:hAnsiTheme="majorBidi" w:cstheme="majorBidi"/>
          <w:bCs/>
          <w:snapToGrid w:val="0"/>
          <w:color w:val="000000"/>
          <w:sz w:val="24"/>
          <w:szCs w:val="24"/>
          <w:lang w:val="en-US"/>
        </w:rPr>
        <w:t xml:space="preserve"> </w:t>
      </w:r>
      <w:r w:rsidRPr="00D26BFF">
        <w:rPr>
          <w:rFonts w:asciiTheme="majorBidi" w:eastAsia="Calibri" w:hAnsiTheme="majorBidi" w:cstheme="majorBidi"/>
          <w:bCs/>
          <w:i/>
          <w:snapToGrid w:val="0"/>
          <w:color w:val="000000"/>
          <w:sz w:val="24"/>
          <w:szCs w:val="24"/>
          <w:lang w:val="en-US"/>
        </w:rPr>
        <w:t>Avocado oil ;extraction method ; product valorization.</w:t>
      </w:r>
    </w:p>
    <w:p w:rsidR="006B46F9" w:rsidRPr="00E51325" w:rsidRDefault="006B46F9" w:rsidP="007F4AED">
      <w:pPr>
        <w:spacing w:line="360" w:lineRule="auto"/>
        <w:jc w:val="both"/>
        <w:rPr>
          <w:rFonts w:asciiTheme="majorBidi" w:eastAsia="Calibri" w:hAnsiTheme="majorBidi" w:cstheme="majorBidi"/>
          <w:bCs/>
          <w:snapToGrid w:val="0"/>
          <w:color w:val="000000"/>
          <w:sz w:val="24"/>
          <w:szCs w:val="24"/>
          <w:lang w:val="en-US"/>
        </w:rPr>
      </w:pPr>
    </w:p>
    <w:sectPr w:rsidR="006B46F9" w:rsidRPr="00E51325" w:rsidSect="008816A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6B46F9"/>
    <w:rsid w:val="0029210E"/>
    <w:rsid w:val="00315071"/>
    <w:rsid w:val="004A293D"/>
    <w:rsid w:val="006B46F9"/>
    <w:rsid w:val="00700E81"/>
    <w:rsid w:val="007F05BA"/>
    <w:rsid w:val="007F4AED"/>
    <w:rsid w:val="008816AF"/>
    <w:rsid w:val="00973EE6"/>
    <w:rsid w:val="009A0555"/>
    <w:rsid w:val="00A07097"/>
    <w:rsid w:val="00B00483"/>
    <w:rsid w:val="00BC110F"/>
    <w:rsid w:val="00C74A47"/>
    <w:rsid w:val="00D52059"/>
    <w:rsid w:val="00D740FF"/>
    <w:rsid w:val="00E5132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6F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E51325"/>
    <w:rPr>
      <w:sz w:val="16"/>
      <w:szCs w:val="16"/>
    </w:rPr>
  </w:style>
  <w:style w:type="paragraph" w:styleId="Commentaire">
    <w:name w:val="annotation text"/>
    <w:basedOn w:val="Normal"/>
    <w:link w:val="CommentaireCar"/>
    <w:uiPriority w:val="99"/>
    <w:semiHidden/>
    <w:unhideWhenUsed/>
    <w:rsid w:val="00E51325"/>
    <w:pPr>
      <w:spacing w:line="240" w:lineRule="auto"/>
    </w:pPr>
    <w:rPr>
      <w:sz w:val="20"/>
      <w:szCs w:val="20"/>
    </w:rPr>
  </w:style>
  <w:style w:type="character" w:customStyle="1" w:styleId="CommentaireCar">
    <w:name w:val="Commentaire Car"/>
    <w:basedOn w:val="Policepardfaut"/>
    <w:link w:val="Commentaire"/>
    <w:uiPriority w:val="99"/>
    <w:semiHidden/>
    <w:rsid w:val="00E51325"/>
    <w:rPr>
      <w:sz w:val="20"/>
      <w:szCs w:val="20"/>
    </w:rPr>
  </w:style>
  <w:style w:type="paragraph" w:styleId="Textedebulles">
    <w:name w:val="Balloon Text"/>
    <w:basedOn w:val="Normal"/>
    <w:link w:val="TextedebullesCar"/>
    <w:uiPriority w:val="99"/>
    <w:semiHidden/>
    <w:unhideWhenUsed/>
    <w:rsid w:val="00E5132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5132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240</Words>
  <Characters>1325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Sjaak</dc:creator>
  <cp:keywords/>
  <dc:description/>
  <cp:lastModifiedBy>Sjaak</cp:lastModifiedBy>
  <cp:revision>7</cp:revision>
  <dcterms:created xsi:type="dcterms:W3CDTF">2017-02-28T17:58:00Z</dcterms:created>
  <dcterms:modified xsi:type="dcterms:W3CDTF">2018-07-16T19:05:00Z</dcterms:modified>
</cp:coreProperties>
</file>