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1B1" w:rsidRPr="00635C41" w:rsidRDefault="00FE66BC" w:rsidP="00535574">
      <w:pPr>
        <w:jc w:val="center"/>
        <w:rPr>
          <w:lang w:val="en-US"/>
        </w:rPr>
      </w:pPr>
      <w:bookmarkStart w:id="0" w:name="_GoBack"/>
      <w:bookmarkEnd w:id="0"/>
      <w:r w:rsidRPr="00547184">
        <w:rPr>
          <w:noProof/>
          <w:lang w:val="en-US" w:bidi="fa-IR"/>
        </w:rPr>
        <w:drawing>
          <wp:inline distT="0" distB="0" distL="0" distR="0">
            <wp:extent cx="1238250" cy="1681413"/>
            <wp:effectExtent l="19050" t="0" r="0" b="0"/>
            <wp:docPr id="1" name="Resim 2" descr="C:\Users\user\Desktop\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dsız.jpg"/>
                    <pic:cNvPicPr>
                      <a:picLocks noChangeAspect="1" noChangeArrowheads="1"/>
                    </pic:cNvPicPr>
                  </pic:nvPicPr>
                  <pic:blipFill>
                    <a:blip r:embed="rId7" cstate="print"/>
                    <a:srcRect/>
                    <a:stretch>
                      <a:fillRect/>
                    </a:stretch>
                  </pic:blipFill>
                  <pic:spPr bwMode="auto">
                    <a:xfrm>
                      <a:off x="0" y="0"/>
                      <a:ext cx="1238250" cy="1681413"/>
                    </a:xfrm>
                    <a:prstGeom prst="rect">
                      <a:avLst/>
                    </a:prstGeom>
                    <a:noFill/>
                    <a:ln w="9525">
                      <a:noFill/>
                      <a:miter lim="800000"/>
                      <a:headEnd/>
                      <a:tailEnd/>
                    </a:ln>
                  </pic:spPr>
                </pic:pic>
              </a:graphicData>
            </a:graphic>
          </wp:inline>
        </w:drawing>
      </w:r>
    </w:p>
    <w:p w:rsidR="00535574" w:rsidRPr="00635C41" w:rsidRDefault="00535574" w:rsidP="00535574">
      <w:pPr>
        <w:tabs>
          <w:tab w:val="left" w:pos="0"/>
        </w:tabs>
        <w:spacing w:before="100" w:beforeAutospacing="1" w:after="100" w:afterAutospacing="1"/>
        <w:jc w:val="center"/>
        <w:rPr>
          <w:rFonts w:asciiTheme="majorBidi" w:eastAsia="Batang" w:hAnsiTheme="majorBidi" w:cstheme="majorBidi"/>
          <w:b/>
          <w:sz w:val="24"/>
          <w:szCs w:val="24"/>
          <w:lang w:val="en-US"/>
        </w:rPr>
      </w:pPr>
      <w:r w:rsidRPr="00635C41">
        <w:rPr>
          <w:rFonts w:asciiTheme="majorBidi" w:eastAsia="Batang" w:hAnsiTheme="majorBidi" w:cstheme="majorBidi"/>
          <w:b/>
          <w:sz w:val="24"/>
          <w:szCs w:val="24"/>
          <w:lang w:val="en-US"/>
        </w:rPr>
        <w:t>Dr. Parham Taslimi</w:t>
      </w:r>
    </w:p>
    <w:p w:rsidR="00535574" w:rsidRPr="00635C41" w:rsidRDefault="00535574" w:rsidP="00535574">
      <w:pPr>
        <w:tabs>
          <w:tab w:val="left" w:pos="0"/>
        </w:tabs>
        <w:spacing w:before="100" w:beforeAutospacing="1" w:after="100" w:afterAutospacing="1"/>
        <w:jc w:val="center"/>
        <w:rPr>
          <w:rFonts w:asciiTheme="majorBidi" w:eastAsia="Batang" w:hAnsiTheme="majorBidi" w:cstheme="majorBidi"/>
          <w:b/>
          <w:sz w:val="24"/>
          <w:szCs w:val="24"/>
          <w:lang w:val="en-US"/>
        </w:rPr>
      </w:pPr>
    </w:p>
    <w:p w:rsidR="00535574" w:rsidRPr="00635C41" w:rsidRDefault="00535574" w:rsidP="00155821">
      <w:pPr>
        <w:tabs>
          <w:tab w:val="left" w:pos="0"/>
        </w:tabs>
        <w:spacing w:before="100" w:beforeAutospacing="1" w:after="100" w:afterAutospacing="1"/>
        <w:jc w:val="center"/>
        <w:rPr>
          <w:rFonts w:asciiTheme="majorBidi" w:eastAsia="Batang" w:hAnsiTheme="majorBidi" w:cstheme="majorBidi"/>
          <w:b/>
          <w:sz w:val="24"/>
          <w:szCs w:val="24"/>
          <w:lang w:val="en-US"/>
        </w:rPr>
      </w:pPr>
      <w:r w:rsidRPr="00635C41">
        <w:rPr>
          <w:rFonts w:asciiTheme="majorBidi" w:eastAsia="Batang" w:hAnsiTheme="majorBidi" w:cstheme="majorBidi"/>
          <w:b/>
          <w:sz w:val="24"/>
          <w:szCs w:val="24"/>
          <w:lang w:val="en-US"/>
        </w:rPr>
        <w:t>(</w:t>
      </w:r>
      <w:r w:rsidR="00155821" w:rsidRPr="00635C41">
        <w:rPr>
          <w:rFonts w:asciiTheme="majorBidi" w:eastAsia="Batang" w:hAnsiTheme="majorBidi" w:cstheme="majorBidi"/>
          <w:b/>
          <w:sz w:val="24"/>
          <w:szCs w:val="24"/>
          <w:lang w:val="en-US"/>
        </w:rPr>
        <w:t>CURRICULUM AND LIST OF WORKS</w:t>
      </w:r>
      <w:r w:rsidRPr="00635C41">
        <w:rPr>
          <w:rFonts w:asciiTheme="majorBidi" w:eastAsia="Batang" w:hAnsiTheme="majorBidi" w:cstheme="majorBidi"/>
          <w:b/>
          <w:sz w:val="24"/>
          <w:szCs w:val="24"/>
          <w:lang w:val="en-US"/>
        </w:rPr>
        <w:t>)</w:t>
      </w:r>
    </w:p>
    <w:p w:rsidR="00535574" w:rsidRPr="00635C41" w:rsidRDefault="00535574" w:rsidP="00535574">
      <w:pPr>
        <w:tabs>
          <w:tab w:val="left" w:pos="0"/>
        </w:tabs>
        <w:spacing w:before="100" w:beforeAutospacing="1" w:after="100" w:afterAutospacing="1"/>
        <w:jc w:val="center"/>
        <w:rPr>
          <w:rFonts w:asciiTheme="majorBidi" w:eastAsia="Batang" w:hAnsiTheme="majorBidi" w:cstheme="majorBidi"/>
          <w:b/>
          <w:sz w:val="24"/>
          <w:szCs w:val="24"/>
          <w:lang w:val="en-US"/>
        </w:rPr>
      </w:pPr>
    </w:p>
    <w:p w:rsidR="00535574" w:rsidRPr="00635C41" w:rsidRDefault="00155821" w:rsidP="00535574">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Name and Last name</w:t>
      </w:r>
      <w:r w:rsidR="00535574" w:rsidRPr="00635C41">
        <w:rPr>
          <w:rFonts w:asciiTheme="majorBidi" w:eastAsia="Batang" w:hAnsiTheme="majorBidi" w:cstheme="majorBidi"/>
          <w:sz w:val="24"/>
          <w:szCs w:val="24"/>
          <w:lang w:val="en-US"/>
        </w:rPr>
        <w:t>: Parham Taslimi</w:t>
      </w:r>
    </w:p>
    <w:p w:rsidR="00535574" w:rsidRPr="00635C41" w:rsidRDefault="00155821" w:rsidP="00535574">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Birth Place and Year</w:t>
      </w:r>
      <w:r w:rsidR="00535574" w:rsidRPr="00635C41">
        <w:rPr>
          <w:rFonts w:asciiTheme="majorBidi" w:eastAsia="Batang" w:hAnsiTheme="majorBidi" w:cstheme="majorBidi"/>
          <w:sz w:val="24"/>
          <w:szCs w:val="24"/>
          <w:lang w:val="en-US"/>
        </w:rPr>
        <w:t>: Maragheh-Iran / 29.06.1987</w:t>
      </w:r>
    </w:p>
    <w:p w:rsidR="00BF45D1" w:rsidRDefault="00155821" w:rsidP="00BF45D1">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Marital Status</w:t>
      </w:r>
      <w:r w:rsidRPr="00635C41">
        <w:rPr>
          <w:rFonts w:asciiTheme="majorBidi" w:eastAsia="Batang" w:hAnsiTheme="majorBidi" w:cstheme="majorBidi"/>
          <w:sz w:val="24"/>
          <w:szCs w:val="24"/>
          <w:lang w:val="en-US"/>
        </w:rPr>
        <w:tab/>
      </w:r>
      <w:r w:rsidR="00535574" w:rsidRPr="00635C41">
        <w:rPr>
          <w:rFonts w:asciiTheme="majorBidi" w:eastAsia="Batang" w:hAnsiTheme="majorBidi" w:cstheme="majorBidi"/>
          <w:sz w:val="24"/>
          <w:szCs w:val="24"/>
          <w:lang w:val="en-US"/>
        </w:rPr>
        <w:t xml:space="preserve">: </w:t>
      </w:r>
      <w:r w:rsidR="00BF45D1" w:rsidRPr="00BF45D1">
        <w:rPr>
          <w:rFonts w:asciiTheme="majorBidi" w:eastAsia="Batang" w:hAnsiTheme="majorBidi" w:cstheme="majorBidi"/>
          <w:sz w:val="24"/>
          <w:szCs w:val="24"/>
          <w:lang w:val="en-US"/>
        </w:rPr>
        <w:t>The married</w:t>
      </w:r>
    </w:p>
    <w:p w:rsidR="00535574" w:rsidRPr="00635C41" w:rsidRDefault="00155821" w:rsidP="00BF45D1">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Foreign language</w:t>
      </w:r>
      <w:r w:rsidRPr="00635C41">
        <w:rPr>
          <w:rFonts w:asciiTheme="majorBidi" w:eastAsia="Batang" w:hAnsiTheme="majorBidi" w:cstheme="majorBidi"/>
          <w:sz w:val="24"/>
          <w:szCs w:val="24"/>
          <w:lang w:val="en-US"/>
        </w:rPr>
        <w:tab/>
      </w:r>
      <w:r w:rsidR="00535574" w:rsidRPr="00635C41">
        <w:rPr>
          <w:rFonts w:asciiTheme="majorBidi" w:eastAsia="Batang" w:hAnsiTheme="majorBidi" w:cstheme="majorBidi"/>
          <w:sz w:val="24"/>
          <w:szCs w:val="24"/>
          <w:lang w:val="en-US"/>
        </w:rPr>
        <w:t xml:space="preserve">: </w:t>
      </w:r>
      <w:r w:rsidR="00BF45D1" w:rsidRPr="00BF45D1">
        <w:rPr>
          <w:rFonts w:asciiTheme="majorBidi" w:eastAsia="Batang" w:hAnsiTheme="majorBidi" w:cstheme="majorBidi"/>
          <w:sz w:val="24"/>
          <w:szCs w:val="24"/>
          <w:lang w:val="en-US"/>
        </w:rPr>
        <w:t>English, Turkish, Persian, Arabic</w:t>
      </w:r>
      <w:r w:rsidR="00BF45D1">
        <w:rPr>
          <w:rFonts w:asciiTheme="majorBidi" w:eastAsia="Batang" w:hAnsiTheme="majorBidi" w:cstheme="majorBidi"/>
          <w:sz w:val="24"/>
          <w:szCs w:val="24"/>
          <w:lang w:val="en-US"/>
        </w:rPr>
        <w:t xml:space="preserve"> </w:t>
      </w:r>
    </w:p>
    <w:p w:rsidR="00535574" w:rsidRPr="00635C41" w:rsidRDefault="00535574" w:rsidP="00535574">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E-mail</w:t>
      </w:r>
      <w:r w:rsidRPr="00635C41">
        <w:rPr>
          <w:rFonts w:asciiTheme="majorBidi" w:eastAsia="Batang" w:hAnsiTheme="majorBidi" w:cstheme="majorBidi"/>
          <w:b/>
          <w:sz w:val="24"/>
          <w:szCs w:val="24"/>
          <w:lang w:val="en-US"/>
        </w:rPr>
        <w:tab/>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t>: parham_taslimi_un@yahoo.com</w:t>
      </w:r>
    </w:p>
    <w:p w:rsidR="00535574" w:rsidRPr="00635C41" w:rsidRDefault="00535574" w:rsidP="00535574">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t xml:space="preserve">: </w:t>
      </w:r>
      <w:hyperlink r:id="rId8" w:history="1">
        <w:r w:rsidRPr="00635C41">
          <w:rPr>
            <w:rStyle w:val="Kpr"/>
            <w:rFonts w:asciiTheme="majorBidi" w:eastAsia="Batang" w:hAnsiTheme="majorBidi" w:cstheme="majorBidi"/>
            <w:color w:val="auto"/>
            <w:sz w:val="24"/>
            <w:szCs w:val="24"/>
            <w:u w:val="none"/>
            <w:lang w:val="en-US"/>
          </w:rPr>
          <w:t>parhamsmkh66@gmail.com</w:t>
        </w:r>
      </w:hyperlink>
    </w:p>
    <w:p w:rsidR="00FE66BC" w:rsidRDefault="00535574" w:rsidP="00535574">
      <w:pPr>
        <w:tabs>
          <w:tab w:val="left" w:pos="0"/>
        </w:tabs>
        <w:spacing w:before="100" w:beforeAutospacing="1" w:after="100" w:afterAutospacing="1"/>
        <w:jc w:val="both"/>
        <w:rPr>
          <w:rFonts w:asciiTheme="majorBidi" w:eastAsia="Batang" w:hAnsiTheme="majorBidi" w:cstheme="majorBidi"/>
          <w:color w:val="FF0000"/>
          <w:sz w:val="24"/>
          <w:szCs w:val="24"/>
          <w:lang w:val="en-US"/>
        </w:rPr>
      </w:pPr>
      <w:r w:rsidRPr="00635C41">
        <w:rPr>
          <w:rFonts w:asciiTheme="majorBidi" w:eastAsia="Batang" w:hAnsiTheme="majorBidi" w:cstheme="majorBidi"/>
          <w:b/>
          <w:sz w:val="24"/>
          <w:szCs w:val="24"/>
          <w:lang w:val="en-US"/>
        </w:rPr>
        <w:t>Tel</w:t>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r>
      <w:r w:rsidRPr="00FE66BC">
        <w:rPr>
          <w:rFonts w:asciiTheme="majorBidi" w:eastAsia="Batang" w:hAnsiTheme="majorBidi" w:cstheme="majorBidi"/>
          <w:sz w:val="24"/>
          <w:szCs w:val="24"/>
          <w:lang w:val="en-US"/>
        </w:rPr>
        <w:t xml:space="preserve">: </w:t>
      </w:r>
      <w:r w:rsidR="00FE66BC" w:rsidRPr="00FE66BC">
        <w:rPr>
          <w:rFonts w:asciiTheme="majorBidi" w:eastAsia="Batang" w:hAnsiTheme="majorBidi" w:cstheme="majorBidi"/>
          <w:sz w:val="24"/>
          <w:szCs w:val="24"/>
          <w:lang w:val="en-US"/>
        </w:rPr>
        <w:t>04422314375</w:t>
      </w:r>
    </w:p>
    <w:p w:rsidR="00535574" w:rsidRPr="00FE66BC" w:rsidRDefault="00FE66BC" w:rsidP="00535574">
      <w:pPr>
        <w:tabs>
          <w:tab w:val="left" w:pos="0"/>
        </w:tabs>
        <w:spacing w:before="100" w:beforeAutospacing="1" w:after="100" w:afterAutospacing="1"/>
        <w:jc w:val="both"/>
        <w:rPr>
          <w:rFonts w:asciiTheme="majorBidi" w:eastAsia="Batang" w:hAnsiTheme="majorBidi" w:cstheme="majorBidi"/>
          <w:color w:val="FF0000"/>
          <w:sz w:val="24"/>
          <w:szCs w:val="24"/>
          <w:lang w:val="en-US"/>
        </w:rPr>
      </w:pPr>
      <w:r>
        <w:rPr>
          <w:rFonts w:asciiTheme="majorBidi" w:eastAsia="Batang" w:hAnsiTheme="majorBidi" w:cstheme="majorBidi"/>
          <w:sz w:val="24"/>
          <w:szCs w:val="24"/>
          <w:lang w:val="en-US"/>
        </w:rPr>
        <w:t>Mobil</w:t>
      </w:r>
      <w:r>
        <w:rPr>
          <w:rFonts w:asciiTheme="majorBidi" w:eastAsia="Batang" w:hAnsiTheme="majorBidi" w:cstheme="majorBidi"/>
          <w:sz w:val="24"/>
          <w:szCs w:val="24"/>
          <w:lang w:val="en-US"/>
        </w:rPr>
        <w:tab/>
      </w:r>
      <w:r>
        <w:rPr>
          <w:rFonts w:asciiTheme="majorBidi" w:eastAsia="Batang" w:hAnsiTheme="majorBidi" w:cstheme="majorBidi"/>
          <w:sz w:val="24"/>
          <w:szCs w:val="24"/>
          <w:lang w:val="en-US"/>
        </w:rPr>
        <w:tab/>
      </w:r>
      <w:r>
        <w:rPr>
          <w:rFonts w:asciiTheme="majorBidi" w:eastAsia="Batang" w:hAnsiTheme="majorBidi" w:cstheme="majorBidi"/>
          <w:sz w:val="24"/>
          <w:szCs w:val="24"/>
          <w:lang w:val="en-US"/>
        </w:rPr>
        <w:tab/>
      </w:r>
      <w:r w:rsidR="00535574" w:rsidRPr="00635C41">
        <w:rPr>
          <w:rFonts w:asciiTheme="majorBidi" w:eastAsia="Batang" w:hAnsiTheme="majorBidi" w:cstheme="majorBidi"/>
          <w:sz w:val="24"/>
          <w:szCs w:val="24"/>
          <w:lang w:val="en-US"/>
        </w:rPr>
        <w:t>: 05</w:t>
      </w:r>
      <w:r w:rsidR="00DF0DEC" w:rsidRPr="00635C41">
        <w:rPr>
          <w:rFonts w:asciiTheme="majorBidi" w:eastAsia="Batang" w:hAnsiTheme="majorBidi" w:cstheme="majorBidi"/>
          <w:sz w:val="24"/>
          <w:szCs w:val="24"/>
          <w:lang w:val="en-US"/>
        </w:rPr>
        <w:t>546381920</w:t>
      </w:r>
      <w:r w:rsidR="00535574" w:rsidRPr="00635C41">
        <w:rPr>
          <w:rFonts w:asciiTheme="majorBidi" w:eastAsia="Batang" w:hAnsiTheme="majorBidi" w:cstheme="majorBidi"/>
          <w:sz w:val="24"/>
          <w:szCs w:val="24"/>
          <w:lang w:val="en-US"/>
        </w:rPr>
        <w:tab/>
      </w:r>
    </w:p>
    <w:p w:rsidR="00535574" w:rsidRPr="00635C41" w:rsidRDefault="00535574" w:rsidP="00D66043">
      <w:pPr>
        <w:tabs>
          <w:tab w:val="left" w:pos="0"/>
        </w:tabs>
        <w:spacing w:before="100" w:beforeAutospacing="1" w:after="100" w:afterAutospacing="1"/>
        <w:jc w:val="both"/>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Fax</w:t>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r>
      <w:r w:rsidRPr="00635C41">
        <w:rPr>
          <w:rFonts w:asciiTheme="majorBidi" w:eastAsia="Batang" w:hAnsiTheme="majorBidi" w:cstheme="majorBidi"/>
          <w:sz w:val="24"/>
          <w:szCs w:val="24"/>
          <w:lang w:val="en-US"/>
        </w:rPr>
        <w:tab/>
        <w:t xml:space="preserve">: </w:t>
      </w:r>
      <w:r w:rsidR="00FE66BC" w:rsidRPr="00FE66BC">
        <w:rPr>
          <w:rFonts w:asciiTheme="majorBidi" w:eastAsia="Batang" w:hAnsiTheme="majorBidi" w:cstheme="majorBidi"/>
          <w:sz w:val="24"/>
          <w:szCs w:val="24"/>
          <w:lang w:val="en-US"/>
        </w:rPr>
        <w:t>04422314</w:t>
      </w:r>
      <w:r w:rsidR="00FE66BC">
        <w:rPr>
          <w:rFonts w:asciiTheme="majorBidi" w:eastAsia="Batang" w:hAnsiTheme="majorBidi" w:cstheme="majorBidi"/>
          <w:sz w:val="24"/>
          <w:szCs w:val="24"/>
          <w:lang w:val="en-US"/>
        </w:rPr>
        <w:t>109</w:t>
      </w:r>
    </w:p>
    <w:p w:rsidR="00535574" w:rsidRPr="00635C41" w:rsidRDefault="00535574" w:rsidP="00535574">
      <w:pPr>
        <w:tabs>
          <w:tab w:val="left" w:pos="0"/>
        </w:tabs>
        <w:spacing w:before="100" w:beforeAutospacing="1" w:after="100" w:afterAutospacing="1"/>
        <w:jc w:val="both"/>
        <w:rPr>
          <w:rFonts w:asciiTheme="majorBidi" w:eastAsia="Batang" w:hAnsiTheme="majorBidi" w:cstheme="majorBidi"/>
          <w:sz w:val="24"/>
          <w:szCs w:val="24"/>
          <w:lang w:val="en-US"/>
        </w:rPr>
      </w:pPr>
    </w:p>
    <w:p w:rsidR="00535574" w:rsidRPr="00635C41" w:rsidRDefault="00F17928" w:rsidP="00ED2B48">
      <w:pPr>
        <w:tabs>
          <w:tab w:val="left" w:pos="0"/>
        </w:tabs>
        <w:spacing w:before="100" w:beforeAutospacing="1" w:after="100" w:afterAutospacing="1"/>
        <w:jc w:val="both"/>
        <w:rPr>
          <w:rFonts w:asciiTheme="majorBidi" w:hAnsiTheme="majorBidi" w:cstheme="majorBidi"/>
          <w:bCs/>
          <w:sz w:val="24"/>
          <w:szCs w:val="24"/>
          <w:lang w:val="en-US"/>
        </w:rPr>
      </w:pPr>
      <w:r w:rsidRPr="00635C41">
        <w:rPr>
          <w:rFonts w:asciiTheme="majorBidi" w:hAnsiTheme="majorBidi" w:cstheme="majorBidi"/>
          <w:b/>
          <w:bCs/>
          <w:sz w:val="24"/>
          <w:szCs w:val="24"/>
          <w:lang w:val="en-US"/>
        </w:rPr>
        <w:t>Citations</w:t>
      </w:r>
      <w:r w:rsidR="00535574" w:rsidRPr="00635C41">
        <w:rPr>
          <w:rFonts w:asciiTheme="majorBidi" w:hAnsiTheme="majorBidi" w:cstheme="majorBidi"/>
          <w:bCs/>
          <w:sz w:val="24"/>
          <w:szCs w:val="24"/>
          <w:lang w:val="en-US"/>
        </w:rPr>
        <w:tab/>
      </w:r>
      <w:r w:rsidR="00FE66BC">
        <w:rPr>
          <w:rFonts w:asciiTheme="majorBidi" w:hAnsiTheme="majorBidi" w:cstheme="majorBidi"/>
          <w:bCs/>
          <w:sz w:val="24"/>
          <w:szCs w:val="24"/>
          <w:lang w:val="en-US"/>
        </w:rPr>
        <w:tab/>
      </w:r>
      <w:r w:rsidR="00535574" w:rsidRPr="00635C41">
        <w:rPr>
          <w:rFonts w:asciiTheme="majorBidi" w:hAnsiTheme="majorBidi" w:cstheme="majorBidi"/>
          <w:bCs/>
          <w:sz w:val="24"/>
          <w:szCs w:val="24"/>
          <w:lang w:val="en-US"/>
        </w:rPr>
        <w:t xml:space="preserve">: </w:t>
      </w:r>
      <w:r w:rsidR="00623A4B" w:rsidRPr="00635C41">
        <w:rPr>
          <w:rFonts w:asciiTheme="majorBidi" w:hAnsiTheme="majorBidi" w:cstheme="majorBidi"/>
          <w:bCs/>
          <w:sz w:val="24"/>
          <w:szCs w:val="24"/>
          <w:lang w:val="en-US"/>
        </w:rPr>
        <w:t>1</w:t>
      </w:r>
      <w:r w:rsidR="00ED2B48" w:rsidRPr="00635C41">
        <w:rPr>
          <w:rFonts w:asciiTheme="majorBidi" w:hAnsiTheme="majorBidi" w:cstheme="majorBidi"/>
          <w:bCs/>
          <w:sz w:val="24"/>
          <w:szCs w:val="24"/>
          <w:lang w:val="en-US"/>
        </w:rPr>
        <w:t>315</w:t>
      </w:r>
    </w:p>
    <w:p w:rsidR="00535574" w:rsidRPr="00635C41" w:rsidRDefault="00535574" w:rsidP="005E371D">
      <w:pPr>
        <w:tabs>
          <w:tab w:val="left" w:pos="0"/>
        </w:tabs>
        <w:spacing w:before="100" w:beforeAutospacing="1" w:after="100" w:afterAutospacing="1"/>
        <w:jc w:val="both"/>
        <w:rPr>
          <w:rFonts w:asciiTheme="majorBidi" w:hAnsiTheme="majorBidi" w:cstheme="majorBidi"/>
          <w:bCs/>
          <w:sz w:val="24"/>
          <w:szCs w:val="24"/>
          <w:lang w:val="en-US"/>
        </w:rPr>
      </w:pPr>
      <w:r w:rsidRPr="00635C41">
        <w:rPr>
          <w:rFonts w:asciiTheme="majorBidi" w:hAnsiTheme="majorBidi" w:cstheme="majorBidi"/>
          <w:b/>
          <w:bCs/>
          <w:sz w:val="24"/>
          <w:szCs w:val="24"/>
          <w:lang w:val="en-US"/>
        </w:rPr>
        <w:t>h-index</w:t>
      </w:r>
      <w:r w:rsidRPr="00635C41">
        <w:rPr>
          <w:rFonts w:asciiTheme="majorBidi" w:hAnsiTheme="majorBidi" w:cstheme="majorBidi"/>
          <w:bCs/>
          <w:sz w:val="24"/>
          <w:szCs w:val="24"/>
          <w:lang w:val="en-US"/>
        </w:rPr>
        <w:tab/>
      </w:r>
      <w:r w:rsidR="00FE66BC">
        <w:rPr>
          <w:rFonts w:asciiTheme="majorBidi" w:hAnsiTheme="majorBidi" w:cstheme="majorBidi"/>
          <w:bCs/>
          <w:sz w:val="24"/>
          <w:szCs w:val="24"/>
          <w:lang w:val="en-US"/>
        </w:rPr>
        <w:tab/>
      </w:r>
      <w:r w:rsidRPr="00635C41">
        <w:rPr>
          <w:rFonts w:asciiTheme="majorBidi" w:hAnsiTheme="majorBidi" w:cstheme="majorBidi"/>
          <w:bCs/>
          <w:sz w:val="24"/>
          <w:szCs w:val="24"/>
          <w:lang w:val="en-US"/>
        </w:rPr>
        <w:t xml:space="preserve">: </w:t>
      </w:r>
      <w:r w:rsidR="00D66043" w:rsidRPr="00635C41">
        <w:rPr>
          <w:rFonts w:asciiTheme="majorBidi" w:hAnsiTheme="majorBidi" w:cstheme="majorBidi"/>
          <w:bCs/>
          <w:sz w:val="24"/>
          <w:szCs w:val="24"/>
          <w:lang w:val="en-US"/>
        </w:rPr>
        <w:t>2</w:t>
      </w:r>
      <w:r w:rsidR="005E371D" w:rsidRPr="00635C41">
        <w:rPr>
          <w:rFonts w:asciiTheme="majorBidi" w:hAnsiTheme="majorBidi" w:cstheme="majorBidi"/>
          <w:bCs/>
          <w:sz w:val="24"/>
          <w:szCs w:val="24"/>
          <w:lang w:val="en-US"/>
        </w:rPr>
        <w:t>2</w:t>
      </w:r>
    </w:p>
    <w:p w:rsidR="00535574" w:rsidRPr="00635C41" w:rsidRDefault="00535574" w:rsidP="00535574">
      <w:pPr>
        <w:tabs>
          <w:tab w:val="left" w:pos="0"/>
        </w:tabs>
        <w:spacing w:before="100" w:beforeAutospacing="1" w:after="100" w:afterAutospacing="1"/>
        <w:jc w:val="both"/>
        <w:rPr>
          <w:rFonts w:asciiTheme="majorBidi" w:eastAsia="Batang" w:hAnsiTheme="majorBidi" w:cstheme="majorBidi"/>
          <w:sz w:val="24"/>
          <w:szCs w:val="24"/>
          <w:lang w:val="en-US"/>
        </w:rPr>
      </w:pPr>
    </w:p>
    <w:p w:rsidR="00535574" w:rsidRPr="00635C41" w:rsidRDefault="00535574" w:rsidP="00535574">
      <w:pPr>
        <w:tabs>
          <w:tab w:val="left" w:pos="0"/>
        </w:tabs>
        <w:spacing w:before="100" w:beforeAutospacing="1" w:after="100" w:afterAutospacing="1"/>
        <w:jc w:val="both"/>
        <w:rPr>
          <w:rFonts w:asciiTheme="majorBidi" w:eastAsia="Batang" w:hAnsiTheme="majorBidi" w:cstheme="majorBidi"/>
          <w:sz w:val="24"/>
          <w:szCs w:val="24"/>
          <w:lang w:val="en-US"/>
        </w:rPr>
      </w:pPr>
    </w:p>
    <w:p w:rsidR="00DF0DEC" w:rsidRPr="00635C41" w:rsidRDefault="00DF0DEC" w:rsidP="00CC2ACF">
      <w:pPr>
        <w:rPr>
          <w:rFonts w:asciiTheme="majorBidi" w:hAnsiTheme="majorBidi" w:cstheme="majorBidi"/>
          <w:sz w:val="24"/>
          <w:szCs w:val="24"/>
          <w:lang w:val="en-US"/>
        </w:rPr>
      </w:pPr>
    </w:p>
    <w:p w:rsidR="00FE66BC" w:rsidRDefault="00FE66BC" w:rsidP="00FE66BC">
      <w:pPr>
        <w:ind w:left="1418" w:hanging="1276"/>
        <w:rPr>
          <w:rFonts w:asciiTheme="majorBidi" w:eastAsia="Batang" w:hAnsiTheme="majorBidi" w:cstheme="majorBidi"/>
          <w:b/>
          <w:sz w:val="24"/>
          <w:szCs w:val="24"/>
          <w:lang w:val="en-US"/>
        </w:rPr>
      </w:pPr>
      <w:r>
        <w:rPr>
          <w:rFonts w:asciiTheme="majorBidi" w:eastAsia="Batang" w:hAnsiTheme="majorBidi" w:cstheme="majorBidi"/>
          <w:b/>
          <w:sz w:val="24"/>
          <w:szCs w:val="24"/>
          <w:lang w:val="en-US"/>
        </w:rPr>
        <w:lastRenderedPageBreak/>
        <w:t xml:space="preserve">1. </w:t>
      </w:r>
      <w:r w:rsidRPr="00FE66BC">
        <w:rPr>
          <w:rFonts w:asciiTheme="majorBidi" w:eastAsia="Batang" w:hAnsiTheme="majorBidi" w:cstheme="majorBidi"/>
          <w:b/>
          <w:sz w:val="24"/>
          <w:szCs w:val="24"/>
          <w:lang w:val="en-US"/>
        </w:rPr>
        <w:t>EDUCATION-LEARNING STATUS</w:t>
      </w:r>
    </w:p>
    <w:p w:rsidR="00FE66BC" w:rsidRDefault="00FE66BC" w:rsidP="00635C41">
      <w:pPr>
        <w:ind w:left="1418" w:hanging="1276"/>
        <w:rPr>
          <w:rFonts w:asciiTheme="majorBidi" w:eastAsia="Batang" w:hAnsiTheme="majorBidi" w:cstheme="majorBidi"/>
          <w:b/>
          <w:sz w:val="24"/>
          <w:szCs w:val="24"/>
          <w:lang w:val="en-US"/>
        </w:rPr>
      </w:pPr>
    </w:p>
    <w:p w:rsidR="00F17928" w:rsidRPr="00635C41" w:rsidRDefault="00F17928" w:rsidP="00635C41">
      <w:pPr>
        <w:ind w:left="1418" w:hanging="1276"/>
        <w:rPr>
          <w:rFonts w:asciiTheme="majorBidi" w:eastAsia="Batang" w:hAnsiTheme="majorBidi" w:cstheme="majorBidi"/>
          <w:b/>
          <w:sz w:val="24"/>
          <w:szCs w:val="24"/>
          <w:lang w:val="en-US"/>
        </w:rPr>
      </w:pPr>
      <w:r w:rsidRPr="00635C41">
        <w:rPr>
          <w:rFonts w:asciiTheme="majorBidi" w:eastAsia="Batang" w:hAnsiTheme="majorBidi" w:cstheme="majorBidi"/>
          <w:b/>
          <w:sz w:val="24"/>
          <w:szCs w:val="24"/>
          <w:lang w:val="en-US"/>
        </w:rPr>
        <w:t>High School</w:t>
      </w:r>
      <w:r w:rsidR="00635C41">
        <w:rPr>
          <w:rFonts w:asciiTheme="majorBidi" w:eastAsia="Batang" w:hAnsiTheme="majorBidi" w:cstheme="majorBidi"/>
          <w:b/>
          <w:sz w:val="24"/>
          <w:szCs w:val="24"/>
          <w:lang w:val="en-US"/>
        </w:rPr>
        <w:tab/>
      </w:r>
      <w:r w:rsidRPr="00635C41">
        <w:rPr>
          <w:rFonts w:asciiTheme="majorBidi" w:eastAsia="Batang" w:hAnsiTheme="majorBidi" w:cstheme="majorBidi"/>
          <w:b/>
          <w:sz w:val="24"/>
          <w:szCs w:val="24"/>
          <w:lang w:val="en-US"/>
        </w:rPr>
        <w:t xml:space="preserve">: </w:t>
      </w:r>
      <w:r w:rsidRPr="00635C41">
        <w:rPr>
          <w:rFonts w:asciiTheme="majorBidi" w:eastAsia="Batang" w:hAnsiTheme="majorBidi" w:cstheme="majorBidi"/>
          <w:sz w:val="24"/>
          <w:szCs w:val="24"/>
          <w:lang w:val="en-US"/>
        </w:rPr>
        <w:t xml:space="preserve">Ellame </w:t>
      </w:r>
      <w:r w:rsidR="00635C41" w:rsidRPr="00635C41">
        <w:rPr>
          <w:rFonts w:asciiTheme="majorBidi" w:eastAsia="Batang" w:hAnsiTheme="majorBidi" w:cstheme="majorBidi"/>
          <w:sz w:val="24"/>
          <w:szCs w:val="24"/>
          <w:lang w:val="en-US"/>
        </w:rPr>
        <w:t>T</w:t>
      </w:r>
      <w:r w:rsidRPr="00635C41">
        <w:rPr>
          <w:rFonts w:asciiTheme="majorBidi" w:eastAsia="Batang" w:hAnsiTheme="majorBidi" w:cstheme="majorBidi"/>
          <w:sz w:val="24"/>
          <w:szCs w:val="24"/>
          <w:lang w:val="en-US"/>
        </w:rPr>
        <w:t>ababaee</w:t>
      </w:r>
      <w:r w:rsidR="00BF45D1">
        <w:rPr>
          <w:rFonts w:asciiTheme="majorBidi" w:eastAsia="Batang" w:hAnsiTheme="majorBidi" w:cstheme="majorBidi"/>
          <w:sz w:val="24"/>
          <w:szCs w:val="24"/>
          <w:lang w:val="en-US"/>
        </w:rPr>
        <w:t xml:space="preserve"> of</w:t>
      </w:r>
      <w:r w:rsidRPr="00635C41">
        <w:rPr>
          <w:rFonts w:asciiTheme="majorBidi" w:eastAsia="Batang" w:hAnsiTheme="majorBidi" w:cstheme="majorBidi"/>
          <w:sz w:val="24"/>
          <w:szCs w:val="24"/>
          <w:lang w:val="en-US"/>
        </w:rPr>
        <w:t xml:space="preserve"> </w:t>
      </w:r>
      <w:r w:rsidR="00C278DE">
        <w:rPr>
          <w:rFonts w:asciiTheme="majorBidi" w:eastAsia="Batang" w:hAnsiTheme="majorBidi" w:cstheme="majorBidi"/>
          <w:sz w:val="24"/>
          <w:szCs w:val="24"/>
          <w:lang w:val="en-US"/>
        </w:rPr>
        <w:t xml:space="preserve"> </w:t>
      </w:r>
      <w:r w:rsidRPr="00635C41">
        <w:rPr>
          <w:rFonts w:asciiTheme="majorBidi" w:eastAsia="Batang" w:hAnsiTheme="majorBidi" w:cstheme="majorBidi"/>
          <w:sz w:val="24"/>
          <w:szCs w:val="24"/>
          <w:lang w:val="en-US"/>
        </w:rPr>
        <w:t>High School (2002-2005)</w:t>
      </w:r>
    </w:p>
    <w:p w:rsidR="00F17928" w:rsidRPr="00635C41" w:rsidRDefault="00F17928" w:rsidP="00635C41">
      <w:pPr>
        <w:ind w:left="1418" w:hanging="1276"/>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BA</w:t>
      </w:r>
      <w:r w:rsidR="00635C41">
        <w:rPr>
          <w:rFonts w:asciiTheme="majorBidi" w:eastAsia="Batang" w:hAnsiTheme="majorBidi" w:cstheme="majorBidi"/>
          <w:b/>
          <w:sz w:val="24"/>
          <w:szCs w:val="24"/>
          <w:lang w:val="en-US"/>
        </w:rPr>
        <w:tab/>
      </w:r>
      <w:r w:rsidRPr="00635C41">
        <w:rPr>
          <w:rFonts w:asciiTheme="majorBidi" w:eastAsia="Batang" w:hAnsiTheme="majorBidi" w:cstheme="majorBidi"/>
          <w:b/>
          <w:sz w:val="24"/>
          <w:szCs w:val="24"/>
          <w:lang w:val="en-US"/>
        </w:rPr>
        <w:t xml:space="preserve">: </w:t>
      </w:r>
      <w:r w:rsidRPr="00635C41">
        <w:rPr>
          <w:rFonts w:asciiTheme="majorBidi" w:eastAsia="Batang" w:hAnsiTheme="majorBidi" w:cstheme="majorBidi"/>
          <w:sz w:val="24"/>
          <w:szCs w:val="24"/>
          <w:lang w:val="en-US"/>
        </w:rPr>
        <w:t>Islamic Azad University, Faculty of Arts and Sciences, Biochemistry Department (2006-2010)</w:t>
      </w:r>
    </w:p>
    <w:p w:rsidR="00F17928" w:rsidRPr="00635C41" w:rsidRDefault="00F17928" w:rsidP="00635C41">
      <w:pPr>
        <w:ind w:left="1418" w:hanging="1276"/>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Master</w:t>
      </w:r>
      <w:r w:rsidR="00635C41">
        <w:rPr>
          <w:rFonts w:asciiTheme="majorBidi" w:eastAsia="Batang" w:hAnsiTheme="majorBidi" w:cstheme="majorBidi"/>
          <w:b/>
          <w:sz w:val="24"/>
          <w:szCs w:val="24"/>
          <w:lang w:val="en-US"/>
        </w:rPr>
        <w:tab/>
      </w:r>
      <w:r w:rsidRPr="00635C41">
        <w:rPr>
          <w:rFonts w:asciiTheme="majorBidi" w:eastAsia="Batang" w:hAnsiTheme="majorBidi" w:cstheme="majorBidi"/>
          <w:b/>
          <w:sz w:val="24"/>
          <w:szCs w:val="24"/>
          <w:lang w:val="en-US"/>
        </w:rPr>
        <w:t xml:space="preserve">: </w:t>
      </w:r>
      <w:r w:rsidRPr="00635C41">
        <w:rPr>
          <w:rFonts w:asciiTheme="majorBidi" w:eastAsia="Batang" w:hAnsiTheme="majorBidi" w:cstheme="majorBidi"/>
          <w:sz w:val="24"/>
          <w:szCs w:val="24"/>
          <w:lang w:val="en-US"/>
        </w:rPr>
        <w:t>Ataturk University, Graduate School of Natural and Applied Sciences, Department of Molecular Biology and Genetics (2011-2013)</w:t>
      </w:r>
    </w:p>
    <w:p w:rsidR="00635C41" w:rsidRPr="00635C41" w:rsidRDefault="00F17928" w:rsidP="00635C41">
      <w:pPr>
        <w:ind w:left="1418" w:hanging="1276"/>
        <w:rPr>
          <w:rFonts w:asciiTheme="majorBidi" w:eastAsia="Batang" w:hAnsiTheme="majorBidi" w:cstheme="majorBidi"/>
          <w:sz w:val="24"/>
          <w:szCs w:val="24"/>
          <w:lang w:val="en-US"/>
        </w:rPr>
      </w:pPr>
      <w:r w:rsidRPr="00635C41">
        <w:rPr>
          <w:rFonts w:asciiTheme="majorBidi" w:eastAsia="Batang" w:hAnsiTheme="majorBidi" w:cstheme="majorBidi"/>
          <w:b/>
          <w:sz w:val="24"/>
          <w:szCs w:val="24"/>
          <w:lang w:val="en-US"/>
        </w:rPr>
        <w:t>Ph.D</w:t>
      </w:r>
      <w:r w:rsidR="00635C41">
        <w:rPr>
          <w:rFonts w:asciiTheme="majorBidi" w:eastAsia="Batang" w:hAnsiTheme="majorBidi" w:cstheme="majorBidi"/>
          <w:b/>
          <w:sz w:val="24"/>
          <w:szCs w:val="24"/>
          <w:lang w:val="en-US"/>
        </w:rPr>
        <w:tab/>
      </w:r>
      <w:r w:rsidRPr="00635C41">
        <w:rPr>
          <w:rFonts w:asciiTheme="majorBidi" w:eastAsia="Batang" w:hAnsiTheme="majorBidi" w:cstheme="majorBidi"/>
          <w:b/>
          <w:sz w:val="24"/>
          <w:szCs w:val="24"/>
          <w:lang w:val="en-US"/>
        </w:rPr>
        <w:t xml:space="preserve">: </w:t>
      </w:r>
      <w:r w:rsidR="00BF45D1">
        <w:rPr>
          <w:rFonts w:asciiTheme="majorBidi" w:eastAsia="Batang" w:hAnsiTheme="majorBidi" w:cstheme="majorBidi"/>
          <w:sz w:val="24"/>
          <w:szCs w:val="24"/>
          <w:lang w:val="en-US"/>
        </w:rPr>
        <w:t>Atatu</w:t>
      </w:r>
      <w:r w:rsidRPr="00635C41">
        <w:rPr>
          <w:rFonts w:asciiTheme="majorBidi" w:eastAsia="Batang" w:hAnsiTheme="majorBidi" w:cstheme="majorBidi"/>
          <w:sz w:val="24"/>
          <w:szCs w:val="24"/>
          <w:lang w:val="en-US"/>
        </w:rPr>
        <w:t xml:space="preserve">rk University, Institute of Science and Technology, Department of Chemistry (2013-2017) </w:t>
      </w:r>
      <w:r w:rsidR="00BF45D1">
        <w:rPr>
          <w:rFonts w:asciiTheme="majorBidi" w:eastAsia="Batang" w:hAnsiTheme="majorBidi" w:cstheme="majorBidi"/>
          <w:sz w:val="24"/>
          <w:szCs w:val="24"/>
          <w:lang w:val="en-US"/>
        </w:rPr>
        <w:t xml:space="preserve"> </w:t>
      </w:r>
    </w:p>
    <w:p w:rsidR="00DF0DEC" w:rsidRPr="00635C41" w:rsidRDefault="00635C41" w:rsidP="00635C41">
      <w:pPr>
        <w:ind w:left="1418" w:hanging="1276"/>
        <w:rPr>
          <w:rFonts w:asciiTheme="majorBidi" w:eastAsia="Batang" w:hAnsiTheme="majorBidi" w:cstheme="majorBidi"/>
          <w:sz w:val="24"/>
          <w:szCs w:val="24"/>
          <w:lang w:val="en-US"/>
        </w:rPr>
      </w:pPr>
      <w:r>
        <w:rPr>
          <w:rFonts w:asciiTheme="majorBidi" w:eastAsia="Batang" w:hAnsiTheme="majorBidi" w:cstheme="majorBidi"/>
          <w:b/>
          <w:sz w:val="24"/>
          <w:szCs w:val="24"/>
          <w:lang w:val="en-US"/>
        </w:rPr>
        <w:t>Post-doctorate:</w:t>
      </w:r>
      <w:r w:rsidRPr="00635C41">
        <w:rPr>
          <w:rFonts w:asciiTheme="majorBidi" w:eastAsia="Batang" w:hAnsiTheme="majorBidi" w:cstheme="majorBidi"/>
          <w:b/>
          <w:sz w:val="24"/>
          <w:szCs w:val="24"/>
          <w:lang w:val="en-US"/>
        </w:rPr>
        <w:t xml:space="preserve"> </w:t>
      </w:r>
      <w:r w:rsidR="00BF45D1">
        <w:rPr>
          <w:rFonts w:asciiTheme="majorBidi" w:eastAsia="Batang" w:hAnsiTheme="majorBidi" w:cstheme="majorBidi"/>
          <w:sz w:val="24"/>
          <w:szCs w:val="24"/>
          <w:lang w:val="en-US"/>
        </w:rPr>
        <w:t>Atatu</w:t>
      </w:r>
      <w:r w:rsidRPr="00635C41">
        <w:rPr>
          <w:rFonts w:asciiTheme="majorBidi" w:eastAsia="Batang" w:hAnsiTheme="majorBidi" w:cstheme="majorBidi"/>
          <w:sz w:val="24"/>
          <w:szCs w:val="24"/>
          <w:lang w:val="en-US"/>
        </w:rPr>
        <w:t>rk University, Institute of Science and Technology, Department of Chemistry (2017-2018)</w:t>
      </w:r>
    </w:p>
    <w:p w:rsidR="00675CD3" w:rsidRPr="00635C41" w:rsidRDefault="00675CD3" w:rsidP="00DF0DEC">
      <w:pPr>
        <w:rPr>
          <w:rFonts w:asciiTheme="majorBidi" w:eastAsia="Batang" w:hAnsiTheme="majorBidi" w:cstheme="majorBidi"/>
          <w:sz w:val="24"/>
          <w:szCs w:val="24"/>
          <w:lang w:val="en-US"/>
        </w:rPr>
      </w:pPr>
    </w:p>
    <w:p w:rsidR="00F17928" w:rsidRPr="00635C41" w:rsidRDefault="00F17928" w:rsidP="00F17928">
      <w:pPr>
        <w:spacing w:line="360" w:lineRule="auto"/>
        <w:jc w:val="both"/>
        <w:rPr>
          <w:rFonts w:asciiTheme="majorBidi" w:hAnsiTheme="majorBidi" w:cstheme="majorBidi"/>
          <w:sz w:val="24"/>
          <w:szCs w:val="24"/>
          <w:lang w:val="en-US"/>
        </w:rPr>
      </w:pPr>
      <w:r w:rsidRPr="00635C41">
        <w:rPr>
          <w:rFonts w:asciiTheme="majorBidi" w:hAnsiTheme="majorBidi" w:cstheme="majorBidi"/>
          <w:sz w:val="24"/>
          <w:szCs w:val="24"/>
          <w:lang w:val="en-US"/>
        </w:rPr>
        <w:t xml:space="preserve">Dr. Parham Taslimi started his doctorate education and focused on enzymes and antioxidants. He investigated the antioxidant capacity of different </w:t>
      </w:r>
      <w:r w:rsidR="00635C41" w:rsidRPr="00635C41">
        <w:rPr>
          <w:rFonts w:asciiTheme="majorBidi" w:hAnsiTheme="majorBidi" w:cstheme="majorBidi"/>
          <w:sz w:val="24"/>
          <w:szCs w:val="24"/>
          <w:lang w:val="en-US"/>
        </w:rPr>
        <w:t>extracts, which</w:t>
      </w:r>
      <w:r w:rsidRPr="00635C41">
        <w:rPr>
          <w:rFonts w:asciiTheme="majorBidi" w:hAnsiTheme="majorBidi" w:cstheme="majorBidi"/>
          <w:sz w:val="24"/>
          <w:szCs w:val="24"/>
          <w:lang w:val="en-US"/>
        </w:rPr>
        <w:t xml:space="preserve"> were isolated from various plant sources and determined their active components. In this context, he investigated the antioxidant and radical removal capacities of the plants that are unique to Anatolia and he made these studies his works in high-impact journals. By using his knowledge and experience in microbiology in higher education in his later studies, he has also worked on the purification and characterization of some enzymes for Olivetol in his doctoral studies and biological activities such as antioxidant, antidiabetic, anticholinergic, and antiepileptic effect.</w:t>
      </w:r>
    </w:p>
    <w:p w:rsidR="00F17928" w:rsidRPr="00635C41" w:rsidRDefault="00F17928" w:rsidP="003475F3">
      <w:pPr>
        <w:spacing w:line="360" w:lineRule="auto"/>
        <w:jc w:val="both"/>
        <w:rPr>
          <w:sz w:val="20"/>
          <w:szCs w:val="20"/>
          <w:lang w:val="en-US"/>
        </w:rPr>
      </w:pPr>
      <w:r w:rsidRPr="00635C41">
        <w:rPr>
          <w:rFonts w:asciiTheme="majorBidi" w:hAnsiTheme="majorBidi" w:cstheme="majorBidi"/>
          <w:sz w:val="24"/>
          <w:szCs w:val="24"/>
          <w:lang w:val="en-US"/>
        </w:rPr>
        <w:t>Dr. In addition to these studies, Parham Taslimi has determined the antioxidant and radical removal activities of many natural products such as Olivetol, and compared them with standard antioxidants such as BHA,</w:t>
      </w:r>
      <w:r w:rsidR="00635C41">
        <w:rPr>
          <w:rFonts w:asciiTheme="majorBidi" w:hAnsiTheme="majorBidi" w:cstheme="majorBidi"/>
          <w:sz w:val="24"/>
          <w:szCs w:val="24"/>
          <w:lang w:val="en-US"/>
        </w:rPr>
        <w:t xml:space="preserve"> BHT, α-tocopherol and trolox.</w:t>
      </w:r>
      <w:r w:rsidRPr="00635C41">
        <w:rPr>
          <w:rFonts w:asciiTheme="majorBidi" w:hAnsiTheme="majorBidi" w:cstheme="majorBidi"/>
          <w:sz w:val="24"/>
          <w:szCs w:val="24"/>
          <w:lang w:val="en-US"/>
        </w:rPr>
        <w:t xml:space="preserve"> Enzyme inhibition studies are carried out both in vivo and in vitro. The most important enzymes in which it works are: acetylcholinesterase, carbonic anhydrase, butyrylcholinesterase, alpha glycosidase, alpha amylase, aldose reductase, catalase, glutathione s-transferase, peroxidase, laccase, and superoxide dismutase.</w:t>
      </w:r>
    </w:p>
    <w:p w:rsidR="00A07E27" w:rsidRPr="00635C41" w:rsidRDefault="00FE66BC" w:rsidP="002D54B6">
      <w:pPr>
        <w:pStyle w:val="GvdeMetniGirintisi2"/>
        <w:tabs>
          <w:tab w:val="left" w:pos="540"/>
        </w:tabs>
        <w:spacing w:line="480" w:lineRule="auto"/>
        <w:ind w:left="0" w:firstLine="0"/>
        <w:rPr>
          <w:rFonts w:eastAsia="Batang"/>
          <w:b/>
          <w:bCs/>
          <w:lang w:val="en-US"/>
        </w:rPr>
      </w:pPr>
      <w:r>
        <w:rPr>
          <w:rFonts w:eastAsia="Batang"/>
          <w:b/>
          <w:bCs/>
          <w:lang w:val="en-US"/>
        </w:rPr>
        <w:t xml:space="preserve">2.RESEARCH </w:t>
      </w:r>
      <w:r w:rsidRPr="00635C41">
        <w:rPr>
          <w:rFonts w:eastAsia="Batang"/>
          <w:b/>
          <w:bCs/>
          <w:lang w:val="en-US"/>
        </w:rPr>
        <w:t>ARTICLES</w:t>
      </w:r>
      <w:r>
        <w:rPr>
          <w:rFonts w:eastAsia="Batang"/>
          <w:b/>
          <w:bCs/>
          <w:lang w:val="en-US"/>
        </w:rPr>
        <w:t xml:space="preserve"> </w:t>
      </w:r>
    </w:p>
    <w:p w:rsidR="00A07E27" w:rsidRPr="00635C41" w:rsidRDefault="00A07E27" w:rsidP="00F17928">
      <w:pPr>
        <w:pStyle w:val="GvdeMetniGirintisi2"/>
        <w:numPr>
          <w:ilvl w:val="0"/>
          <w:numId w:val="2"/>
        </w:numPr>
        <w:tabs>
          <w:tab w:val="left" w:pos="540"/>
        </w:tabs>
        <w:spacing w:line="480" w:lineRule="auto"/>
        <w:rPr>
          <w:rFonts w:eastAsia="Batang"/>
          <w:b/>
          <w:bCs/>
          <w:sz w:val="22"/>
          <w:szCs w:val="22"/>
          <w:lang w:val="en-US"/>
        </w:rPr>
      </w:pPr>
      <w:r w:rsidRPr="00635C41">
        <w:rPr>
          <w:rFonts w:eastAsia="Batang"/>
          <w:b/>
          <w:bCs/>
          <w:lang w:val="en-US"/>
        </w:rPr>
        <w:t xml:space="preserve">SCI </w:t>
      </w:r>
      <w:r w:rsidR="00F17928" w:rsidRPr="00635C41">
        <w:rPr>
          <w:rFonts w:eastAsia="Batang"/>
          <w:b/>
          <w:bCs/>
          <w:lang w:val="en-US"/>
        </w:rPr>
        <w:t>articles</w:t>
      </w:r>
      <w:r w:rsidRPr="00635C41">
        <w:rPr>
          <w:rFonts w:eastAsia="Batang"/>
          <w:b/>
          <w:bCs/>
          <w:sz w:val="22"/>
          <w:szCs w:val="22"/>
          <w:lang w:val="en-US"/>
        </w:rPr>
        <w:t>:</w:t>
      </w:r>
    </w:p>
    <w:p w:rsidR="00A07E27" w:rsidRPr="00635C41" w:rsidRDefault="00F101F4" w:rsidP="00460786">
      <w:pPr>
        <w:pStyle w:val="GvdeMetniGirintisi2"/>
        <w:numPr>
          <w:ilvl w:val="0"/>
          <w:numId w:val="3"/>
        </w:numPr>
        <w:tabs>
          <w:tab w:val="left" w:pos="540"/>
        </w:tabs>
        <w:spacing w:before="120" w:after="120"/>
        <w:rPr>
          <w:rFonts w:asciiTheme="majorBidi" w:eastAsia="Batang" w:hAnsiTheme="majorBidi" w:cstheme="majorBidi"/>
          <w:b/>
          <w:bCs/>
          <w:lang w:val="en-US"/>
        </w:rPr>
      </w:pPr>
      <w:r w:rsidRPr="00635C41">
        <w:rPr>
          <w:rFonts w:asciiTheme="majorBidi" w:eastAsiaTheme="minorEastAsia" w:hAnsiTheme="majorBidi" w:cstheme="majorBidi"/>
          <w:lang w:val="en-US" w:eastAsia="en-US"/>
        </w:rPr>
        <w:t xml:space="preserve"> </w:t>
      </w:r>
      <w:r w:rsidR="00A07E27" w:rsidRPr="00635C41">
        <w:rPr>
          <w:rFonts w:asciiTheme="majorBidi" w:eastAsiaTheme="minorEastAsia" w:hAnsiTheme="majorBidi" w:cstheme="majorBidi"/>
          <w:lang w:val="en-US" w:eastAsia="en-US"/>
        </w:rPr>
        <w:t xml:space="preserve">Öztaşkın, N., Çetinkaya, Y., </w:t>
      </w:r>
      <w:r w:rsidR="00A07E27" w:rsidRPr="00635C41">
        <w:rPr>
          <w:rFonts w:asciiTheme="majorBidi" w:eastAsiaTheme="minorEastAsia" w:hAnsiTheme="majorBidi" w:cstheme="majorBidi"/>
          <w:b/>
          <w:bCs/>
          <w:lang w:val="en-US" w:eastAsia="en-US"/>
        </w:rPr>
        <w:t>Taslimi, P.,</w:t>
      </w:r>
      <w:r w:rsidR="00A07E27" w:rsidRPr="00635C41">
        <w:rPr>
          <w:rFonts w:asciiTheme="majorBidi" w:eastAsiaTheme="minorEastAsia" w:hAnsiTheme="majorBidi" w:cstheme="majorBidi"/>
          <w:lang w:val="en-US" w:eastAsia="en-US"/>
        </w:rPr>
        <w:t xml:space="preserve"> Göksu, S., </w:t>
      </w:r>
      <w:r w:rsidR="00A07E27" w:rsidRPr="00635C41">
        <w:rPr>
          <w:rFonts w:asciiTheme="majorBidi" w:eastAsiaTheme="minorEastAsia" w:hAnsiTheme="majorBidi" w:cstheme="majorBidi"/>
          <w:bCs/>
          <w:lang w:val="en-US" w:eastAsia="en-US"/>
        </w:rPr>
        <w:t>Gülçin, İ.</w:t>
      </w:r>
      <w:r w:rsidR="00A07E27" w:rsidRPr="00635C41">
        <w:rPr>
          <w:rFonts w:asciiTheme="majorBidi" w:eastAsiaTheme="minorEastAsia" w:hAnsiTheme="majorBidi" w:cstheme="majorBidi"/>
          <w:lang w:val="en-US" w:eastAsia="en-US"/>
        </w:rPr>
        <w:t xml:space="preserve"> (</w:t>
      </w:r>
      <w:r w:rsidR="00A07E27" w:rsidRPr="00635C41">
        <w:rPr>
          <w:rFonts w:asciiTheme="majorBidi" w:eastAsiaTheme="minorEastAsia" w:hAnsiTheme="majorBidi" w:cstheme="majorBidi"/>
          <w:b/>
          <w:lang w:val="en-US" w:eastAsia="en-US"/>
        </w:rPr>
        <w:t>2015</w:t>
      </w:r>
      <w:r w:rsidR="00A07E27" w:rsidRPr="00635C41">
        <w:rPr>
          <w:rFonts w:asciiTheme="majorBidi" w:eastAsiaTheme="minorEastAsia" w:hAnsiTheme="majorBidi" w:cstheme="majorBidi"/>
          <w:lang w:val="en-US" w:eastAsia="en-US"/>
        </w:rPr>
        <w:t>). Antioxidant and acetylcholinesterase inhibition properties of novel bromophenol derivatives. Bioorganic Chemistry, 60, 49-57.</w:t>
      </w:r>
    </w:p>
    <w:p w:rsidR="00A07E27" w:rsidRPr="00635C41" w:rsidRDefault="00A07E27" w:rsidP="00460786">
      <w:pPr>
        <w:pStyle w:val="ListeParagraf"/>
        <w:numPr>
          <w:ilvl w:val="0"/>
          <w:numId w:val="3"/>
        </w:numPr>
        <w:spacing w:before="120" w:after="120" w:line="360" w:lineRule="auto"/>
        <w:jc w:val="both"/>
        <w:rPr>
          <w:rFonts w:asciiTheme="majorBidi" w:eastAsia="Batang" w:hAnsiTheme="majorBidi" w:cstheme="majorBidi"/>
          <w:sz w:val="24"/>
          <w:szCs w:val="24"/>
          <w:lang w:val="en-US" w:eastAsia="tr-TR"/>
        </w:rPr>
      </w:pPr>
      <w:r w:rsidRPr="00635C41">
        <w:rPr>
          <w:rFonts w:asciiTheme="majorBidi" w:eastAsia="Batang" w:hAnsiTheme="majorBidi" w:cstheme="majorBidi"/>
          <w:b/>
          <w:bCs/>
          <w:sz w:val="24"/>
          <w:szCs w:val="24"/>
          <w:lang w:val="en-US" w:eastAsia="tr-TR"/>
        </w:rPr>
        <w:lastRenderedPageBreak/>
        <w:t>Taslimi, P.,</w:t>
      </w:r>
      <w:r w:rsidRPr="00635C41">
        <w:rPr>
          <w:rFonts w:asciiTheme="majorBidi" w:eastAsia="Batang" w:hAnsiTheme="majorBidi" w:cstheme="majorBidi"/>
          <w:sz w:val="24"/>
          <w:szCs w:val="24"/>
          <w:lang w:val="en-US" w:eastAsia="tr-TR"/>
        </w:rPr>
        <w:t xml:space="preserve"> Gulcin, İ., Ozgeris, B., Goksu, S., Tumer, F., Alwasel, S.H., Supuran, C.T. (</w:t>
      </w:r>
      <w:r w:rsidRPr="00635C41">
        <w:rPr>
          <w:rFonts w:asciiTheme="majorBidi" w:eastAsia="Batang" w:hAnsiTheme="majorBidi" w:cstheme="majorBidi"/>
          <w:b/>
          <w:sz w:val="24"/>
          <w:szCs w:val="24"/>
          <w:lang w:val="en-US" w:eastAsia="tr-TR"/>
        </w:rPr>
        <w:t>2016</w:t>
      </w:r>
      <w:r w:rsidRPr="00635C41">
        <w:rPr>
          <w:rFonts w:asciiTheme="majorBidi" w:eastAsia="Batang" w:hAnsiTheme="majorBidi" w:cstheme="majorBidi"/>
          <w:sz w:val="24"/>
          <w:szCs w:val="24"/>
          <w:lang w:val="en-US" w:eastAsia="tr-TR"/>
        </w:rPr>
        <w:t xml:space="preserve">). The human carbonic anhydrase isoenzymes I and II (hCA I and II) inhibition effects of trimethoxyindane derivatives. Journal of Enzyme Inhibition and Medicinal Chemistry, 31(1), 152-157. </w:t>
      </w:r>
    </w:p>
    <w:p w:rsidR="00A52E71" w:rsidRPr="00635C41" w:rsidRDefault="00A52E71" w:rsidP="00460786">
      <w:pPr>
        <w:pStyle w:val="ListeParagraf"/>
        <w:numPr>
          <w:ilvl w:val="0"/>
          <w:numId w:val="3"/>
        </w:numPr>
        <w:spacing w:before="120" w:after="120" w:line="360" w:lineRule="auto"/>
        <w:jc w:val="both"/>
        <w:rPr>
          <w:rFonts w:asciiTheme="majorBidi" w:eastAsia="Batang" w:hAnsiTheme="majorBidi" w:cstheme="majorBidi"/>
          <w:sz w:val="24"/>
          <w:szCs w:val="24"/>
          <w:lang w:val="en-US" w:eastAsia="tr-TR"/>
        </w:rPr>
      </w:pPr>
      <w:r w:rsidRPr="00635C41">
        <w:rPr>
          <w:rFonts w:asciiTheme="majorBidi" w:eastAsia="Batang" w:hAnsiTheme="majorBidi" w:cstheme="majorBidi"/>
          <w:sz w:val="24"/>
          <w:szCs w:val="24"/>
          <w:lang w:val="en-US" w:eastAsia="tr-TR"/>
        </w:rPr>
        <w:t xml:space="preserve">Gül, H.İ., Kucukoglu, K., Yamali, C., Bilginer, S., Yuca, H., Ozturk, İ., </w:t>
      </w:r>
      <w:r w:rsidRPr="00635C41">
        <w:rPr>
          <w:rFonts w:asciiTheme="majorBidi" w:eastAsia="Batang" w:hAnsiTheme="majorBidi" w:cstheme="majorBidi"/>
          <w:b/>
          <w:bCs/>
          <w:sz w:val="24"/>
          <w:szCs w:val="24"/>
          <w:lang w:val="en-US" w:eastAsia="tr-TR"/>
        </w:rPr>
        <w:t>Taslimi, P.,</w:t>
      </w:r>
      <w:r w:rsidRPr="00635C41">
        <w:rPr>
          <w:rFonts w:asciiTheme="majorBidi" w:eastAsia="Batang" w:hAnsiTheme="majorBidi" w:cstheme="majorBidi"/>
          <w:sz w:val="24"/>
          <w:szCs w:val="24"/>
          <w:lang w:val="en-US" w:eastAsia="tr-TR"/>
        </w:rPr>
        <w:t xml:space="preserve"> Gülçin, İ., Supuran, C.T. (</w:t>
      </w:r>
      <w:r w:rsidRPr="00635C41">
        <w:rPr>
          <w:rFonts w:asciiTheme="majorBidi" w:eastAsia="Batang" w:hAnsiTheme="majorBidi" w:cstheme="majorBidi"/>
          <w:b/>
          <w:sz w:val="24"/>
          <w:szCs w:val="24"/>
          <w:lang w:val="en-US" w:eastAsia="tr-TR"/>
        </w:rPr>
        <w:t>2016</w:t>
      </w:r>
      <w:r w:rsidRPr="00635C41">
        <w:rPr>
          <w:rFonts w:asciiTheme="majorBidi" w:eastAsia="Batang" w:hAnsiTheme="majorBidi" w:cstheme="majorBidi"/>
          <w:sz w:val="24"/>
          <w:szCs w:val="24"/>
          <w:lang w:val="en-US" w:eastAsia="tr-TR"/>
        </w:rPr>
        <w:t>). Synthesis of 4-(2-substitutedhydrazinyl)benzenesulfonamides and their carbonic anhydrase inhibitory effects. Journal of Enzyme Inhibition and Medicinal Chemistry 31(4), 568-573.</w:t>
      </w:r>
    </w:p>
    <w:p w:rsidR="00A52E71" w:rsidRPr="00635C41" w:rsidRDefault="00A52E71" w:rsidP="00460786">
      <w:pPr>
        <w:pStyle w:val="GvdeMetniGirintisi2"/>
        <w:numPr>
          <w:ilvl w:val="0"/>
          <w:numId w:val="3"/>
        </w:numPr>
        <w:tabs>
          <w:tab w:val="left" w:pos="540"/>
        </w:tabs>
        <w:spacing w:before="120" w:after="120"/>
        <w:rPr>
          <w:rFonts w:asciiTheme="majorBidi" w:eastAsia="Batang" w:hAnsiTheme="majorBidi" w:cstheme="majorBidi"/>
          <w:lang w:val="en-US"/>
        </w:rPr>
      </w:pP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Gülçin İ.,</w:t>
      </w:r>
      <w:r w:rsidRPr="00635C41">
        <w:rPr>
          <w:rFonts w:asciiTheme="majorBidi" w:eastAsiaTheme="minorEastAsia" w:hAnsiTheme="majorBidi" w:cstheme="majorBidi"/>
          <w:lang w:val="en-US" w:eastAsia="en-US"/>
        </w:rPr>
        <w:t xml:space="preserve"> Öztaşkın, N., Çetinkaya, Y., Göksu, S., Alwasel, S.H., Supuran, C.T.</w:t>
      </w:r>
      <w:r w:rsidRPr="00635C41">
        <w:rPr>
          <w:rFonts w:asciiTheme="majorBidi" w:eastAsia="Batang" w:hAnsiTheme="majorBidi" w:cstheme="majorBidi"/>
          <w:lang w:val="en-US"/>
        </w:rPr>
        <w:t xml:space="preserve"> </w:t>
      </w:r>
      <w:r w:rsidRPr="00635C41">
        <w:rPr>
          <w:rFonts w:asciiTheme="majorBidi" w:eastAsia="Batang" w:hAnsiTheme="majorBidi" w:cstheme="majorBidi"/>
          <w:b/>
          <w:lang w:val="en-US"/>
        </w:rPr>
        <w:t>(2016).</w:t>
      </w:r>
      <w:r w:rsidRPr="00635C41">
        <w:rPr>
          <w:rFonts w:asciiTheme="majorBidi" w:eastAsia="Batang" w:hAnsiTheme="majorBidi" w:cstheme="majorBidi"/>
          <w:lang w:val="en-US"/>
        </w:rPr>
        <w:t xml:space="preserve"> </w:t>
      </w:r>
      <w:r w:rsidRPr="00635C41">
        <w:rPr>
          <w:rFonts w:asciiTheme="majorBidi" w:eastAsiaTheme="minorEastAsia" w:hAnsiTheme="majorBidi" w:cstheme="majorBidi"/>
          <w:lang w:val="en-US" w:eastAsia="en-US"/>
        </w:rPr>
        <w:t xml:space="preserve">The effects of some bromophenol derivatives on human carbonic anhydrase isoenzymes. </w:t>
      </w:r>
      <w:r w:rsidRPr="00635C41">
        <w:rPr>
          <w:rFonts w:asciiTheme="majorBidi" w:eastAsiaTheme="minorEastAsia" w:hAnsiTheme="majorBidi" w:cstheme="majorBidi"/>
          <w:bCs/>
          <w:lang w:val="en-US" w:eastAsia="en-US"/>
        </w:rPr>
        <w:t xml:space="preserve">Journal of Enzyme Inhibition and Medicinal Chemistry, </w:t>
      </w:r>
      <w:r w:rsidRPr="00635C41">
        <w:rPr>
          <w:rFonts w:asciiTheme="majorBidi" w:hAnsiTheme="majorBidi" w:cstheme="majorBidi"/>
          <w:lang w:val="en-US"/>
        </w:rPr>
        <w:t>31(4), 603-607.</w:t>
      </w:r>
    </w:p>
    <w:p w:rsidR="00A52E71" w:rsidRPr="00635C41" w:rsidRDefault="00A52E71" w:rsidP="00460786">
      <w:pPr>
        <w:pStyle w:val="GvdeMetniGirintisi2"/>
        <w:numPr>
          <w:ilvl w:val="0"/>
          <w:numId w:val="3"/>
        </w:numPr>
        <w:tabs>
          <w:tab w:val="left" w:pos="540"/>
        </w:tabs>
        <w:spacing w:before="120" w:after="120"/>
        <w:rPr>
          <w:rFonts w:asciiTheme="majorBidi" w:eastAsia="Batang" w:hAnsiTheme="majorBidi" w:cstheme="majorBidi"/>
          <w:lang w:val="en-US"/>
        </w:rPr>
      </w:pPr>
      <w:r w:rsidRPr="00635C41">
        <w:rPr>
          <w:rFonts w:asciiTheme="majorBidi" w:eastAsiaTheme="minorEastAsia" w:hAnsiTheme="majorBidi" w:cstheme="majorBidi"/>
          <w:lang w:val="en-US" w:eastAsia="en-US"/>
        </w:rPr>
        <w:t xml:space="preserve">Ozmen Ozgun, D., Yamali, C., Gül, H.İ.,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Cs/>
          <w:lang w:val="en-US" w:eastAsia="en-US"/>
        </w:rPr>
        <w:t>Gülçin,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Yanik, T., Supuran, C.T. </w:t>
      </w:r>
      <w:r w:rsidRPr="00635C41">
        <w:rPr>
          <w:rFonts w:asciiTheme="majorBidi" w:eastAsiaTheme="minorEastAsia" w:hAnsiTheme="majorBidi" w:cstheme="majorBidi"/>
          <w:b/>
          <w:lang w:val="en-US" w:eastAsia="en-US"/>
        </w:rPr>
        <w:t>(2016)</w:t>
      </w:r>
      <w:r w:rsidRPr="00635C41">
        <w:rPr>
          <w:rFonts w:asciiTheme="majorBidi" w:eastAsiaTheme="minorEastAsia" w:hAnsiTheme="majorBidi" w:cstheme="majorBidi"/>
          <w:lang w:val="en-US" w:eastAsia="en-US"/>
        </w:rPr>
        <w:t>.</w:t>
      </w:r>
      <w:r w:rsidRPr="00635C41">
        <w:rPr>
          <w:rFonts w:asciiTheme="majorBidi" w:hAnsiTheme="majorBidi" w:cstheme="majorBidi"/>
          <w:bCs/>
          <w:lang w:val="en-US"/>
        </w:rPr>
        <w:t xml:space="preserve"> </w:t>
      </w:r>
      <w:r w:rsidRPr="00635C41">
        <w:rPr>
          <w:rFonts w:asciiTheme="majorBidi" w:eastAsiaTheme="minorEastAsia" w:hAnsiTheme="majorBidi" w:cstheme="majorBidi"/>
          <w:lang w:val="en-US" w:eastAsia="en-US"/>
        </w:rPr>
        <w:t xml:space="preserve">Inhibitory effects of isatin mannich bases on carbonic anhydrases, acetylcholinesterase and butyrylcholinesterase. </w:t>
      </w:r>
      <w:r w:rsidRPr="00635C41">
        <w:rPr>
          <w:rFonts w:asciiTheme="majorBidi" w:eastAsiaTheme="minorEastAsia" w:hAnsiTheme="majorBidi" w:cstheme="majorBidi"/>
          <w:bCs/>
          <w:lang w:val="en-US" w:eastAsia="en-US"/>
        </w:rPr>
        <w:t xml:space="preserve">Journal of Enzyme Inhibition and Medicinal Chemistry, </w:t>
      </w:r>
      <w:r w:rsidRPr="00635C41">
        <w:rPr>
          <w:rFonts w:asciiTheme="majorBidi" w:hAnsiTheme="majorBidi" w:cstheme="majorBidi"/>
          <w:lang w:val="en-US"/>
        </w:rPr>
        <w:t>31(6), 1498-1501.</w:t>
      </w:r>
    </w:p>
    <w:p w:rsidR="00E53DF2" w:rsidRPr="00635C41" w:rsidRDefault="00E53DF2" w:rsidP="00460786">
      <w:pPr>
        <w:pStyle w:val="GvdeMetniGirintisi2"/>
        <w:numPr>
          <w:ilvl w:val="0"/>
          <w:numId w:val="3"/>
        </w:numPr>
        <w:tabs>
          <w:tab w:val="left" w:pos="540"/>
        </w:tabs>
        <w:spacing w:before="120" w:after="120"/>
        <w:rPr>
          <w:rFonts w:asciiTheme="majorBidi" w:eastAsia="Batang" w:hAnsiTheme="majorBidi" w:cstheme="majorBidi"/>
          <w:lang w:val="en-US"/>
        </w:rPr>
      </w:pPr>
      <w:r w:rsidRPr="00635C41">
        <w:rPr>
          <w:rFonts w:asciiTheme="majorBidi" w:eastAsiaTheme="minorEastAsia" w:hAnsiTheme="majorBidi" w:cstheme="majorBidi"/>
          <w:lang w:val="en-US" w:eastAsia="en-US"/>
        </w:rPr>
        <w:t xml:space="preserve">Sujayev, A., Garibov, E.,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Cs/>
          <w:lang w:val="en-US" w:eastAsia="en-US"/>
        </w:rPr>
        <w:t>Gülçin,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Gojayeva, S., Farzaliyev, V.,</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Alwasel, S.H., Supuran, C.T. </w:t>
      </w:r>
      <w:r w:rsidRPr="00635C41">
        <w:rPr>
          <w:rFonts w:asciiTheme="majorBidi" w:eastAsiaTheme="minorEastAsia" w:hAnsiTheme="majorBidi" w:cstheme="majorBidi"/>
          <w:b/>
          <w:lang w:val="en-US" w:eastAsia="en-US"/>
        </w:rPr>
        <w:t>(2016)</w:t>
      </w:r>
      <w:r w:rsidRPr="00635C41">
        <w:rPr>
          <w:rFonts w:asciiTheme="majorBidi" w:eastAsiaTheme="minorEastAsia" w:hAnsiTheme="majorBidi" w:cstheme="majorBidi"/>
          <w:lang w:val="en-US" w:eastAsia="en-US"/>
        </w:rPr>
        <w:t>.</w:t>
      </w:r>
      <w:r w:rsidRPr="00635C41">
        <w:rPr>
          <w:rFonts w:asciiTheme="majorBidi" w:hAnsiTheme="majorBidi" w:cstheme="majorBidi"/>
          <w:bCs/>
          <w:lang w:val="en-US"/>
        </w:rPr>
        <w:t xml:space="preserve"> </w:t>
      </w:r>
      <w:r w:rsidRPr="00635C41">
        <w:rPr>
          <w:rFonts w:asciiTheme="majorBidi" w:eastAsiaTheme="minorEastAsia" w:hAnsiTheme="majorBidi" w:cstheme="majorBidi"/>
          <w:lang w:val="en-US" w:eastAsia="en-US"/>
        </w:rPr>
        <w:t xml:space="preserve">Synthesis of some tetrahydropyrimidine-5-carboxylates, determination of their metal chelating effects and inhibition profiles against acetylcholinesterase, butyrylcholinesterase and carbonic anhydrase. </w:t>
      </w:r>
      <w:r w:rsidRPr="00635C41">
        <w:rPr>
          <w:rFonts w:asciiTheme="majorBidi" w:eastAsiaTheme="minorEastAsia" w:hAnsiTheme="majorBidi" w:cstheme="majorBidi"/>
          <w:bCs/>
          <w:lang w:val="en-US" w:eastAsia="en-US"/>
        </w:rPr>
        <w:t xml:space="preserve">Journal of Enzyme Inhibition and Medicinal Chemistry, </w:t>
      </w:r>
      <w:r w:rsidRPr="00635C41">
        <w:rPr>
          <w:rFonts w:asciiTheme="majorBidi" w:hAnsiTheme="majorBidi" w:cstheme="majorBidi"/>
          <w:lang w:val="en-US"/>
        </w:rPr>
        <w:t>31(6), 1531-1539.</w:t>
      </w:r>
    </w:p>
    <w:p w:rsidR="00E53DF2" w:rsidRPr="00635C41" w:rsidRDefault="00E53DF2" w:rsidP="00460786">
      <w:pPr>
        <w:pStyle w:val="GvdeMetniGirintisi2"/>
        <w:numPr>
          <w:ilvl w:val="0"/>
          <w:numId w:val="3"/>
        </w:numPr>
        <w:tabs>
          <w:tab w:val="left" w:pos="540"/>
        </w:tabs>
        <w:spacing w:before="120" w:after="120"/>
        <w:rPr>
          <w:rFonts w:asciiTheme="majorBidi" w:eastAsia="Batang" w:hAnsiTheme="majorBidi" w:cstheme="majorBidi"/>
          <w:lang w:val="en-US"/>
        </w:rPr>
      </w:pPr>
      <w:bookmarkStart w:id="1" w:name="OLE_LINK126"/>
      <w:bookmarkStart w:id="2" w:name="OLE_LINK127"/>
      <w:bookmarkStart w:id="3" w:name="OLE_LINK200"/>
      <w:r w:rsidRPr="00635C41">
        <w:rPr>
          <w:rFonts w:asciiTheme="majorBidi" w:hAnsiTheme="majorBidi" w:cstheme="majorBidi"/>
          <w:bCs/>
          <w:lang w:val="en-US"/>
        </w:rPr>
        <w:t xml:space="preserve">Gül, H.İ., Tuğrak, M., Sakagami, H., </w:t>
      </w:r>
      <w:r w:rsidRPr="00635C41">
        <w:rPr>
          <w:rFonts w:asciiTheme="majorBidi" w:hAnsiTheme="majorBidi" w:cstheme="majorBidi"/>
          <w:b/>
          <w:lang w:val="en-US"/>
        </w:rPr>
        <w:t>Taslimi, P.,</w:t>
      </w:r>
      <w:r w:rsidRPr="00635C41">
        <w:rPr>
          <w:rFonts w:asciiTheme="majorBidi" w:hAnsiTheme="majorBidi" w:cstheme="majorBidi"/>
          <w:bCs/>
          <w:lang w:val="en-US"/>
        </w:rPr>
        <w:t xml:space="preserve"> </w:t>
      </w:r>
      <w:r w:rsidRPr="00635C41">
        <w:rPr>
          <w:rFonts w:asciiTheme="majorBidi" w:hAnsiTheme="majorBidi" w:cstheme="majorBidi"/>
          <w:lang w:val="en-US"/>
        </w:rPr>
        <w:t>Gülçin, İ.,</w:t>
      </w:r>
      <w:r w:rsidRPr="00635C41">
        <w:rPr>
          <w:rFonts w:asciiTheme="majorBidi" w:hAnsiTheme="majorBidi" w:cstheme="majorBidi"/>
          <w:bCs/>
          <w:lang w:val="en-US"/>
        </w:rPr>
        <w:t xml:space="preserve"> Supuran, C.T. </w:t>
      </w:r>
      <w:r w:rsidRPr="00635C41">
        <w:rPr>
          <w:rFonts w:asciiTheme="majorBidi" w:eastAsia="Batang" w:hAnsiTheme="majorBidi" w:cstheme="majorBidi"/>
          <w:b/>
          <w:lang w:val="en-US"/>
        </w:rPr>
        <w:t>(2016).</w:t>
      </w:r>
      <w:r w:rsidRPr="00635C41">
        <w:rPr>
          <w:rFonts w:asciiTheme="majorBidi" w:eastAsia="Batang" w:hAnsiTheme="majorBidi" w:cstheme="majorBidi"/>
          <w:lang w:val="en-US"/>
        </w:rPr>
        <w:t xml:space="preserve"> Synthesis and bioactivity studies on new 4-(3-(4-substitutedphenyl)-3a,4-dihydro-3h-indeno[1,2-c]pyrazol-2-yl) benzenesulfonamides. Journal of Enzyme Inhibition and Medicinal Chemistry, </w:t>
      </w:r>
      <w:bookmarkEnd w:id="1"/>
      <w:bookmarkEnd w:id="2"/>
      <w:bookmarkEnd w:id="3"/>
      <w:r w:rsidRPr="00635C41">
        <w:rPr>
          <w:rFonts w:asciiTheme="majorBidi" w:hAnsiTheme="majorBidi" w:cstheme="majorBidi"/>
          <w:lang w:val="en-US"/>
        </w:rPr>
        <w:t>31(6), 1619-1624.</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eastAsiaTheme="minorEastAsia" w:hAnsiTheme="majorBidi" w:cstheme="majorBidi"/>
          <w:lang w:val="en-US" w:eastAsia="en-US"/>
        </w:rPr>
        <w:t xml:space="preserve">Turan, B., Sendil, K., Sengul, E., Gultekin, M.S.,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Gulcin,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Supuran, C.T.</w:t>
      </w:r>
      <w:r w:rsidRPr="00635C41">
        <w:rPr>
          <w:rFonts w:asciiTheme="majorBidi" w:eastAsiaTheme="minorEastAsia" w:hAnsiTheme="majorBidi" w:cstheme="majorBidi"/>
          <w:b/>
          <w:lang w:val="en-US" w:eastAsia="en-US"/>
        </w:rPr>
        <w:t xml:space="preserve"> (2016).</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The synthesis of some β-lactams and investigation of their metal chelating activity, carbonic anhydrase and achetylcholinesterase inhibition profiles. Journal of Enzyme Inhibition and Medicinal Chemistry</w:t>
      </w:r>
      <w:r w:rsidRPr="00635C41">
        <w:rPr>
          <w:rFonts w:asciiTheme="majorBidi" w:eastAsiaTheme="minorEastAsia" w:hAnsiTheme="majorBidi" w:cstheme="majorBidi"/>
          <w:lang w:val="en-US" w:eastAsia="en-US"/>
        </w:rPr>
        <w:t xml:space="preserve">, </w:t>
      </w:r>
      <w:r w:rsidRPr="00635C41">
        <w:rPr>
          <w:rFonts w:asciiTheme="majorBidi" w:hAnsiTheme="majorBidi" w:cstheme="majorBidi"/>
          <w:lang w:val="en-US"/>
        </w:rPr>
        <w:t>31(S1), 79-88</w:t>
      </w:r>
      <w:r w:rsidRPr="00635C41">
        <w:rPr>
          <w:rFonts w:asciiTheme="majorBidi" w:eastAsiaTheme="minorEastAsia" w:hAnsiTheme="majorBidi" w:cstheme="majorBidi"/>
          <w:lang w:val="en-US" w:eastAsia="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eastAsiaTheme="minorEastAsia" w:hAnsiTheme="majorBidi" w:cstheme="majorBidi"/>
          <w:lang w:val="en-US" w:eastAsia="en-US"/>
        </w:rPr>
        <w:t xml:space="preserve">Özbey, F.,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Gulcin,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Maraş, A., Goksu, S., Supuran, C.T. </w:t>
      </w:r>
      <w:r w:rsidRPr="00635C41">
        <w:rPr>
          <w:rFonts w:asciiTheme="majorBidi" w:eastAsiaTheme="minorEastAsia" w:hAnsiTheme="majorBidi" w:cstheme="majorBidi"/>
          <w:b/>
          <w:lang w:val="en-US" w:eastAsia="en-US"/>
        </w:rPr>
        <w:t>(2016).</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 xml:space="preserve">Synthesis, acetylcholinesterase, butyrilcholinesterase, carbonic anhydrase inhibitory </w:t>
      </w:r>
      <w:r w:rsidRPr="00635C41">
        <w:rPr>
          <w:rFonts w:asciiTheme="majorBidi" w:eastAsiaTheme="minorEastAsia" w:hAnsiTheme="majorBidi" w:cstheme="majorBidi"/>
          <w:bCs/>
          <w:lang w:val="en-US" w:eastAsia="en-US"/>
        </w:rPr>
        <w:lastRenderedPageBreak/>
        <w:t>and metal chelating properties of some novel diaryl ether. Journal of Enzyme Inhibition and Medicinal Chemistry, 31(S2), 79-85.</w:t>
      </w:r>
      <w:r w:rsidRPr="00635C41">
        <w:rPr>
          <w:rFonts w:asciiTheme="majorBidi" w:hAnsiTheme="majorBidi" w:cstheme="majorBidi"/>
          <w:lang w:val="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eastAsiaTheme="minorEastAsia" w:hAnsiTheme="majorBidi" w:cstheme="majorBidi"/>
          <w:lang w:val="en-US" w:eastAsia="en-US"/>
        </w:rPr>
        <w:t xml:space="preserve">Garibov, E.,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Sujayev, A., Bingöl, Z., Çetinkaya, S., </w:t>
      </w:r>
      <w:r w:rsidRPr="00635C41">
        <w:rPr>
          <w:rFonts w:asciiTheme="majorBidi" w:eastAsiaTheme="minorEastAsia" w:hAnsiTheme="majorBidi" w:cstheme="majorBidi"/>
          <w:bCs/>
          <w:lang w:val="en-US" w:eastAsia="en-US"/>
        </w:rPr>
        <w:t>Gulcin,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Beydemir, S.,</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Farzaliyev, V.,</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Alwasel, S.H., Supuran, C.T. </w:t>
      </w:r>
      <w:r w:rsidRPr="00635C41">
        <w:rPr>
          <w:rFonts w:asciiTheme="majorBidi" w:eastAsiaTheme="minorEastAsia" w:hAnsiTheme="majorBidi" w:cstheme="majorBidi"/>
          <w:b/>
          <w:lang w:val="en-US" w:eastAsia="en-US"/>
        </w:rPr>
        <w:t>(2016).</w:t>
      </w:r>
      <w:r w:rsidRPr="00635C41">
        <w:rPr>
          <w:rFonts w:asciiTheme="majorBidi" w:eastAsiaTheme="minorEastAsia" w:hAnsiTheme="majorBidi" w:cstheme="majorBidi"/>
          <w:lang w:val="en-US" w:eastAsia="en-US"/>
        </w:rPr>
        <w:t xml:space="preserve"> Synthesis of 4,5-disubstituted-2-thioxo-1,2,3,4-tetrahydropyrimidines and investigation of their acetylcholinesterase, butyrylcholinesterase, carbonic</w:t>
      </w:r>
      <w:r w:rsidRPr="00635C41">
        <w:rPr>
          <w:rFonts w:asciiTheme="majorBidi" w:eastAsiaTheme="minorEastAsia" w:hAnsiTheme="majorBidi" w:cstheme="majorBidi"/>
          <w:bCs/>
          <w:lang w:val="en-US" w:eastAsia="en-US"/>
        </w:rPr>
        <w:t xml:space="preserve"> </w:t>
      </w:r>
      <w:r w:rsidRPr="00635C41">
        <w:rPr>
          <w:rFonts w:asciiTheme="majorBidi" w:eastAsiaTheme="minorEastAsia" w:hAnsiTheme="majorBidi" w:cstheme="majorBidi"/>
          <w:lang w:val="en-US" w:eastAsia="en-US"/>
        </w:rPr>
        <w:t xml:space="preserve">anhydrase I/II inhibitory and antioxidant activities. </w:t>
      </w:r>
      <w:r w:rsidRPr="00635C41">
        <w:rPr>
          <w:rFonts w:asciiTheme="majorBidi" w:eastAsiaTheme="minorEastAsia" w:hAnsiTheme="majorBidi" w:cstheme="majorBidi"/>
          <w:bCs/>
          <w:lang w:val="en-US" w:eastAsia="en-US"/>
        </w:rPr>
        <w:t>Journal of Enzyme Inhibition and Medicinal Chemistry,</w:t>
      </w:r>
      <w:r w:rsidRPr="00635C41">
        <w:rPr>
          <w:rFonts w:asciiTheme="majorBidi" w:hAnsiTheme="majorBidi" w:cstheme="majorBidi"/>
          <w:lang w:val="en-US"/>
        </w:rPr>
        <w:t xml:space="preserve"> </w:t>
      </w:r>
      <w:r w:rsidRPr="00635C41">
        <w:rPr>
          <w:rFonts w:asciiTheme="majorBidi" w:eastAsiaTheme="minorEastAsia" w:hAnsiTheme="majorBidi" w:cstheme="majorBidi"/>
          <w:bCs/>
          <w:lang w:val="en-US" w:eastAsia="en-US"/>
        </w:rPr>
        <w:t>31(S3), 1-9.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Aksu, K., Özgeriş, B., </w:t>
      </w:r>
      <w:r w:rsidRPr="00635C41">
        <w:rPr>
          <w:rFonts w:asciiTheme="majorBidi" w:hAnsiTheme="majorBidi" w:cstheme="majorBidi"/>
          <w:b/>
          <w:bCs/>
          <w:lang w:val="en-US"/>
        </w:rPr>
        <w:t>Taslimi, P.,</w:t>
      </w:r>
      <w:r w:rsidRPr="00635C41">
        <w:rPr>
          <w:rFonts w:asciiTheme="majorBidi" w:hAnsiTheme="majorBidi" w:cstheme="majorBidi"/>
          <w:lang w:val="en-US"/>
        </w:rPr>
        <w:t xml:space="preserve"> Naderi, A., </w:t>
      </w:r>
      <w:r w:rsidRPr="00635C41">
        <w:rPr>
          <w:rFonts w:asciiTheme="majorBidi" w:hAnsiTheme="majorBidi" w:cstheme="majorBidi"/>
          <w:bCs/>
          <w:lang w:val="en-US"/>
        </w:rPr>
        <w:t>Gülçin, İ</w:t>
      </w:r>
      <w:r w:rsidR="00460786" w:rsidRPr="00635C41">
        <w:rPr>
          <w:rFonts w:asciiTheme="majorBidi" w:hAnsiTheme="majorBidi" w:cstheme="majorBidi"/>
          <w:bCs/>
          <w:lang w:val="en-US"/>
        </w:rPr>
        <w:t>.</w:t>
      </w:r>
      <w:r w:rsidRPr="00635C41">
        <w:rPr>
          <w:rFonts w:asciiTheme="majorBidi" w:hAnsiTheme="majorBidi" w:cstheme="majorBidi"/>
          <w:bCs/>
          <w:lang w:val="en-US"/>
        </w:rPr>
        <w:t>,</w:t>
      </w:r>
      <w:r w:rsidRPr="00635C41">
        <w:rPr>
          <w:rFonts w:asciiTheme="majorBidi" w:hAnsiTheme="majorBidi" w:cstheme="majorBidi"/>
          <w:lang w:val="en-US"/>
        </w:rPr>
        <w:t xml:space="preserve"> Göksu, S., </w:t>
      </w:r>
      <w:r w:rsidRPr="00635C41">
        <w:rPr>
          <w:rFonts w:asciiTheme="majorBidi" w:eastAsiaTheme="minorEastAsia" w:hAnsiTheme="majorBidi" w:cstheme="majorBidi"/>
          <w:b/>
          <w:lang w:val="en-US" w:eastAsia="en-US"/>
        </w:rPr>
        <w:t>(2016).</w:t>
      </w:r>
      <w:r w:rsidRPr="00635C41">
        <w:rPr>
          <w:rFonts w:asciiTheme="majorBidi" w:hAnsiTheme="majorBidi" w:cstheme="majorBidi"/>
          <w:lang w:val="en-US"/>
        </w:rPr>
        <w:t xml:space="preserve"> Antioxidant activity, acetylcholinesterase and carbonic anhydrase inhibitory properties of novel ureas derived from phenethylamines. Archiv der Pharmazie, 349(12), 944-954. </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eastAsiaTheme="minorEastAsia" w:hAnsiTheme="majorBidi" w:cstheme="majorBidi"/>
          <w:b/>
          <w:lang w:val="en-US" w:eastAsia="en-US"/>
        </w:rPr>
        <w:t>Taslimi, P.,</w:t>
      </w:r>
      <w:r w:rsidRPr="00635C41">
        <w:rPr>
          <w:rFonts w:asciiTheme="majorBidi" w:eastAsiaTheme="minorEastAsia" w:hAnsiTheme="majorBidi" w:cstheme="majorBidi"/>
          <w:bCs/>
          <w:lang w:val="en-US" w:eastAsia="en-US"/>
        </w:rPr>
        <w:t xml:space="preserve"> Sujayev, A., Mamedova, S., Kalın, P., </w:t>
      </w:r>
      <w:r w:rsidRPr="00635C41">
        <w:rPr>
          <w:rFonts w:asciiTheme="majorBidi" w:eastAsiaTheme="minorEastAsia" w:hAnsiTheme="majorBidi" w:cstheme="majorBidi"/>
          <w:lang w:val="en-US" w:eastAsia="en-US"/>
        </w:rPr>
        <w:t>Gulcin, İ.,</w:t>
      </w:r>
      <w:r w:rsidRPr="00635C41">
        <w:rPr>
          <w:rFonts w:asciiTheme="majorBidi" w:eastAsiaTheme="minorEastAsia" w:hAnsiTheme="majorBidi" w:cstheme="majorBidi"/>
          <w:bCs/>
          <w:lang w:val="en-US" w:eastAsia="en-US"/>
        </w:rPr>
        <w:t xml:space="preserve"> Sadeghian, N., Beydemir, S., Küfrevioglu, Ö.İ., Alwasel, S.H., Farzaliyev, V., Mamedov, S. (</w:t>
      </w:r>
      <w:r w:rsidRPr="00635C41">
        <w:rPr>
          <w:rFonts w:asciiTheme="majorBidi" w:eastAsiaTheme="minorEastAsia" w:hAnsiTheme="majorBidi" w:cstheme="majorBidi"/>
          <w:b/>
          <w:bCs/>
          <w:lang w:val="en-US" w:eastAsia="en-US"/>
        </w:rPr>
        <w:t>2017)</w:t>
      </w:r>
      <w:r w:rsidRPr="00635C41">
        <w:rPr>
          <w:rFonts w:asciiTheme="majorBidi" w:eastAsiaTheme="minorEastAsia" w:hAnsiTheme="majorBidi" w:cstheme="majorBidi"/>
          <w:bCs/>
          <w:lang w:val="en-US" w:eastAsia="en-US"/>
        </w:rPr>
        <w:t>. Synthesis and bioactivity of several new hetaryl sulfonamides. Journal of Enzyme Inhibition and Medicinal Chemistry, 32(1), 137-145</w:t>
      </w:r>
      <w:r w:rsidRPr="00635C41">
        <w:rPr>
          <w:rFonts w:asciiTheme="majorBidi" w:eastAsiaTheme="minorEastAsia" w:hAnsiTheme="majorBidi" w:cstheme="majorBidi"/>
          <w:lang w:val="en-US" w:eastAsia="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eastAsiaTheme="minorEastAsia" w:hAnsiTheme="majorBidi" w:cstheme="majorBidi"/>
          <w:bCs/>
          <w:lang w:val="en-US" w:eastAsia="en-US"/>
        </w:rPr>
        <w:t>Gul,</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Cs/>
          <w:lang w:val="en-US" w:eastAsia="en-US"/>
        </w:rPr>
        <w:t xml:space="preserve">H.I., Mete, E., </w:t>
      </w:r>
      <w:r w:rsidRPr="00635C41">
        <w:rPr>
          <w:rFonts w:asciiTheme="majorBidi" w:eastAsiaTheme="minorEastAsia" w:hAnsiTheme="majorBidi" w:cstheme="majorBidi"/>
          <w:b/>
          <w:lang w:val="en-US" w:eastAsia="en-US"/>
        </w:rPr>
        <w:t>Taslimi, P.,</w:t>
      </w:r>
      <w:r w:rsidRPr="00635C41">
        <w:rPr>
          <w:rFonts w:asciiTheme="majorBidi" w:eastAsiaTheme="minorEastAsia" w:hAnsiTheme="majorBidi" w:cstheme="majorBidi"/>
          <w:bCs/>
          <w:lang w:val="en-US" w:eastAsia="en-US"/>
        </w:rPr>
        <w:t xml:space="preserve"> </w:t>
      </w:r>
      <w:r w:rsidRPr="00635C41">
        <w:rPr>
          <w:rFonts w:asciiTheme="majorBidi" w:eastAsiaTheme="minorEastAsia" w:hAnsiTheme="majorBidi" w:cstheme="majorBidi"/>
          <w:lang w:val="en-US" w:eastAsia="en-US"/>
        </w:rPr>
        <w:t>Gulcin, I.,</w:t>
      </w:r>
      <w:r w:rsidRPr="00635C41">
        <w:rPr>
          <w:rFonts w:asciiTheme="majorBidi" w:eastAsiaTheme="minorEastAsia" w:hAnsiTheme="majorBidi" w:cstheme="majorBidi"/>
          <w:bCs/>
          <w:lang w:val="en-US" w:eastAsia="en-US"/>
        </w:rPr>
        <w:t xml:space="preserve"> Supuran, C.T.,</w:t>
      </w:r>
      <w:r w:rsidRPr="00635C41">
        <w:rPr>
          <w:rFonts w:asciiTheme="majorBidi" w:eastAsiaTheme="minorEastAsia" w:hAnsiTheme="majorBidi" w:cstheme="majorBidi"/>
          <w:b/>
          <w:lang w:val="en-US" w:eastAsia="en-US"/>
        </w:rPr>
        <w:t xml:space="preserve"> (2017).</w:t>
      </w:r>
      <w:r w:rsidRPr="00635C41">
        <w:rPr>
          <w:rFonts w:asciiTheme="majorBidi" w:eastAsiaTheme="minorEastAsia" w:hAnsiTheme="majorBidi" w:cstheme="majorBidi"/>
          <w:lang w:val="en-US" w:eastAsia="en-US"/>
        </w:rPr>
        <w:t xml:space="preserve"> Synthesis, carbonic anhydrase I and II inhibition studies of the 1,3,5-trisubstituted-pyrazolines. Journal of Enzyme Inhibition and Medicinal Chemistry,</w:t>
      </w:r>
      <w:r w:rsidRPr="00635C41">
        <w:rPr>
          <w:rFonts w:asciiTheme="majorBidi" w:hAnsiTheme="majorBidi" w:cstheme="majorBidi"/>
          <w:b/>
          <w:lang w:val="en-US"/>
        </w:rPr>
        <w:t xml:space="preserve"> </w:t>
      </w:r>
      <w:r w:rsidRPr="00635C41">
        <w:rPr>
          <w:rFonts w:asciiTheme="majorBidi" w:hAnsiTheme="majorBidi" w:cstheme="majorBidi"/>
          <w:lang w:val="en-US"/>
        </w:rPr>
        <w:t>32(1), 189–192.</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Gül, H.I., Demirtas, A., Ucar, G.,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Gülçin, İ.</w:t>
      </w:r>
      <w:r w:rsidRPr="00635C41">
        <w:rPr>
          <w:rFonts w:asciiTheme="majorBidi" w:eastAsiaTheme="minorEastAsia" w:hAnsiTheme="majorBidi" w:cstheme="majorBidi"/>
          <w:b/>
          <w:lang w:val="en-US" w:eastAsia="en-US"/>
        </w:rPr>
        <w:t xml:space="preserve"> (2017).</w:t>
      </w:r>
      <w:r w:rsidRPr="00635C41">
        <w:rPr>
          <w:rFonts w:asciiTheme="majorBidi" w:hAnsiTheme="majorBidi" w:cstheme="majorBidi"/>
          <w:lang w:val="en-US"/>
        </w:rPr>
        <w:t xml:space="preserve"> Synthesis of Mannich bases by two different methods and evaluation of their acetylcholine esterase and carbonic anhydrase inhibitory activities. Letters in Drug Design and Discovery, 14(5), 573-580.</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Bayrak, Ç.,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Gülçin, İ.</w:t>
      </w:r>
      <w:r w:rsidR="00DE4940" w:rsidRPr="00635C41">
        <w:rPr>
          <w:rFonts w:asciiTheme="majorBidi" w:eastAsiaTheme="minorEastAsia" w:hAnsiTheme="majorBidi" w:cstheme="majorBidi"/>
          <w:lang w:val="en-US" w:eastAsia="en-US"/>
        </w:rPr>
        <w:t>,</w:t>
      </w:r>
      <w:r w:rsidRPr="00635C41">
        <w:rPr>
          <w:rFonts w:asciiTheme="majorBidi" w:eastAsiaTheme="minorEastAsia" w:hAnsiTheme="majorBidi" w:cstheme="majorBidi"/>
          <w:lang w:val="en-US" w:eastAsia="en-US"/>
        </w:rPr>
        <w:t xml:space="preserve"> Menzek,</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A. </w:t>
      </w:r>
      <w:r w:rsidRPr="00635C41">
        <w:rPr>
          <w:rFonts w:asciiTheme="majorBidi" w:eastAsiaTheme="minorEastAsia" w:hAnsiTheme="majorBidi" w:cstheme="majorBidi"/>
          <w:b/>
          <w:lang w:val="en-US" w:eastAsia="en-US"/>
        </w:rPr>
        <w:t>(2017).</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The first synthesis of 4-phenylbutenone derivative bromophenols including natural products and their inhibition profiles for carbonic anhydrase, acetylcholinesterase and butyrylcholinesterase enzymes</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Bioorganic Chemistry,</w:t>
      </w:r>
      <w:r w:rsidRPr="00635C41">
        <w:rPr>
          <w:rFonts w:asciiTheme="majorBidi" w:hAnsiTheme="majorBidi" w:cstheme="majorBidi"/>
          <w:lang w:val="en-US"/>
        </w:rPr>
        <w:t xml:space="preserve"> 72, 359-366</w:t>
      </w:r>
      <w:r w:rsidRPr="00635C41">
        <w:rPr>
          <w:rFonts w:asciiTheme="majorBidi" w:eastAsiaTheme="minorEastAsia" w:hAnsiTheme="majorBidi" w:cstheme="majorBidi"/>
          <w:lang w:val="en-US" w:eastAsia="en-US"/>
        </w:rPr>
        <w:t>.</w:t>
      </w:r>
    </w:p>
    <w:p w:rsidR="00E53DF2" w:rsidRPr="00635C41" w:rsidRDefault="00E53DF2" w:rsidP="00460786">
      <w:pPr>
        <w:pStyle w:val="GvdeMetniGirintisi2"/>
        <w:numPr>
          <w:ilvl w:val="0"/>
          <w:numId w:val="3"/>
        </w:numPr>
        <w:tabs>
          <w:tab w:val="left" w:pos="540"/>
        </w:tabs>
        <w:spacing w:before="120" w:after="120"/>
        <w:rPr>
          <w:rFonts w:asciiTheme="majorBidi" w:eastAsiaTheme="minorEastAsia" w:hAnsiTheme="majorBidi" w:cstheme="majorBidi"/>
          <w:bCs/>
          <w:lang w:val="en-US" w:eastAsia="en-US"/>
        </w:rPr>
      </w:pPr>
      <w:r w:rsidRPr="00635C41">
        <w:rPr>
          <w:rFonts w:asciiTheme="majorBidi" w:hAnsiTheme="majorBidi" w:cstheme="majorBidi"/>
          <w:lang w:val="en-US"/>
        </w:rPr>
        <w:t xml:space="preserve">Aktaş,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Gök, Y.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lang w:val="en-US" w:eastAsia="en-US"/>
        </w:rPr>
        <w:t xml:space="preserve"> </w:t>
      </w:r>
      <w:r w:rsidRPr="00635C41">
        <w:rPr>
          <w:rFonts w:asciiTheme="majorBidi" w:hAnsiTheme="majorBidi" w:cstheme="majorBidi"/>
          <w:lang w:val="en-US"/>
        </w:rPr>
        <w:t xml:space="preserve">Novel NHC Precursors: Synthesis, characterization and carbonic anhydrase and acetylcholinesterase inhibitory properties. Archiv der Pharmazie, 2017, 350(6), e1700045.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Sujayev, A., Garibov, E., Nazarov, N., Huyut, Z., Alwasel,</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 xml:space="preserve">S.H., </w:t>
      </w:r>
      <w:r w:rsidRPr="00635C41">
        <w:rPr>
          <w:rFonts w:asciiTheme="majorBidi" w:hAnsiTheme="majorBidi" w:cstheme="majorBidi"/>
          <w:bCs/>
          <w:lang w:val="en-US"/>
        </w:rPr>
        <w:t>Gülçin, İ</w:t>
      </w:r>
      <w:r w:rsidRPr="00635C41">
        <w:rPr>
          <w:rFonts w:asciiTheme="majorBidi" w:hAnsiTheme="majorBidi" w:cstheme="majorBidi"/>
          <w:b/>
          <w:lang w:val="en-US"/>
        </w:rPr>
        <w:t>.</w:t>
      </w:r>
      <w:r w:rsidRPr="00635C41">
        <w:rPr>
          <w:rFonts w:asciiTheme="majorBidi" w:eastAsiaTheme="minorEastAsia" w:hAnsiTheme="majorBidi" w:cstheme="majorBidi"/>
          <w:b/>
          <w:lang w:val="en-US" w:eastAsia="en-US"/>
        </w:rPr>
        <w:t xml:space="preserve"> (2017).</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 xml:space="preserve">The synthesis of new cyclic thioureas and evaluation of their metal-chelating </w:t>
      </w:r>
      <w:r w:rsidRPr="00635C41">
        <w:rPr>
          <w:rFonts w:asciiTheme="majorBidi" w:eastAsiaTheme="minorEastAsia" w:hAnsiTheme="majorBidi" w:cstheme="majorBidi"/>
          <w:lang w:val="en-US" w:eastAsia="en-US"/>
        </w:rPr>
        <w:lastRenderedPageBreak/>
        <w:t>activity, acetylcholinesterase, butyrylcholinesterase and carbonic anhydrase inhibition profiles.</w:t>
      </w:r>
      <w:r w:rsidRPr="00635C41">
        <w:rPr>
          <w:rFonts w:asciiTheme="majorBidi" w:hAnsiTheme="majorBidi" w:cstheme="majorBidi"/>
          <w:lang w:val="en-US"/>
        </w:rPr>
        <w:t xml:space="preserve"> Journal of Biochemical and Molecular Toxicology, 2017; 31(7), e21897.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Öztaşkın, N., </w:t>
      </w:r>
      <w:r w:rsidRPr="00635C41">
        <w:rPr>
          <w:rFonts w:asciiTheme="majorBidi" w:hAnsiTheme="majorBidi" w:cstheme="majorBidi"/>
          <w:b/>
          <w:bCs/>
          <w:lang w:val="en-US"/>
        </w:rPr>
        <w:t>Taslimi, P.,</w:t>
      </w:r>
      <w:r w:rsidRPr="00635C41">
        <w:rPr>
          <w:rFonts w:asciiTheme="majorBidi" w:hAnsiTheme="majorBidi" w:cstheme="majorBidi"/>
          <w:lang w:val="en-US"/>
        </w:rPr>
        <w:t xml:space="preserve"> Maraş, A., </w:t>
      </w:r>
      <w:r w:rsidRPr="00635C41">
        <w:rPr>
          <w:rFonts w:asciiTheme="majorBidi" w:eastAsiaTheme="minorEastAsia" w:hAnsiTheme="majorBidi" w:cstheme="majorBidi"/>
          <w:lang w:val="en-US" w:eastAsia="en-US"/>
        </w:rPr>
        <w:t>Göksu,</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S., </w:t>
      </w:r>
      <w:r w:rsidRPr="00635C41">
        <w:rPr>
          <w:rFonts w:asciiTheme="majorBidi" w:hAnsiTheme="majorBidi" w:cstheme="majorBidi"/>
          <w:bCs/>
          <w:lang w:val="en-US"/>
        </w:rPr>
        <w:t>Gülçin, İ.</w:t>
      </w:r>
      <w:r w:rsidRPr="00635C41">
        <w:rPr>
          <w:rFonts w:asciiTheme="majorBidi" w:eastAsiaTheme="minorEastAsia" w:hAnsiTheme="majorBidi" w:cstheme="majorBidi"/>
          <w:b/>
          <w:lang w:val="en-US" w:eastAsia="en-US"/>
        </w:rPr>
        <w:t xml:space="preserve"> (2017).</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Novel antioxidant bromophenols with acetylcholinesterase, butyrylcholinesterase and carbonic anhydrase inhibitory actions</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 xml:space="preserve">Bioorganic Chemistry, </w:t>
      </w:r>
      <w:r w:rsidRPr="00635C41">
        <w:rPr>
          <w:rFonts w:asciiTheme="majorBidi" w:hAnsiTheme="majorBidi" w:cstheme="majorBidi"/>
          <w:lang w:val="en-US"/>
        </w:rPr>
        <w:t>74, 104-114.</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Osmanova, S., </w:t>
      </w:r>
      <w:r w:rsidRPr="00635C41">
        <w:rPr>
          <w:rFonts w:asciiTheme="majorBidi" w:hAnsiTheme="majorBidi" w:cstheme="majorBidi"/>
          <w:bCs/>
          <w:lang w:val="en-US"/>
        </w:rPr>
        <w:t>Gulçin, İ.,</w:t>
      </w:r>
      <w:r w:rsidRPr="00635C41">
        <w:rPr>
          <w:rFonts w:asciiTheme="majorBidi" w:hAnsiTheme="majorBidi" w:cstheme="majorBidi"/>
          <w:lang w:val="en-US"/>
        </w:rPr>
        <w:t xml:space="preserve"> Sardarova, S., Farzaliyev, V., Sujayev, A., Kaya, R., Koc, F. Beydemir, S., Alwasel, S.H., Kufrevioglu,</w:t>
      </w:r>
      <w:r w:rsidRPr="00635C41">
        <w:rPr>
          <w:rFonts w:asciiTheme="majorBidi" w:eastAsiaTheme="minorEastAsia" w:hAnsiTheme="majorBidi" w:cstheme="majorBidi"/>
          <w:b/>
          <w:lang w:val="en-US" w:eastAsia="en-US"/>
        </w:rPr>
        <w:t xml:space="preserve"> </w:t>
      </w:r>
      <w:r w:rsidRPr="00635C41">
        <w:rPr>
          <w:rFonts w:asciiTheme="majorBidi" w:hAnsiTheme="majorBidi" w:cstheme="majorBidi"/>
          <w:lang w:val="en-US"/>
        </w:rPr>
        <w:t xml:space="preserve">O.I.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Discovery of potent carbonic anhydrase, acetylcholinesterase and butyrylcholinesterase enzymes inhibitors: the new amides and thiazolidineones synthesized on an acetophenone base. Journal of Biochemical and Molecular Toxicology, 2017, 31(9), e21931.</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w:t>
      </w:r>
      <w:r w:rsidRPr="00635C41">
        <w:rPr>
          <w:rFonts w:asciiTheme="majorBidi" w:hAnsiTheme="majorBidi" w:cstheme="majorBidi"/>
          <w:b/>
          <w:bCs/>
          <w:lang w:val="en-US"/>
        </w:rPr>
        <w:t>Taslimi, P.,</w:t>
      </w:r>
      <w:r w:rsidRPr="00635C41">
        <w:rPr>
          <w:rFonts w:asciiTheme="majorBidi" w:hAnsiTheme="majorBidi" w:cstheme="majorBidi"/>
          <w:lang w:val="en-US"/>
        </w:rPr>
        <w:t xml:space="preserve"> Gezegen, H., </w:t>
      </w:r>
      <w:r w:rsidRPr="00635C41">
        <w:rPr>
          <w:rFonts w:asciiTheme="majorBidi" w:hAnsiTheme="majorBidi" w:cstheme="majorBidi"/>
          <w:bCs/>
          <w:lang w:val="en-US"/>
        </w:rPr>
        <w:t>Gulçin, İ.,</w:t>
      </w:r>
      <w:r w:rsidRPr="00635C41">
        <w:rPr>
          <w:rFonts w:asciiTheme="majorBidi" w:hAnsiTheme="majorBidi" w:cstheme="majorBidi"/>
          <w:lang w:val="en-US"/>
        </w:rPr>
        <w:t xml:space="preserve"> Ceylan, M.,</w:t>
      </w:r>
      <w:r w:rsidRPr="00635C41">
        <w:rPr>
          <w:rFonts w:asciiTheme="majorBidi" w:eastAsiaTheme="minorEastAsia" w:hAnsiTheme="majorBidi" w:cstheme="majorBidi"/>
          <w:b/>
          <w:lang w:val="en-US" w:eastAsia="en-US"/>
        </w:rPr>
        <w:t xml:space="preserve"> (2017).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Evaluation of acetylcholinesterase, and carbonic anhydrase inhibition profiles of 1,2,3,4,6-pentasubstituted-4-hydroxy-cyclohexanes. Journal of Biochemical and Molecular Toxicology, 2017, 31(9), e21938.</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Cs/>
          <w:lang w:val="en-US"/>
        </w:rPr>
        <w:t>Gulçin, İ.,</w:t>
      </w:r>
      <w:r w:rsidRPr="00635C41">
        <w:rPr>
          <w:rFonts w:asciiTheme="majorBidi" w:hAnsiTheme="majorBidi" w:cstheme="majorBidi"/>
          <w:lang w:val="en-US"/>
        </w:rPr>
        <w:t xml:space="preserve"> Abbasova, M., </w:t>
      </w:r>
      <w:r w:rsidRPr="00635C41">
        <w:rPr>
          <w:rFonts w:asciiTheme="majorBidi" w:hAnsiTheme="majorBidi" w:cstheme="majorBidi"/>
          <w:b/>
          <w:bCs/>
          <w:lang w:val="en-US"/>
        </w:rPr>
        <w:t>Taslimi, P.,</w:t>
      </w:r>
      <w:r w:rsidRPr="00635C41">
        <w:rPr>
          <w:rFonts w:asciiTheme="majorBidi" w:hAnsiTheme="majorBidi" w:cstheme="majorBidi"/>
          <w:lang w:val="en-US"/>
        </w:rPr>
        <w:t xml:space="preserve"> Huyut, Z., Safarova, L., Sujayev, A., Farzaliyev, V., Beydemir, S., Alwasel, S.H., Supuran,</w:t>
      </w:r>
      <w:r w:rsidRPr="00635C41">
        <w:rPr>
          <w:rFonts w:asciiTheme="majorBidi" w:eastAsiaTheme="minorEastAsia" w:hAnsiTheme="majorBidi" w:cstheme="majorBidi"/>
          <w:b/>
          <w:lang w:val="en-US" w:eastAsia="en-US"/>
        </w:rPr>
        <w:t xml:space="preserve"> </w:t>
      </w:r>
      <w:r w:rsidRPr="00635C41">
        <w:rPr>
          <w:rFonts w:asciiTheme="majorBidi" w:hAnsiTheme="majorBidi" w:cstheme="majorBidi"/>
          <w:lang w:val="en-US"/>
        </w:rPr>
        <w:t xml:space="preserve">C.T. </w:t>
      </w:r>
      <w:r w:rsidRPr="00635C41">
        <w:rPr>
          <w:rFonts w:asciiTheme="majorBidi" w:eastAsiaTheme="minorEastAsia" w:hAnsiTheme="majorBidi" w:cstheme="majorBidi"/>
          <w:b/>
          <w:lang w:val="en-US" w:eastAsia="en-US"/>
        </w:rPr>
        <w:t xml:space="preserve">(2017). </w:t>
      </w:r>
      <w:r w:rsidRPr="00635C41">
        <w:rPr>
          <w:rFonts w:asciiTheme="majorBidi" w:eastAsiaTheme="minorEastAsia" w:hAnsiTheme="majorBidi" w:cstheme="majorBidi"/>
          <w:lang w:val="en-US" w:eastAsia="en-US"/>
        </w:rPr>
        <w:t>Synthesis and biological evaluation of aminomethyl and alkoxymethyl derivatives as carbonic anhydrase, acetylcholinesterase and</w:t>
      </w:r>
      <w:r w:rsidRPr="00635C41">
        <w:rPr>
          <w:rFonts w:asciiTheme="majorBidi" w:hAnsiTheme="majorBidi" w:cstheme="majorBidi"/>
          <w:lang w:val="en-US"/>
        </w:rPr>
        <w:t xml:space="preserve"> </w:t>
      </w:r>
      <w:r w:rsidRPr="00635C41">
        <w:rPr>
          <w:rFonts w:asciiTheme="majorBidi" w:eastAsiaTheme="minorEastAsia" w:hAnsiTheme="majorBidi" w:cstheme="majorBidi"/>
          <w:lang w:val="en-US" w:eastAsia="en-US"/>
        </w:rPr>
        <w:t xml:space="preserve">butyrylcholinesterase inhibitors. Journal of Enzyme Inhibition and Medicinal Chemistry </w:t>
      </w:r>
      <w:r w:rsidRPr="00635C41">
        <w:rPr>
          <w:rFonts w:asciiTheme="majorBidi" w:hAnsiTheme="majorBidi" w:cstheme="majorBidi"/>
          <w:lang w:val="en-US"/>
        </w:rPr>
        <w:t xml:space="preserve">32(1), 1174–1182.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Antidiabetic potential: in vitro inhibition effects of some natural phenolic compounds on α-glycosidase and α-amylase enzymes. Journal of Biochemical and Molecular Toxicology, 31(10), e21956.</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Daştan, T., Koçyiğit, U.M., Durna Daştan, S., Kiliçkaya, C., </w:t>
      </w:r>
      <w:r w:rsidRPr="00635C41">
        <w:rPr>
          <w:rFonts w:asciiTheme="majorBidi" w:hAnsiTheme="majorBidi" w:cstheme="majorBidi"/>
          <w:b/>
          <w:bCs/>
          <w:lang w:val="en-US"/>
        </w:rPr>
        <w:t>Taslimi, P.,</w:t>
      </w:r>
      <w:r w:rsidRPr="00635C41">
        <w:rPr>
          <w:rFonts w:asciiTheme="majorBidi" w:hAnsiTheme="majorBidi" w:cstheme="majorBidi"/>
          <w:lang w:val="en-US"/>
        </w:rPr>
        <w:t xml:space="preserve"> Çevik, Ö., Koparir, M., Çetin, A., Orek, C.,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Investigation of acetylcholinesterase and mammalian DNA topoisomerases, carbonic anhydrase inhibition profiles and cytotoxic activity of novel bis(α-aminoalkyl)phosphinic acid derivatives against human breast cancer. Journal of Biochemical and Molecular Toxicology 31(11), e21971.</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Taşkıran,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Yokuş, A., Temel, Y.,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Inhibitory effects of oxytocin and oxytocin receptor antagonist atosiban on the activities of carbonic anhydrase and acetylcholinesterase enzymes in the liver and </w:t>
      </w:r>
      <w:r w:rsidRPr="00635C41">
        <w:rPr>
          <w:rFonts w:asciiTheme="majorBidi" w:hAnsiTheme="majorBidi" w:cstheme="majorBidi"/>
          <w:lang w:val="en-US"/>
        </w:rPr>
        <w:lastRenderedPageBreak/>
        <w:t>kidney tissues of rats. Journal of Biochemical and Molecular Toxicology, 31(11), e21972.</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Akıncıoğlu, H.,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Synephrine and phenylephrine act as α-amylase, α-glycosidase, acetylcholinesterase, butyrylcholinesterase and carbonic anhydrase enzymes inhibitors. Journal of Biochemical and Molecular Toxicology,</w:t>
      </w:r>
      <w:r w:rsidRPr="00635C41">
        <w:rPr>
          <w:rFonts w:asciiTheme="majorBidi" w:eastAsiaTheme="minorEastAsia" w:hAnsiTheme="majorBidi" w:cstheme="majorBidi"/>
          <w:lang w:val="en-US" w:eastAsia="en-US"/>
        </w:rPr>
        <w:t xml:space="preserve"> 31(11), e21973.</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Budak, Y., Eligüzel, F., </w:t>
      </w:r>
      <w:r w:rsidRPr="00635C41">
        <w:rPr>
          <w:rFonts w:asciiTheme="majorBidi" w:hAnsiTheme="majorBidi" w:cstheme="majorBidi"/>
          <w:b/>
          <w:bCs/>
          <w:lang w:val="en-US"/>
        </w:rPr>
        <w:t>Taslimi, P.,</w:t>
      </w:r>
      <w:r w:rsidRPr="00635C41">
        <w:rPr>
          <w:rFonts w:asciiTheme="majorBidi" w:hAnsiTheme="majorBidi" w:cstheme="majorBidi"/>
          <w:lang w:val="en-US"/>
        </w:rPr>
        <w:t xml:space="preserve"> Kılıç, D., </w:t>
      </w:r>
      <w:r w:rsidRPr="00635C41">
        <w:rPr>
          <w:rFonts w:asciiTheme="majorBidi" w:hAnsiTheme="majorBidi" w:cstheme="majorBidi"/>
          <w:bCs/>
          <w:lang w:val="en-US"/>
        </w:rPr>
        <w:t>Gulçin, İ.,</w:t>
      </w:r>
      <w:r w:rsidRPr="00635C41">
        <w:rPr>
          <w:rFonts w:asciiTheme="majorBidi" w:hAnsiTheme="majorBidi" w:cstheme="majorBidi"/>
          <w:lang w:val="en-US"/>
        </w:rPr>
        <w:t xml:space="preserve"> Ceylan, M.,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and carbonic anhydrase inhibition of tetrabromo chalcone derivatives. Archiv der Pharmazie, 350(12), e1700198.</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Budak, Y., Gürdere, M.B., Ertürk, F., Yencilek, B.,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Ceylan, M.,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Synthesis and investigation of anti-bacterial activities and carbonic anhydrase and acetyl cholinesterase inhibition profiles of novel 4,5-dihydropyrazol and pyrazolyl-thiazole derivatives containing methanoisoindol-1,3-dion unit. Synthetic Communications, 47(24), 2313–2323.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Caglayan, C.,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The impact of some natural phenolic compounds on carbonic anhydrase, acetylcholinesterase, butyrylcholinesterase, and α-glycosidase enzymes: an antidiabetic, anticholinergic, and antiepileptic study. Journal of Biochemical and Molecular Toxicology, 2017, 31(12), e21995.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eastAsiaTheme="minorEastAsia" w:hAnsiTheme="majorBidi" w:cstheme="majorBidi"/>
          <w:lang w:val="en-US" w:eastAsia="en-US"/>
        </w:rPr>
        <w:t xml:space="preserve">Erdemir, F., Barut Celepci, D., Aktaş, A.,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Gök, Y., Karabıyık, H., </w:t>
      </w:r>
      <w:r w:rsidRPr="00635C41">
        <w:rPr>
          <w:rFonts w:asciiTheme="majorBidi" w:hAnsiTheme="majorBidi" w:cstheme="majorBidi"/>
          <w:bCs/>
          <w:lang w:val="en-US"/>
        </w:rPr>
        <w:t>Gulçin, İ</w:t>
      </w:r>
      <w:r w:rsidRPr="00635C41">
        <w:rPr>
          <w:rFonts w:asciiTheme="majorBidi" w:hAnsiTheme="majorBidi" w:cstheme="majorBidi"/>
          <w:b/>
          <w:lang w:val="en-US"/>
        </w:rPr>
        <w:t>.</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2-Hydroxyethyl substituted NHC precursors: Synthesis, characterization, crystal structure and carbonic anhydrase, α-glycosidase, butyrylcholinesterase, and acetylcholinesterase inhibitory properties. Journal of Molecular Structure 1155, 797-806.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Durna Dastan, S., </w:t>
      </w:r>
      <w:r w:rsidRPr="00635C41">
        <w:rPr>
          <w:rFonts w:asciiTheme="majorBidi" w:hAnsiTheme="majorBidi" w:cstheme="majorBidi"/>
          <w:b/>
          <w:bCs/>
          <w:lang w:val="en-US"/>
        </w:rPr>
        <w:t>Taslimi, P.,</w:t>
      </w:r>
      <w:r w:rsidRPr="00635C41">
        <w:rPr>
          <w:rFonts w:asciiTheme="majorBidi" w:hAnsiTheme="majorBidi" w:cstheme="majorBidi"/>
          <w:lang w:val="en-US"/>
        </w:rPr>
        <w:t xml:space="preserve"> Dastan, T., </w:t>
      </w:r>
      <w:r w:rsidRPr="00635C41">
        <w:rPr>
          <w:rFonts w:asciiTheme="majorBidi" w:hAnsiTheme="majorBidi" w:cstheme="majorBidi"/>
          <w:bCs/>
          <w:lang w:val="en-US"/>
        </w:rPr>
        <w:t xml:space="preserve">Gulçin, İ.,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Inhibitory effects of some drugs on carbonic anhydrase enzyme purified from Kangal Akkaraman sheep in Sivas, Turkey. Journal of Biochemical and Molecular Toxicology, 2018, 32(1), e22000.</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Bulut, N., Koçyiğit, U.M., Gecibesler, I.H., Dastan, T., Karci, H., </w:t>
      </w:r>
      <w:r w:rsidRPr="00635C41">
        <w:rPr>
          <w:rFonts w:asciiTheme="majorBidi" w:hAnsiTheme="majorBidi" w:cstheme="majorBidi"/>
          <w:b/>
          <w:bCs/>
          <w:lang w:val="en-US"/>
        </w:rPr>
        <w:t>Taslimi, P.,</w:t>
      </w:r>
      <w:r w:rsidRPr="00635C41">
        <w:rPr>
          <w:rFonts w:asciiTheme="majorBidi" w:hAnsiTheme="majorBidi" w:cstheme="majorBidi"/>
          <w:lang w:val="en-US"/>
        </w:rPr>
        <w:t xml:space="preserve"> Durna Dastan, S., </w:t>
      </w:r>
      <w:r w:rsidRPr="00635C41">
        <w:rPr>
          <w:rFonts w:asciiTheme="majorBidi" w:hAnsiTheme="majorBidi" w:cstheme="majorBidi"/>
          <w:bCs/>
          <w:lang w:val="en-US"/>
        </w:rPr>
        <w:t>Gulçin, İ.,</w:t>
      </w:r>
      <w:r w:rsidRPr="00635C41">
        <w:rPr>
          <w:rFonts w:asciiTheme="majorBidi" w:hAnsiTheme="majorBidi" w:cstheme="majorBidi"/>
          <w:b/>
          <w:lang w:val="en-US"/>
        </w:rPr>
        <w:t xml:space="preserve"> </w:t>
      </w:r>
      <w:r w:rsidRPr="00635C41">
        <w:rPr>
          <w:rFonts w:asciiTheme="majorBidi" w:hAnsiTheme="majorBidi" w:cstheme="majorBidi"/>
          <w:lang w:val="en-US"/>
        </w:rPr>
        <w:t xml:space="preserve">Cetin, A.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of some novel pyridine compounds containing bis-1,2,4-triazole moiety and investigation of their antioxidant properties, carbonic anhydrase and acetylcholinesterase enzymes inhibition profiles. Journal of Biochemical and Molecular Toxicology, 2018, 32(1), e22006.</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lastRenderedPageBreak/>
        <w:t xml:space="preserve">Sarı, Y., Aktaş,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Gök, Y., Caglayan, C.,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Novel N-propylphthalimide and 4-vinylbenzyl substituted benzimidazole salts: synthesis, characterization and determination of their metal chelating effects and inhibition profiles against acetylcholinesterase, and carbonic anhydrase enzymes. Journal of Biochemical and Molecular Toxicology, 2018, 32(1), e22009.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Burmaoglu, S., Yilmaz, A.O., </w:t>
      </w:r>
      <w:r w:rsidRPr="00635C41">
        <w:rPr>
          <w:rFonts w:asciiTheme="majorBidi" w:hAnsiTheme="majorBidi" w:cstheme="majorBidi"/>
          <w:b/>
          <w:bCs/>
          <w:lang w:val="en-US"/>
        </w:rPr>
        <w:t>Taslimi, P.,</w:t>
      </w:r>
      <w:r w:rsidRPr="00635C41">
        <w:rPr>
          <w:rFonts w:asciiTheme="majorBidi" w:hAnsiTheme="majorBidi" w:cstheme="majorBidi"/>
          <w:lang w:val="en-US"/>
        </w:rPr>
        <w:t xml:space="preserve"> Algul, O., Kılıç, D.,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and biological evaluation of phloroglucinol derivatives possessing α-glycosidase, acetylcholinesterase, butyrylcholinesterase, carbonic anhydrase inhibitory activity. Archiv der Pharmazie, 2018, 351(2), e1700314.</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Budak, Y., Gürdere, M.B., Ertürk, F., Yencilek, B.,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Ceylan, M.,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of chalcone-imide derivatives and investigation of their anticancer and antimicrobial activities, carbonic anhydrase and acetylcholinesterase enzymes inhibition profiles. Archives of Physiology and Biochemistry, 124(1), 61-68.</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Sujayev, E., Turkan, F., Garibov, E., Huyut, Z., Farzaliyev, F., Mamedova, S.,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and investigation of the conversion reactions of pyrimidine-thiones with nucleophilic reagent and evaluation of their acetylcholinesterase, carbonic anhydrase inhibition and antioxidant activities. Journal of Biochemical and Molecular Toxicology, 2018, 32(2), e22019.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Yamali, C., Gül, H.İ., Ece,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molecular modeling and biological evaluation of 4-[5-aryl-3-(thiophen-2-yl)-4,5-dihydro-1H-pyrazol-1-yl]benzenesulfonamides towards acetylcholinesterase, carbonic anhydrase I and II enzymes. Chemical Biology and Drug Design, 91(4), 854-866.</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Koçyigit, M.U, </w:t>
      </w:r>
      <w:r w:rsidRPr="00635C41">
        <w:rPr>
          <w:rFonts w:asciiTheme="majorBidi" w:hAnsiTheme="majorBidi" w:cstheme="majorBidi"/>
          <w:b/>
          <w:bCs/>
          <w:lang w:val="en-US"/>
        </w:rPr>
        <w:t>Taslimi, P.,</w:t>
      </w:r>
      <w:r w:rsidRPr="00635C41">
        <w:rPr>
          <w:rFonts w:asciiTheme="majorBidi" w:hAnsiTheme="majorBidi" w:cstheme="majorBidi"/>
          <w:lang w:val="en-US"/>
        </w:rPr>
        <w:t xml:space="preserve"> Gurses, F., Soylu, S., Durna Dastan, S.,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The effects of wireless electromagnetic fields on the activities of carbonic anhydrase and acetylcholinesterase enzymes in various tissues of rats. Journal of Biochemical and Molecular Toxicology, 32(3), e22031.</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Turkan, F., Huyut, Z.,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The in vivo effects of cefazolin, cefuroxime, and cefoperazon on the carbonic anhydrase in different rat tissues. Journal of Biochemical and Molecular Toxicology, 32(3), e22041.</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Çağlayan, C., Farzaliyev, F., Nabiyev, O., Sujayev, A., Türkan, F., Kaya, R.,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 xml:space="preserve">(2018). </w:t>
      </w:r>
      <w:r w:rsidRPr="00635C41">
        <w:rPr>
          <w:rFonts w:asciiTheme="majorBidi" w:eastAsiaTheme="minorEastAsia" w:hAnsiTheme="majorBidi" w:cstheme="majorBidi"/>
          <w:lang w:val="en-US" w:eastAsia="en-US"/>
        </w:rPr>
        <w:t xml:space="preserve">Synthesis and discovery of potent carbonic anhydrase, </w:t>
      </w:r>
      <w:r w:rsidRPr="00635C41">
        <w:rPr>
          <w:rFonts w:asciiTheme="majorBidi" w:eastAsiaTheme="minorEastAsia" w:hAnsiTheme="majorBidi" w:cstheme="majorBidi"/>
          <w:lang w:val="en-US" w:eastAsia="en-US"/>
        </w:rPr>
        <w:lastRenderedPageBreak/>
        <w:t>acetylcholinesterase, butyrylcholinesterase and α- glycosidase enzymes inhibitors: the novel N,N′-bis-cyanomethylamine and alkoxymethylamine derivatives. Journal of Biochemical and Molecular Toxicology, 32(4), e22042.</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Behcet, A., Çağlılar, T., Barut Celepci, D., Aktaş,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Gök, Y., Aygün, M., Kaya, R.,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Synthesis, characterization and crystal structure of 2-(4-hydroxyphenyl)ethyl and 2-(4-nitrophenyl)ethyl substituted benzimidazolium bromide salts: their inhibitory properties against carbonic anhydrase and acetylcholinesterase. Journal of Molecular Structure, 1170, 160-169.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Rezai, M., Bayrak, Ç.,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Menzek, A., </w:t>
      </w:r>
      <w:r w:rsidRPr="00635C41">
        <w:rPr>
          <w:rFonts w:asciiTheme="majorBidi" w:eastAsiaTheme="minorEastAsia" w:hAnsiTheme="majorBidi" w:cstheme="majorBidi"/>
          <w:b/>
          <w:lang w:val="en-US" w:eastAsia="en-US"/>
        </w:rPr>
        <w:t xml:space="preserve">(2018). </w:t>
      </w:r>
      <w:r w:rsidRPr="00635C41">
        <w:rPr>
          <w:rFonts w:asciiTheme="majorBidi" w:hAnsiTheme="majorBidi" w:cstheme="majorBidi"/>
          <w:lang w:val="en-US"/>
        </w:rPr>
        <w:t>The first synthesis, antioxidant and anticholinergic activities of 1-(4,5-dihydroxybenzyl)pyrrolidin-2-one derivative bromophenols including natural products. Turkish Journal of Chemistry, 42(3), 808-825.</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Antioxidant and anticholinergic properties of olivetol. Journal of Food Biochemistry, 2018, 42(3), e12516.</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Türker, F., Barut Celepci, D., Aktaş,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Gök, Y., Aygün, M.,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Meta-cyanobenzyl substituted benzimidazole: Synthesis, characterization, crystal structure and carbonic anhydrase, α-glycosidase, butyrylcholinesterase, acetylcholinesterase inhibitory properties. Archive Der Pharmazie, 351(7), e201800029.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Sulfonamide inhibitors: A patent review 2013-present. Expert Opinion On Therapeutic Patents, 28(7), 541-549.</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Yiğit, B., Yiğit, M., Barut Celepci, D., Gök, Y., Aktaş, A., Aygün, M.,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Novel benzylic substituted imidazolinium, tetrahydropyrimidinium and tetrahydrodiazepinium salts-potent carbonic anhydrase and acetylcholinesterase inhibitors. ChemistrySelect, 3(27), 7976-7982.</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Türkan, F., Huyut, Z.,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The effects of some antibiotics from cephalosporin groups on the acetylcholinesterase and butyrylcholinesterase enzymes activities in different tissues of rats. Archives of Physiology and Biochemistry,</w:t>
      </w:r>
      <w:r w:rsidRPr="00635C41">
        <w:rPr>
          <w:rFonts w:asciiTheme="majorBidi" w:eastAsiaTheme="minorEastAsia" w:hAnsiTheme="majorBidi" w:cstheme="majorBidi"/>
          <w:lang w:val="en-US" w:eastAsia="en-US"/>
        </w:rPr>
        <w:t xml:space="preserve"> 32(5), e22041.</w:t>
      </w:r>
      <w:r w:rsidRPr="00635C41">
        <w:rPr>
          <w:rFonts w:asciiTheme="majorBidi" w:hAnsiTheme="majorBidi" w:cstheme="majorBidi"/>
          <w:lang w:val="en-US"/>
        </w:rPr>
        <w:t xml:space="preserve"> </w:t>
      </w:r>
      <w:hyperlink r:id="rId9" w:history="1">
        <w:r w:rsidRPr="00635C41">
          <w:rPr>
            <w:rStyle w:val="Kpr"/>
            <w:rFonts w:asciiTheme="majorBidi" w:hAnsiTheme="majorBidi" w:cstheme="majorBidi"/>
            <w:color w:val="auto"/>
            <w:u w:val="none"/>
            <w:lang w:val="en-US"/>
          </w:rPr>
          <w:t>https://doi.org/doi:10.1080/13813455.2018.1427766</w:t>
        </w:r>
      </w:hyperlink>
      <w:r w:rsidRPr="00635C41">
        <w:rPr>
          <w:rFonts w:asciiTheme="majorBidi" w:hAnsiTheme="majorBidi" w:cstheme="majorBidi"/>
          <w:lang w:val="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Eruygur, N., Ataş, M., Tekin, M., </w:t>
      </w:r>
      <w:r w:rsidRPr="00635C41">
        <w:rPr>
          <w:rFonts w:asciiTheme="majorBidi" w:hAnsiTheme="majorBidi" w:cstheme="majorBidi"/>
          <w:b/>
          <w:bCs/>
          <w:lang w:val="en-US"/>
        </w:rPr>
        <w:t>Taslimi, P.,</w:t>
      </w:r>
      <w:r w:rsidRPr="00635C41">
        <w:rPr>
          <w:rFonts w:asciiTheme="majorBidi" w:hAnsiTheme="majorBidi" w:cstheme="majorBidi"/>
          <w:lang w:val="en-US"/>
        </w:rPr>
        <w:t xml:space="preserve"> Koçyiğit, U.M.,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In vitro antioxidant, antimicrobial, anticholinesterase and antidiabetic activities of </w:t>
      </w:r>
      <w:r w:rsidRPr="00635C41">
        <w:rPr>
          <w:rFonts w:asciiTheme="majorBidi" w:hAnsiTheme="majorBidi" w:cstheme="majorBidi"/>
          <w:lang w:val="en-US"/>
        </w:rPr>
        <w:lastRenderedPageBreak/>
        <w:t xml:space="preserve">Turkish endemic </w:t>
      </w:r>
      <w:r w:rsidRPr="00635C41">
        <w:rPr>
          <w:rFonts w:asciiTheme="majorBidi" w:eastAsiaTheme="minorEastAsia" w:hAnsiTheme="majorBidi" w:cstheme="majorBidi"/>
          <w:i/>
          <w:lang w:val="en-US" w:eastAsia="en-US"/>
        </w:rPr>
        <w:t>Achillea cucullata</w:t>
      </w:r>
      <w:r w:rsidRPr="00635C41">
        <w:rPr>
          <w:rFonts w:asciiTheme="majorBidi" w:eastAsiaTheme="minorEastAsia" w:hAnsiTheme="majorBidi" w:cstheme="majorBidi"/>
          <w:lang w:val="en-US" w:eastAsia="en-US"/>
        </w:rPr>
        <w:t xml:space="preserve"> (Asteraceae) from ethanol extract</w:t>
      </w:r>
      <w:r w:rsidRPr="00635C41">
        <w:rPr>
          <w:rFonts w:asciiTheme="majorBidi" w:hAnsiTheme="majorBidi" w:cstheme="majorBidi"/>
          <w:lang w:val="en-US"/>
        </w:rPr>
        <w:t xml:space="preserve">. South African Journal of Botany, </w:t>
      </w:r>
      <w:hyperlink r:id="rId10" w:history="1">
        <w:r w:rsidRPr="00635C41">
          <w:rPr>
            <w:rStyle w:val="Kpr"/>
            <w:rFonts w:asciiTheme="majorBidi" w:hAnsiTheme="majorBidi" w:cstheme="majorBidi"/>
            <w:color w:val="auto"/>
            <w:u w:val="none"/>
            <w:lang w:val="en-US"/>
          </w:rPr>
          <w:t>https://doi.org/doi:10.1016/j.sajb.2018.04.001</w:t>
        </w:r>
      </w:hyperlink>
      <w:r w:rsidRPr="00635C41">
        <w:rPr>
          <w:rFonts w:asciiTheme="majorBidi" w:hAnsiTheme="majorBidi" w:cstheme="majorBidi"/>
          <w:lang w:val="en-US"/>
        </w:rPr>
        <w:t xml:space="preserve">. </w:t>
      </w:r>
    </w:p>
    <w:p w:rsidR="00E53DF2" w:rsidRPr="00635C41" w:rsidRDefault="00E53DF2" w:rsidP="00393E2C">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Koçyiğit, U.M.,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Gulçin, İ.,</w:t>
      </w:r>
      <w:r w:rsidRPr="00635C41">
        <w:rPr>
          <w:rFonts w:asciiTheme="majorBidi" w:hAnsiTheme="majorBidi" w:cstheme="majorBidi"/>
          <w:b/>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Characterization and </w:t>
      </w:r>
      <w:r w:rsidR="00393E2C">
        <w:rPr>
          <w:rFonts w:asciiTheme="majorBidi" w:hAnsiTheme="majorBidi" w:cstheme="majorBidi"/>
          <w:lang w:val="en-US"/>
        </w:rPr>
        <w:t>i</w:t>
      </w:r>
      <w:r w:rsidRPr="00635C41">
        <w:rPr>
          <w:rFonts w:asciiTheme="majorBidi" w:hAnsiTheme="majorBidi" w:cstheme="majorBidi"/>
          <w:lang w:val="en-US"/>
        </w:rPr>
        <w:t xml:space="preserve">nhibition effects of some metal ions on carbonic anhydrase enzyme from Kangal Akkaraman sheep. Journal of Biochemical and Molecular Toxicology, </w:t>
      </w:r>
      <w:hyperlink r:id="rId11" w:history="1">
        <w:r w:rsidR="00393E2C">
          <w:rPr>
            <w:rStyle w:val="Kpr"/>
            <w:rFonts w:asciiTheme="majorBidi" w:hAnsiTheme="majorBidi" w:cstheme="majorBidi"/>
            <w:color w:val="auto"/>
            <w:u w:val="none"/>
            <w:lang w:val="en-US"/>
          </w:rPr>
          <w:t>32,</w:t>
        </w:r>
      </w:hyperlink>
      <w:r w:rsidR="00393E2C">
        <w:t xml:space="preserve"> e22172</w:t>
      </w:r>
      <w:r w:rsidRPr="00635C41">
        <w:rPr>
          <w:rFonts w:asciiTheme="majorBidi" w:hAnsiTheme="majorBidi" w:cstheme="majorBidi"/>
          <w:lang w:val="en-US"/>
        </w:rPr>
        <w:t>.</w:t>
      </w:r>
    </w:p>
    <w:p w:rsidR="00E53DF2" w:rsidRPr="00635C41" w:rsidRDefault="00E53DF2" w:rsidP="00393E2C">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b/>
          <w:bCs/>
          <w:lang w:val="en-US"/>
        </w:rPr>
        <w:t>Taslimi, P.,</w:t>
      </w:r>
      <w:r w:rsidRPr="00635C41">
        <w:rPr>
          <w:rFonts w:asciiTheme="majorBidi" w:hAnsiTheme="majorBidi" w:cstheme="majorBidi"/>
          <w:lang w:val="en-US"/>
        </w:rPr>
        <w:t xml:space="preserve"> Osmanova, S., Çağlayan, C., Turkan, F., Sardarova, S., Farzaliyev, F., Sujayev, E., Sadeghian, N.,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Novel amides of 1,1-bis-(carboxymethylthio)-1-arylethanes: Synthesis, characterization, and acetylcholinesterase, butyrylcholinesterase, and carbonic anhydrase </w:t>
      </w:r>
      <w:r w:rsidR="00D53E41" w:rsidRPr="00635C41">
        <w:rPr>
          <w:rFonts w:asciiTheme="majorBidi" w:hAnsiTheme="majorBidi" w:cstheme="majorBidi"/>
          <w:lang w:val="en-US"/>
        </w:rPr>
        <w:t>i</w:t>
      </w:r>
      <w:r w:rsidRPr="00635C41">
        <w:rPr>
          <w:rFonts w:asciiTheme="majorBidi" w:hAnsiTheme="majorBidi" w:cstheme="majorBidi"/>
          <w:lang w:val="en-US"/>
        </w:rPr>
        <w:t xml:space="preserve">nhibitory properties. Journal of Biochemical and Molecular Toxicology, </w:t>
      </w:r>
      <w:hyperlink r:id="rId12" w:history="1">
        <w:r w:rsidR="00393E2C">
          <w:rPr>
            <w:rStyle w:val="Kpr"/>
            <w:rFonts w:asciiTheme="majorBidi" w:hAnsiTheme="majorBidi" w:cstheme="majorBidi"/>
            <w:color w:val="auto"/>
            <w:u w:val="none"/>
            <w:lang w:val="en-US"/>
          </w:rPr>
          <w:t>32,</w:t>
        </w:r>
      </w:hyperlink>
      <w:r w:rsidR="00393E2C">
        <w:t xml:space="preserve"> e22191</w:t>
      </w:r>
      <w:r w:rsidRPr="00635C41">
        <w:rPr>
          <w:rFonts w:asciiTheme="majorBidi" w:hAnsiTheme="majorBidi" w:cstheme="majorBidi"/>
          <w:lang w:val="en-US"/>
        </w:rPr>
        <w:t xml:space="preserve">. </w:t>
      </w:r>
    </w:p>
    <w:p w:rsidR="00E53DF2" w:rsidRPr="00635C41" w:rsidRDefault="00E53DF2" w:rsidP="00393E2C">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Gondolova, G., </w:t>
      </w:r>
      <w:r w:rsidRPr="00635C41">
        <w:rPr>
          <w:rFonts w:asciiTheme="majorBidi" w:hAnsiTheme="majorBidi" w:cstheme="majorBidi"/>
          <w:b/>
          <w:bCs/>
          <w:lang w:val="en-US"/>
        </w:rPr>
        <w:t>Taslimi, P.,</w:t>
      </w:r>
      <w:r w:rsidRPr="00635C41">
        <w:rPr>
          <w:rFonts w:asciiTheme="majorBidi" w:hAnsiTheme="majorBidi" w:cstheme="majorBidi"/>
          <w:lang w:val="en-US"/>
        </w:rPr>
        <w:t xml:space="preserve"> Medjidov, A., Farzaliyev, F., Sujayev, A., Huseuinova, M., Şahin, O., Yalçın, B., Turkan, F.,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Synthesis, crystal structure and biological evaluation of spectroscopic characterization of Ni(II) and Co(II) complexes with N-salicyloil-N’-maleoil-hydrazine as anticholinergic and antidiabetic agents. Journal of Biochemical and Molecular Toxicology, 2018, </w:t>
      </w:r>
      <w:hyperlink r:id="rId13" w:history="1">
        <w:r w:rsidR="00393E2C">
          <w:rPr>
            <w:rStyle w:val="Kpr"/>
            <w:rFonts w:asciiTheme="majorBidi" w:hAnsiTheme="majorBidi" w:cstheme="majorBidi"/>
            <w:color w:val="auto"/>
            <w:u w:val="none"/>
            <w:lang w:val="en-US"/>
          </w:rPr>
          <w:t>32,</w:t>
        </w:r>
      </w:hyperlink>
      <w:r w:rsidR="00393E2C">
        <w:t xml:space="preserve"> e22197</w:t>
      </w:r>
      <w:r w:rsidRPr="00635C41">
        <w:rPr>
          <w:rFonts w:asciiTheme="majorBidi" w:hAnsiTheme="majorBidi" w:cstheme="majorBidi"/>
          <w:lang w:val="en-US"/>
        </w:rPr>
        <w:t xml:space="preserve">. </w:t>
      </w:r>
    </w:p>
    <w:p w:rsidR="00E53DF2" w:rsidRPr="00635C41" w:rsidRDefault="00E53DF2" w:rsidP="00393E2C">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Yiğit, B., Yiğit, M., </w:t>
      </w:r>
      <w:r w:rsidRPr="00635C41">
        <w:rPr>
          <w:rFonts w:asciiTheme="majorBidi" w:hAnsiTheme="majorBidi" w:cstheme="majorBidi"/>
          <w:b/>
          <w:bCs/>
          <w:lang w:val="en-US"/>
        </w:rPr>
        <w:t>Taslimi, P.,</w:t>
      </w:r>
      <w:r w:rsidRPr="00635C41">
        <w:rPr>
          <w:rFonts w:asciiTheme="majorBidi" w:hAnsiTheme="majorBidi" w:cstheme="majorBidi"/>
          <w:lang w:val="en-US"/>
        </w:rPr>
        <w:t xml:space="preserve"> Gök, Y.,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Schiff bases and their amines: synthesis, and discovery of carbonic anhydrase and acetylcholinesterase enzymes </w:t>
      </w:r>
      <w:r w:rsidR="00D8318B" w:rsidRPr="00635C41">
        <w:rPr>
          <w:rFonts w:asciiTheme="majorBidi" w:hAnsiTheme="majorBidi" w:cstheme="majorBidi"/>
          <w:lang w:val="en-US"/>
        </w:rPr>
        <w:t>i</w:t>
      </w:r>
      <w:r w:rsidRPr="00635C41">
        <w:rPr>
          <w:rFonts w:asciiTheme="majorBidi" w:hAnsiTheme="majorBidi" w:cstheme="majorBidi"/>
          <w:lang w:val="en-US"/>
        </w:rPr>
        <w:t>nhibi</w:t>
      </w:r>
      <w:r w:rsidR="00393E2C">
        <w:rPr>
          <w:rFonts w:asciiTheme="majorBidi" w:hAnsiTheme="majorBidi" w:cstheme="majorBidi"/>
          <w:lang w:val="en-US"/>
        </w:rPr>
        <w:t>tors. Archiv der Pharmazie</w:t>
      </w:r>
      <w:r w:rsidRPr="00635C41">
        <w:rPr>
          <w:rFonts w:asciiTheme="majorBidi" w:hAnsiTheme="majorBidi" w:cstheme="majorBidi"/>
          <w:lang w:val="en-US"/>
        </w:rPr>
        <w:t xml:space="preserve">, </w:t>
      </w:r>
      <w:hyperlink r:id="rId14" w:history="1">
        <w:r w:rsidR="00393E2C">
          <w:rPr>
            <w:rStyle w:val="Kpr"/>
            <w:rFonts w:asciiTheme="majorBidi" w:hAnsiTheme="majorBidi" w:cstheme="majorBidi"/>
            <w:color w:val="auto"/>
            <w:u w:val="none"/>
            <w:lang w:val="en-US"/>
          </w:rPr>
          <w:t>351</w:t>
        </w:r>
      </w:hyperlink>
      <w:r w:rsidR="00393E2C">
        <w:rPr>
          <w:rFonts w:asciiTheme="majorBidi" w:hAnsiTheme="majorBidi" w:cstheme="majorBidi"/>
          <w:lang w:val="en-US"/>
        </w:rPr>
        <w:t>,</w:t>
      </w:r>
      <w:r w:rsidR="00393E2C" w:rsidRPr="00393E2C">
        <w:t xml:space="preserve"> </w:t>
      </w:r>
      <w:r w:rsidR="00393E2C" w:rsidRPr="00393E2C">
        <w:rPr>
          <w:rFonts w:asciiTheme="majorBidi" w:hAnsiTheme="majorBidi" w:cstheme="majorBidi"/>
          <w:lang w:val="en-US"/>
        </w:rPr>
        <w:t>1800146</w:t>
      </w:r>
      <w:r w:rsidR="00393E2C">
        <w:rPr>
          <w:rFonts w:asciiTheme="majorBidi" w:hAnsiTheme="majorBidi" w:cstheme="majorBidi"/>
          <w:lang w:val="en-US"/>
        </w:rPr>
        <w:t>.</w:t>
      </w:r>
      <w:r w:rsidRPr="00635C41">
        <w:rPr>
          <w:rFonts w:asciiTheme="majorBidi" w:hAnsiTheme="majorBidi" w:cstheme="majorBidi"/>
          <w:lang w:val="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Turkan, F., Huyut, Z., </w:t>
      </w:r>
      <w:r w:rsidRPr="00635C41">
        <w:rPr>
          <w:rFonts w:asciiTheme="majorBidi" w:hAnsiTheme="majorBidi" w:cstheme="majorBidi"/>
          <w:b/>
          <w:bCs/>
          <w:lang w:val="en-US"/>
        </w:rPr>
        <w:t>Taslimi, P.,</w:t>
      </w:r>
      <w:r w:rsidRPr="00635C41">
        <w:rPr>
          <w:rFonts w:asciiTheme="majorBidi" w:hAnsiTheme="majorBidi" w:cstheme="majorBidi"/>
          <w:lang w:val="en-US"/>
        </w:rPr>
        <w:t xml:space="preserve"> Huyut, M.T.,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Investigation of the effects of cephalosporin antibiotics on glutathione s-transferase activity in different rat tissues in vivo for drug development research. Drug and Chemical Toxicology, </w:t>
      </w:r>
      <w:hyperlink r:id="rId15" w:history="1">
        <w:r w:rsidRPr="00635C41">
          <w:rPr>
            <w:rStyle w:val="Kpr"/>
            <w:rFonts w:asciiTheme="majorBidi" w:hAnsiTheme="majorBidi" w:cstheme="majorBidi"/>
            <w:color w:val="auto"/>
            <w:u w:val="none"/>
            <w:lang w:val="en-US"/>
          </w:rPr>
          <w:t>https://doi.org/doi:10.1080/01480545.2018.1497644</w:t>
        </w:r>
      </w:hyperlink>
      <w:r w:rsidRPr="00635C41">
        <w:rPr>
          <w:rFonts w:asciiTheme="majorBidi" w:hAnsiTheme="majorBidi" w:cstheme="majorBidi"/>
          <w:lang w:val="en-US"/>
        </w:rPr>
        <w:t xml:space="preserve">. </w:t>
      </w:r>
    </w:p>
    <w:p w:rsidR="00E53DF2" w:rsidRPr="00635C41" w:rsidRDefault="00E53DF2" w:rsidP="00460786">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Maharramova G., </w:t>
      </w:r>
      <w:r w:rsidRPr="00635C41">
        <w:rPr>
          <w:rFonts w:asciiTheme="majorBidi" w:hAnsiTheme="majorBidi" w:cstheme="majorBidi"/>
          <w:b/>
          <w:bCs/>
          <w:lang w:val="en-US"/>
        </w:rPr>
        <w:t>Taslimi, P.,</w:t>
      </w:r>
      <w:r w:rsidRPr="00635C41">
        <w:rPr>
          <w:rFonts w:asciiTheme="majorBidi" w:hAnsiTheme="majorBidi" w:cstheme="majorBidi"/>
          <w:lang w:val="en-US"/>
        </w:rPr>
        <w:t xml:space="preserve"> Sujayev, A., Farzaliyev, F., Durmaz, L., </w:t>
      </w:r>
      <w:r w:rsidRPr="00635C41">
        <w:rPr>
          <w:rFonts w:asciiTheme="majorBidi" w:hAnsiTheme="majorBidi" w:cstheme="majorBidi"/>
          <w:bCs/>
          <w:lang w:val="en-US"/>
        </w:rPr>
        <w:t>Gulçin, İ.</w:t>
      </w:r>
      <w:r w:rsidRPr="00635C41">
        <w:rPr>
          <w:rFonts w:asciiTheme="majorBidi" w:hAnsiTheme="majorBidi" w:cstheme="majorBidi"/>
          <w:lang w:val="en-US"/>
        </w:rPr>
        <w:t xml:space="preserve">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Synthesis, characterization, antioxidant, antidiabetic, anticholinergic, and antiepileptic properties of novel N-substituted tetrahydropyrimidines based on phenylthiourea. Journal of Biochemical and Molecular Toxicology, 2018, </w:t>
      </w:r>
      <w:hyperlink r:id="rId16" w:history="1">
        <w:r w:rsidRPr="00635C41">
          <w:rPr>
            <w:rStyle w:val="Kpr"/>
            <w:rFonts w:asciiTheme="majorBidi" w:hAnsiTheme="majorBidi" w:cstheme="majorBidi"/>
            <w:color w:val="auto"/>
            <w:u w:val="none"/>
            <w:lang w:val="en-US"/>
          </w:rPr>
          <w:t>https://doi.org/doi:10.1002/jbt.22221</w:t>
        </w:r>
      </w:hyperlink>
      <w:r w:rsidRPr="00635C41">
        <w:rPr>
          <w:rFonts w:asciiTheme="majorBidi" w:hAnsiTheme="majorBidi" w:cstheme="majorBidi"/>
          <w:lang w:val="en-US"/>
        </w:rPr>
        <w:t>.</w:t>
      </w:r>
    </w:p>
    <w:p w:rsidR="00E53DF2" w:rsidRPr="00635C41" w:rsidRDefault="002235A7" w:rsidP="00BD2C8D">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Gulçin, İ., </w:t>
      </w:r>
      <w:r w:rsidRPr="00635C41">
        <w:rPr>
          <w:rFonts w:asciiTheme="majorBidi" w:hAnsiTheme="majorBidi" w:cstheme="majorBidi"/>
          <w:b/>
          <w:bCs/>
          <w:lang w:val="en-US"/>
        </w:rPr>
        <w:t>Taslimi, P.,</w:t>
      </w:r>
      <w:r w:rsidRPr="00635C41">
        <w:rPr>
          <w:rFonts w:asciiTheme="majorBidi" w:hAnsiTheme="majorBidi" w:cstheme="majorBidi"/>
          <w:lang w:val="en-US"/>
        </w:rPr>
        <w:t xml:space="preserve"> Aygün, A., Sadeghian, N., Bastem, E., Kufrevioglu, O.I., Turkan, F., Şen</w:t>
      </w:r>
      <w:r w:rsidRPr="00635C41">
        <w:rPr>
          <w:rFonts w:asciiTheme="majorBidi" w:hAnsiTheme="majorBidi" w:cstheme="majorBidi"/>
          <w:b/>
          <w:lang w:val="en-US"/>
        </w:rPr>
        <w:t xml:space="preserve">, </w:t>
      </w:r>
      <w:r w:rsidRPr="00635C41">
        <w:rPr>
          <w:rFonts w:asciiTheme="majorBidi" w:hAnsiTheme="majorBidi" w:cstheme="majorBidi"/>
          <w:bCs/>
          <w:lang w:val="en-US"/>
        </w:rPr>
        <w:t>F.</w:t>
      </w:r>
      <w:r w:rsidR="00E53DF2" w:rsidRPr="00635C41">
        <w:rPr>
          <w:rFonts w:asciiTheme="majorBidi" w:hAnsiTheme="majorBidi" w:cstheme="majorBidi"/>
          <w:lang w:val="en-US"/>
        </w:rPr>
        <w:t xml:space="preserve"> </w:t>
      </w:r>
      <w:r w:rsidR="00E53DF2" w:rsidRPr="00635C41">
        <w:rPr>
          <w:rFonts w:asciiTheme="majorBidi" w:eastAsiaTheme="minorEastAsia" w:hAnsiTheme="majorBidi" w:cstheme="majorBidi"/>
          <w:b/>
          <w:lang w:val="en-US" w:eastAsia="en-US"/>
        </w:rPr>
        <w:t xml:space="preserve">(2018). </w:t>
      </w:r>
      <w:r w:rsidR="00E53DF2" w:rsidRPr="00635C41">
        <w:rPr>
          <w:rFonts w:asciiTheme="majorBidi" w:hAnsiTheme="majorBidi" w:cstheme="majorBidi"/>
          <w:lang w:val="en-US"/>
        </w:rPr>
        <w:t xml:space="preserve">Antidiabetic and antiparasitic potentials: Inhibition effects of some natural antioxidant compounds on α-glycosidase, α-amylase and human glutathione S-transferase enzymes. International Journal of Biological Macromolecules. </w:t>
      </w:r>
      <w:r w:rsidR="00BD2C8D" w:rsidRPr="00635C41">
        <w:rPr>
          <w:rFonts w:asciiTheme="majorBidi" w:hAnsiTheme="majorBidi" w:cstheme="majorBidi"/>
          <w:lang w:val="en-US"/>
        </w:rPr>
        <w:t>119, 741-746</w:t>
      </w:r>
      <w:r w:rsidR="00B827F6" w:rsidRPr="00635C41">
        <w:rPr>
          <w:rFonts w:asciiTheme="majorBidi" w:hAnsiTheme="majorBidi" w:cstheme="majorBidi"/>
          <w:lang w:val="en-US"/>
        </w:rPr>
        <w:t>.</w:t>
      </w:r>
    </w:p>
    <w:p w:rsidR="00E53DF2" w:rsidRPr="00635C41" w:rsidRDefault="00E53DF2" w:rsidP="00D8318B">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lastRenderedPageBreak/>
        <w:t xml:space="preserve">Ökten, S., Ekiz, M., Koçyiğit, U.M., Tutar, A., Çelik, İ.,  Akkurt, M., Gökalp, M., </w:t>
      </w:r>
      <w:r w:rsidRPr="00635C41">
        <w:rPr>
          <w:rFonts w:asciiTheme="majorBidi" w:hAnsiTheme="majorBidi" w:cstheme="majorBidi"/>
          <w:b/>
          <w:bCs/>
          <w:lang w:val="en-US"/>
        </w:rPr>
        <w:t>Taslimi, P.,</w:t>
      </w:r>
      <w:r w:rsidRPr="00635C41">
        <w:rPr>
          <w:rFonts w:asciiTheme="majorBidi" w:hAnsiTheme="majorBidi" w:cstheme="majorBidi"/>
          <w:lang w:val="en-US"/>
        </w:rPr>
        <w:t xml:space="preserve"> </w:t>
      </w:r>
      <w:r w:rsidRPr="00635C41">
        <w:rPr>
          <w:rFonts w:asciiTheme="majorBidi" w:hAnsiTheme="majorBidi" w:cstheme="majorBidi"/>
          <w:bCs/>
          <w:lang w:val="en-US"/>
        </w:rPr>
        <w:t xml:space="preserve">Gulçin, İ. </w:t>
      </w:r>
      <w:r w:rsidRPr="00635C41">
        <w:rPr>
          <w:rFonts w:asciiTheme="majorBidi" w:eastAsiaTheme="minorEastAsia" w:hAnsiTheme="majorBidi" w:cstheme="majorBidi"/>
          <w:b/>
          <w:lang w:val="en-US" w:eastAsia="en-US"/>
        </w:rPr>
        <w:t>(201</w:t>
      </w:r>
      <w:r w:rsidR="00D8318B" w:rsidRPr="00635C41">
        <w:rPr>
          <w:rFonts w:asciiTheme="majorBidi" w:eastAsiaTheme="minorEastAsia" w:hAnsiTheme="majorBidi" w:cstheme="majorBidi"/>
          <w:b/>
          <w:lang w:val="en-US" w:eastAsia="en-US"/>
        </w:rPr>
        <w:t>9</w:t>
      </w:r>
      <w:r w:rsidRPr="00635C41">
        <w:rPr>
          <w:rFonts w:asciiTheme="majorBidi" w:eastAsiaTheme="minorEastAsia" w:hAnsiTheme="majorBidi" w:cstheme="majorBidi"/>
          <w:b/>
          <w:lang w:val="en-US" w:eastAsia="en-US"/>
        </w:rPr>
        <w:t>).</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Synthesis, characterization, crystal structures, theoretical calculations and biological evaluations of novel substituted tacrine derivatives as cholinesterase and carbonic anhydrase enzymes </w:t>
      </w:r>
      <w:r w:rsidR="004270DA" w:rsidRPr="00635C41">
        <w:rPr>
          <w:rFonts w:asciiTheme="majorBidi" w:hAnsiTheme="majorBidi" w:cstheme="majorBidi"/>
          <w:lang w:val="en-US"/>
        </w:rPr>
        <w:t>i</w:t>
      </w:r>
      <w:r w:rsidRPr="00635C41">
        <w:rPr>
          <w:rFonts w:asciiTheme="majorBidi" w:hAnsiTheme="majorBidi" w:cstheme="majorBidi"/>
          <w:lang w:val="en-US"/>
        </w:rPr>
        <w:t>nhibitors. Journal of Molecular Structure,</w:t>
      </w:r>
      <w:r w:rsidR="00D8318B" w:rsidRPr="00635C41">
        <w:rPr>
          <w:rFonts w:asciiTheme="majorBidi" w:hAnsiTheme="majorBidi" w:cstheme="majorBidi"/>
          <w:lang w:val="en-US"/>
        </w:rPr>
        <w:t xml:space="preserve"> 2019, 1175, 906-915.</w:t>
      </w:r>
    </w:p>
    <w:p w:rsidR="00C26582" w:rsidRPr="00635C41" w:rsidRDefault="00C26582" w:rsidP="00393E2C">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Atmaca, U., Yıldırım, A, </w:t>
      </w:r>
      <w:r w:rsidRPr="00635C41">
        <w:rPr>
          <w:rFonts w:asciiTheme="majorBidi" w:hAnsiTheme="majorBidi" w:cstheme="majorBidi"/>
          <w:b/>
          <w:bCs/>
          <w:lang w:val="en-US"/>
        </w:rPr>
        <w:t>Taslimi, P.,</w:t>
      </w:r>
      <w:r w:rsidRPr="00635C41">
        <w:rPr>
          <w:rFonts w:asciiTheme="majorBidi" w:hAnsiTheme="majorBidi" w:cstheme="majorBidi"/>
          <w:lang w:val="en-US"/>
        </w:rPr>
        <w:t xml:space="preserve"> Tuncel Çelik, S., </w:t>
      </w:r>
      <w:r w:rsidRPr="00635C41">
        <w:rPr>
          <w:rFonts w:asciiTheme="majorBidi" w:hAnsiTheme="majorBidi" w:cstheme="majorBidi"/>
          <w:bCs/>
          <w:lang w:val="en-US"/>
        </w:rPr>
        <w:t>Gulçin, İ.,</w:t>
      </w:r>
      <w:r w:rsidRPr="00635C41">
        <w:rPr>
          <w:rFonts w:asciiTheme="majorBidi" w:hAnsiTheme="majorBidi" w:cstheme="majorBidi"/>
          <w:lang w:val="en-US"/>
        </w:rPr>
        <w:t xml:space="preserve"> Supuran, C.T., Çelik, M., </w:t>
      </w:r>
      <w:r w:rsidRPr="00635C41">
        <w:rPr>
          <w:rFonts w:asciiTheme="majorBidi" w:eastAsiaTheme="minorEastAsia" w:hAnsiTheme="majorBidi" w:cstheme="majorBidi"/>
          <w:b/>
          <w:lang w:val="en-US" w:eastAsia="en-US"/>
        </w:rPr>
        <w:t>(2018).</w:t>
      </w:r>
      <w:r w:rsidRPr="00635C41">
        <w:rPr>
          <w:rFonts w:asciiTheme="majorBidi" w:eastAsiaTheme="minorEastAsia" w:hAnsiTheme="majorBidi" w:cstheme="majorBidi"/>
          <w:bCs/>
          <w:lang w:val="en-US" w:eastAsia="en-US"/>
        </w:rPr>
        <w:t xml:space="preserve"> </w:t>
      </w:r>
      <w:r w:rsidRPr="00635C41">
        <w:rPr>
          <w:rFonts w:asciiTheme="majorBidi" w:hAnsiTheme="majorBidi" w:cstheme="majorBidi"/>
          <w:lang w:val="en-US"/>
        </w:rPr>
        <w:t xml:space="preserve">Intermolecular amination of allylic and benzylic alcohols leads to effective ınhibitions of acetylcholinesterase enzyme and carbonic anhydrase I and II isoenzymes. Journal of Biochemical and Molecular Toxicology. </w:t>
      </w:r>
      <w:hyperlink r:id="rId17" w:history="1">
        <w:r w:rsidR="00393E2C">
          <w:rPr>
            <w:rStyle w:val="Kpr"/>
            <w:rFonts w:asciiTheme="majorBidi" w:hAnsiTheme="majorBidi" w:cstheme="majorBidi"/>
            <w:color w:val="auto"/>
            <w:u w:val="none"/>
            <w:lang w:val="en-US"/>
          </w:rPr>
          <w:t>32,</w:t>
        </w:r>
      </w:hyperlink>
      <w:r w:rsidR="00393E2C">
        <w:t xml:space="preserve"> e22173</w:t>
      </w:r>
      <w:r w:rsidRPr="00635C41">
        <w:rPr>
          <w:rFonts w:asciiTheme="majorBidi" w:hAnsiTheme="majorBidi" w:cstheme="majorBidi"/>
          <w:lang w:val="en-US"/>
        </w:rPr>
        <w:t xml:space="preserve">. </w:t>
      </w:r>
    </w:p>
    <w:p w:rsidR="00CD0DD6" w:rsidRPr="00635C41" w:rsidRDefault="008362E8" w:rsidP="00332814">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Ekiz, M., Tutar, A., Ökten, S., Bütünc, B., Koçyiği</w:t>
      </w:r>
      <w:r w:rsidR="007B13A4" w:rsidRPr="00635C41">
        <w:rPr>
          <w:rFonts w:asciiTheme="majorBidi" w:hAnsiTheme="majorBidi" w:cstheme="majorBidi"/>
          <w:lang w:val="en-US"/>
        </w:rPr>
        <w:t xml:space="preserve">t, Ü.M., </w:t>
      </w:r>
      <w:r w:rsidR="007B13A4" w:rsidRPr="00635C41">
        <w:rPr>
          <w:rFonts w:asciiTheme="majorBidi" w:hAnsiTheme="majorBidi" w:cstheme="majorBidi"/>
          <w:b/>
          <w:bCs/>
          <w:lang w:val="en-US"/>
        </w:rPr>
        <w:t>Taslimi, P.,</w:t>
      </w:r>
      <w:r w:rsidR="007B13A4" w:rsidRPr="00635C41">
        <w:rPr>
          <w:rFonts w:asciiTheme="majorBidi" w:hAnsiTheme="majorBidi" w:cstheme="majorBidi"/>
          <w:lang w:val="en-US"/>
        </w:rPr>
        <w:t xml:space="preserve"> Topçu, G. (</w:t>
      </w:r>
      <w:r w:rsidR="007B13A4" w:rsidRPr="00635C41">
        <w:rPr>
          <w:rFonts w:asciiTheme="majorBidi" w:hAnsiTheme="majorBidi" w:cstheme="majorBidi"/>
          <w:b/>
          <w:bCs/>
          <w:lang w:val="en-US"/>
        </w:rPr>
        <w:t>2018</w:t>
      </w:r>
      <w:r w:rsidR="007B13A4" w:rsidRPr="00635C41">
        <w:rPr>
          <w:rFonts w:asciiTheme="majorBidi" w:hAnsiTheme="majorBidi" w:cstheme="majorBidi"/>
          <w:lang w:val="en-US"/>
        </w:rPr>
        <w:t>).</w:t>
      </w:r>
      <w:r w:rsidRPr="00635C41">
        <w:rPr>
          <w:rFonts w:asciiTheme="majorBidi" w:hAnsiTheme="majorBidi" w:cstheme="majorBidi"/>
          <w:lang w:val="en-US"/>
        </w:rPr>
        <w:t xml:space="preserve"> Synthesis, characterization and SAR of arylated indenoquinolinebased cholinesterase and carbonic anhydrase inhibitors. Archive Der Pharmazie.</w:t>
      </w:r>
      <w:r w:rsidR="00D52B23" w:rsidRPr="00635C41">
        <w:rPr>
          <w:rFonts w:asciiTheme="majorBidi" w:hAnsiTheme="majorBidi" w:cstheme="majorBidi"/>
          <w:lang w:val="en-US"/>
        </w:rPr>
        <w:t xml:space="preserve"> </w:t>
      </w:r>
      <w:r w:rsidR="00332814">
        <w:rPr>
          <w:rFonts w:asciiTheme="majorBidi" w:hAnsiTheme="majorBidi" w:cstheme="majorBidi"/>
          <w:lang w:val="en-US"/>
        </w:rPr>
        <w:t>351, 1800167</w:t>
      </w:r>
      <w:r w:rsidR="00D52B23" w:rsidRPr="00635C41">
        <w:rPr>
          <w:rFonts w:asciiTheme="majorBidi" w:hAnsiTheme="majorBidi" w:cstheme="majorBidi"/>
          <w:lang w:val="en-US"/>
        </w:rPr>
        <w:t>.</w:t>
      </w:r>
      <w:r w:rsidRPr="00635C41">
        <w:rPr>
          <w:rFonts w:asciiTheme="majorBidi" w:hAnsiTheme="majorBidi" w:cstheme="majorBidi"/>
          <w:lang w:val="en-US"/>
        </w:rPr>
        <w:t xml:space="preserve">  </w:t>
      </w:r>
    </w:p>
    <w:p w:rsidR="00815CDD" w:rsidRPr="00635C41" w:rsidRDefault="00815CDD" w:rsidP="00BD2C8D">
      <w:pPr>
        <w:pStyle w:val="GvdeMetniGirintisi2"/>
        <w:numPr>
          <w:ilvl w:val="0"/>
          <w:numId w:val="3"/>
        </w:numPr>
        <w:tabs>
          <w:tab w:val="left" w:pos="540"/>
        </w:tabs>
        <w:spacing w:before="120" w:after="120"/>
        <w:rPr>
          <w:rFonts w:asciiTheme="majorBidi" w:hAnsiTheme="majorBidi" w:cstheme="majorBidi"/>
          <w:lang w:val="en-US"/>
        </w:rPr>
      </w:pPr>
      <w:r w:rsidRPr="00635C41">
        <w:rPr>
          <w:rFonts w:asciiTheme="majorBidi" w:hAnsiTheme="majorBidi" w:cstheme="majorBidi"/>
          <w:lang w:val="en-US"/>
        </w:rPr>
        <w:t xml:space="preserve"> </w:t>
      </w:r>
      <w:r w:rsidR="00905D93" w:rsidRPr="00635C41">
        <w:rPr>
          <w:rFonts w:asciiTheme="majorBidi" w:hAnsiTheme="majorBidi" w:cstheme="majorBidi"/>
          <w:b/>
          <w:bCs/>
          <w:lang w:val="en-US"/>
        </w:rPr>
        <w:t>Taslimi, P.,</w:t>
      </w:r>
      <w:r w:rsidR="00905D93" w:rsidRPr="00635C41">
        <w:rPr>
          <w:rFonts w:asciiTheme="majorBidi" w:hAnsiTheme="majorBidi" w:cstheme="majorBidi"/>
          <w:lang w:val="en-US"/>
        </w:rPr>
        <w:t xml:space="preserve"> Aslan, H.E., Demir, Y., Oztaskin, N., Maraş, A., Gulçin, İ., Beydemir, S., Goksu, S.</w:t>
      </w:r>
      <w:r w:rsidR="007B13A4" w:rsidRPr="00635C41">
        <w:rPr>
          <w:rFonts w:asciiTheme="majorBidi" w:hAnsiTheme="majorBidi" w:cstheme="majorBidi"/>
          <w:lang w:val="en-US"/>
        </w:rPr>
        <w:t xml:space="preserve"> (</w:t>
      </w:r>
      <w:r w:rsidR="007B13A4" w:rsidRPr="00635C41">
        <w:rPr>
          <w:rFonts w:asciiTheme="majorBidi" w:hAnsiTheme="majorBidi" w:cstheme="majorBidi"/>
          <w:b/>
          <w:bCs/>
          <w:lang w:val="en-US"/>
        </w:rPr>
        <w:t>2018</w:t>
      </w:r>
      <w:r w:rsidR="007B13A4" w:rsidRPr="00635C41">
        <w:rPr>
          <w:rFonts w:asciiTheme="majorBidi" w:hAnsiTheme="majorBidi" w:cstheme="majorBidi"/>
          <w:lang w:val="en-US"/>
        </w:rPr>
        <w:t>).</w:t>
      </w:r>
      <w:r w:rsidR="00905D93" w:rsidRPr="00635C41">
        <w:rPr>
          <w:rFonts w:asciiTheme="majorBidi" w:hAnsiTheme="majorBidi" w:cstheme="majorBidi"/>
          <w:lang w:val="en-US"/>
        </w:rPr>
        <w:t xml:space="preserve"> Diarilmethanon, bromophenols and diarilmetan compounds: Discovery of potent aldose reductase, α-amylase and α-glycosidase inhibitors as new therapeutic approach in diabetes and functional hyperglycemia. International Journal of Biological Macromolecules.</w:t>
      </w:r>
      <w:r w:rsidR="00B827F6" w:rsidRPr="00635C41">
        <w:rPr>
          <w:rFonts w:asciiTheme="majorBidi" w:hAnsiTheme="majorBidi" w:cstheme="majorBidi"/>
          <w:lang w:val="en-US"/>
        </w:rPr>
        <w:t xml:space="preserve"> </w:t>
      </w:r>
      <w:r w:rsidR="00BD2C8D" w:rsidRPr="00635C41">
        <w:rPr>
          <w:rFonts w:asciiTheme="majorBidi" w:hAnsiTheme="majorBidi" w:cstheme="majorBidi"/>
          <w:lang w:val="en-US"/>
        </w:rPr>
        <w:t>119, 857-863</w:t>
      </w:r>
      <w:r w:rsidR="00B827F6" w:rsidRPr="00635C41">
        <w:rPr>
          <w:rFonts w:asciiTheme="majorBidi" w:hAnsiTheme="majorBidi" w:cstheme="majorBidi"/>
          <w:lang w:val="en-US"/>
        </w:rPr>
        <w:t>.</w:t>
      </w:r>
    </w:p>
    <w:p w:rsidR="00815CDD" w:rsidRPr="00635C41" w:rsidRDefault="00AD414F" w:rsidP="00144BA4">
      <w:pPr>
        <w:pStyle w:val="GvdeMetniGirintisi2"/>
        <w:numPr>
          <w:ilvl w:val="0"/>
          <w:numId w:val="3"/>
        </w:numPr>
        <w:tabs>
          <w:tab w:val="left" w:pos="540"/>
        </w:tabs>
        <w:spacing w:before="120" w:after="120"/>
        <w:rPr>
          <w:lang w:val="en-US"/>
        </w:rPr>
      </w:pPr>
      <w:r w:rsidRPr="00635C41">
        <w:rPr>
          <w:lang w:val="en-US"/>
        </w:rPr>
        <w:t xml:space="preserve">Timur, İ., Kocyigit, Ü.M., Dastan, T., Sandal, S., Ceribası, A.O., </w:t>
      </w:r>
      <w:r w:rsidRPr="00635C41">
        <w:rPr>
          <w:b/>
          <w:bCs/>
          <w:lang w:val="en-US"/>
        </w:rPr>
        <w:t>Taslimi, P.,</w:t>
      </w:r>
      <w:r w:rsidRPr="00635C41">
        <w:rPr>
          <w:lang w:val="en-US"/>
        </w:rPr>
        <w:t xml:space="preserve"> Gulcin, İ., Koparir, M., Karatepe, M., Çiftçi, M.</w:t>
      </w:r>
      <w:r w:rsidR="007B13A4" w:rsidRPr="00635C41">
        <w:rPr>
          <w:lang w:val="en-US"/>
        </w:rPr>
        <w:t xml:space="preserve"> (</w:t>
      </w:r>
      <w:r w:rsidR="007B13A4" w:rsidRPr="00635C41">
        <w:rPr>
          <w:b/>
          <w:bCs/>
          <w:lang w:val="en-US"/>
        </w:rPr>
        <w:t>2018</w:t>
      </w:r>
      <w:r w:rsidR="007B13A4" w:rsidRPr="00635C41">
        <w:rPr>
          <w:lang w:val="en-US"/>
        </w:rPr>
        <w:t>).</w:t>
      </w:r>
      <w:r w:rsidR="00144BA4" w:rsidRPr="00635C41">
        <w:rPr>
          <w:lang w:val="en-US"/>
        </w:rPr>
        <w:t xml:space="preserve"> In vitro Cytotoxic and in vivo Antitumoral Activities of Some Aminomethyl Derivatives of 2,4-Dihydro-3H-1,2,4-triazole-3-thiones -Evaluation of Their Acetylcholinesterase and Carbonic Anhydrase Enzymes Inhibition Profiles. Journal of Biochemical and Molecular Toxicology.</w:t>
      </w:r>
      <w:r w:rsidR="005E5AB7">
        <w:rPr>
          <w:lang w:val="en-US"/>
        </w:rPr>
        <w:t xml:space="preserve"> </w:t>
      </w:r>
      <w:r w:rsidR="005E5AB7" w:rsidRPr="005E5AB7">
        <w:rPr>
          <w:lang w:val="en-US"/>
        </w:rPr>
        <w:t>https://doi.org/10.1002/jbt.22239</w:t>
      </w:r>
      <w:r w:rsidR="005E5AB7">
        <w:rPr>
          <w:lang w:val="en-US"/>
        </w:rPr>
        <w:t>.</w:t>
      </w:r>
    </w:p>
    <w:p w:rsidR="0059193A" w:rsidRPr="00635C41" w:rsidRDefault="007B1272" w:rsidP="007B1272">
      <w:pPr>
        <w:pStyle w:val="GvdeMetniGirintisi2"/>
        <w:numPr>
          <w:ilvl w:val="0"/>
          <w:numId w:val="3"/>
        </w:numPr>
        <w:tabs>
          <w:tab w:val="left" w:pos="540"/>
        </w:tabs>
        <w:spacing w:before="120" w:after="120"/>
        <w:rPr>
          <w:lang w:val="en-US"/>
        </w:rPr>
      </w:pPr>
      <w:r w:rsidRPr="00635C41">
        <w:rPr>
          <w:lang w:val="en-US"/>
        </w:rPr>
        <w:t>Zengin,</w:t>
      </w:r>
      <w:r w:rsidR="00E55CD8" w:rsidRPr="00635C41">
        <w:rPr>
          <w:lang w:val="en-US"/>
        </w:rPr>
        <w:t xml:space="preserve"> M., </w:t>
      </w:r>
      <w:r w:rsidRPr="00635C41">
        <w:rPr>
          <w:lang w:val="en-US"/>
        </w:rPr>
        <w:t>Genc,</w:t>
      </w:r>
      <w:r w:rsidR="00E55CD8" w:rsidRPr="00635C41">
        <w:rPr>
          <w:lang w:val="en-US"/>
        </w:rPr>
        <w:t xml:space="preserve"> H., </w:t>
      </w:r>
      <w:r w:rsidRPr="00635C41">
        <w:rPr>
          <w:b/>
          <w:bCs/>
          <w:lang w:val="en-US"/>
        </w:rPr>
        <w:t>Taslimi,</w:t>
      </w:r>
      <w:r w:rsidR="00E55CD8" w:rsidRPr="00635C41">
        <w:rPr>
          <w:b/>
          <w:bCs/>
          <w:lang w:val="en-US"/>
        </w:rPr>
        <w:t xml:space="preserve"> P.,</w:t>
      </w:r>
      <w:r w:rsidR="00E55CD8" w:rsidRPr="00635C41">
        <w:rPr>
          <w:lang w:val="en-US"/>
        </w:rPr>
        <w:t xml:space="preserve"> </w:t>
      </w:r>
      <w:r w:rsidRPr="00635C41">
        <w:rPr>
          <w:lang w:val="en-US"/>
        </w:rPr>
        <w:t>Kestane,</w:t>
      </w:r>
      <w:r w:rsidR="00E55CD8" w:rsidRPr="00635C41">
        <w:rPr>
          <w:lang w:val="en-US"/>
        </w:rPr>
        <w:t xml:space="preserve"> A., </w:t>
      </w:r>
      <w:r w:rsidRPr="00635C41">
        <w:rPr>
          <w:lang w:val="en-US"/>
        </w:rPr>
        <w:t>Guclu,</w:t>
      </w:r>
      <w:r w:rsidR="00E55CD8" w:rsidRPr="00635C41">
        <w:rPr>
          <w:lang w:val="en-US"/>
        </w:rPr>
        <w:t xml:space="preserve"> E.,</w:t>
      </w:r>
      <w:r w:rsidRPr="00635C41">
        <w:rPr>
          <w:lang w:val="en-US"/>
        </w:rPr>
        <w:t xml:space="preserve"> Ogutlu,</w:t>
      </w:r>
      <w:r w:rsidR="00E55CD8" w:rsidRPr="00635C41">
        <w:rPr>
          <w:lang w:val="en-US"/>
        </w:rPr>
        <w:t xml:space="preserve"> A., </w:t>
      </w:r>
      <w:r w:rsidRPr="00635C41">
        <w:rPr>
          <w:lang w:val="en-US"/>
        </w:rPr>
        <w:t>Karabay,</w:t>
      </w:r>
      <w:r w:rsidR="00E55CD8" w:rsidRPr="00635C41">
        <w:rPr>
          <w:lang w:val="en-US"/>
        </w:rPr>
        <w:t xml:space="preserve"> O., Gulçin, İ.</w:t>
      </w:r>
      <w:r w:rsidR="007B13A4" w:rsidRPr="00635C41">
        <w:rPr>
          <w:lang w:val="en-US"/>
        </w:rPr>
        <w:t xml:space="preserve"> (</w:t>
      </w:r>
      <w:r w:rsidR="007B13A4" w:rsidRPr="00635C41">
        <w:rPr>
          <w:b/>
          <w:bCs/>
          <w:lang w:val="en-US"/>
        </w:rPr>
        <w:t>2018</w:t>
      </w:r>
      <w:r w:rsidR="007B13A4" w:rsidRPr="00635C41">
        <w:rPr>
          <w:lang w:val="en-US"/>
        </w:rPr>
        <w:t>)</w:t>
      </w:r>
      <w:r w:rsidRPr="00635C41">
        <w:rPr>
          <w:lang w:val="en-US"/>
        </w:rPr>
        <w:t xml:space="preserve"> Novel Thymol Bearing Oxypropanolamine Derivatives as Potent S</w:t>
      </w:r>
      <w:r w:rsidR="00E55CD8" w:rsidRPr="00635C41">
        <w:rPr>
          <w:lang w:val="en-US"/>
        </w:rPr>
        <w:t>ome Metabolic Enzyme Inhibitors-</w:t>
      </w:r>
      <w:r w:rsidRPr="00635C41">
        <w:rPr>
          <w:lang w:val="en-US"/>
        </w:rPr>
        <w:t xml:space="preserve">Their Antidiabetic, Anticholinergic and Antibacterial Potentials. Bioorganic Chemistry. </w:t>
      </w:r>
      <w:r w:rsidR="00BD2C8D" w:rsidRPr="00635C41">
        <w:rPr>
          <w:lang w:val="en-US"/>
        </w:rPr>
        <w:t>81, 119-126.</w:t>
      </w:r>
      <w:r w:rsidR="004D69DB" w:rsidRPr="00635C41">
        <w:rPr>
          <w:lang w:val="en-US"/>
        </w:rPr>
        <w:t xml:space="preserve"> </w:t>
      </w:r>
    </w:p>
    <w:p w:rsidR="007B1272" w:rsidRPr="00635C41" w:rsidRDefault="007B13A4" w:rsidP="007B13A4">
      <w:pPr>
        <w:pStyle w:val="GvdeMetniGirintisi2"/>
        <w:numPr>
          <w:ilvl w:val="0"/>
          <w:numId w:val="3"/>
        </w:numPr>
        <w:tabs>
          <w:tab w:val="left" w:pos="540"/>
        </w:tabs>
        <w:spacing w:before="120" w:after="120"/>
        <w:rPr>
          <w:lang w:val="en-US"/>
        </w:rPr>
      </w:pPr>
      <w:r w:rsidRPr="00635C41">
        <w:rPr>
          <w:b/>
          <w:bCs/>
          <w:lang w:val="en-US"/>
        </w:rPr>
        <w:t>Taslimi, P.,</w:t>
      </w:r>
      <w:r w:rsidRPr="00635C41">
        <w:rPr>
          <w:lang w:val="en-US"/>
        </w:rPr>
        <w:t xml:space="preserve"> Adiguzel, A., Nadaroglu, H., Bozoglu, C., </w:t>
      </w:r>
      <w:r w:rsidR="00E55CD8" w:rsidRPr="00635C41">
        <w:rPr>
          <w:lang w:val="en-US"/>
        </w:rPr>
        <w:t>Güllüce</w:t>
      </w:r>
      <w:r w:rsidRPr="00635C41">
        <w:rPr>
          <w:lang w:val="en-US"/>
        </w:rPr>
        <w:t>, M. (</w:t>
      </w:r>
      <w:r w:rsidRPr="00635C41">
        <w:rPr>
          <w:b/>
          <w:bCs/>
          <w:lang w:val="en-US"/>
        </w:rPr>
        <w:t>2013</w:t>
      </w:r>
      <w:r w:rsidRPr="00635C41">
        <w:rPr>
          <w:lang w:val="en-US"/>
        </w:rPr>
        <w:t xml:space="preserve">). Removal of Some Textile Dyes from Aqueous Solution by Using </w:t>
      </w:r>
      <w:r w:rsidR="00AB535B" w:rsidRPr="00635C41">
        <w:rPr>
          <w:lang w:val="en-US"/>
        </w:rPr>
        <w:t>a</w:t>
      </w:r>
      <w:r w:rsidRPr="00635C41">
        <w:rPr>
          <w:lang w:val="en-US"/>
        </w:rPr>
        <w:t xml:space="preserve"> Catalase-Peroxidase from Aeribacillus pallidus (P26). journal of pure and applied microbiology. 7, 2629-2640.</w:t>
      </w:r>
      <w:r w:rsidR="004D69DB" w:rsidRPr="00635C41">
        <w:rPr>
          <w:lang w:val="en-US"/>
        </w:rPr>
        <w:t xml:space="preserve"> </w:t>
      </w:r>
    </w:p>
    <w:p w:rsidR="003B175D" w:rsidRPr="00635C41" w:rsidRDefault="003B175D" w:rsidP="00D77939">
      <w:pPr>
        <w:pStyle w:val="GvdeMetniGirintisi2"/>
        <w:numPr>
          <w:ilvl w:val="0"/>
          <w:numId w:val="3"/>
        </w:numPr>
        <w:tabs>
          <w:tab w:val="left" w:pos="540"/>
        </w:tabs>
        <w:spacing w:before="120" w:after="120"/>
        <w:rPr>
          <w:lang w:val="en-US"/>
        </w:rPr>
      </w:pPr>
      <w:r w:rsidRPr="00635C41">
        <w:rPr>
          <w:lang w:val="en-US"/>
        </w:rPr>
        <w:lastRenderedPageBreak/>
        <w:t xml:space="preserve">Aşkın, H., Yılmaz, B., Gülçin, İ., </w:t>
      </w:r>
      <w:r w:rsidRPr="00635C41">
        <w:rPr>
          <w:b/>
          <w:bCs/>
          <w:lang w:val="en-US"/>
        </w:rPr>
        <w:t>Taslimi, P.,</w:t>
      </w:r>
      <w:r w:rsidRPr="00635C41">
        <w:rPr>
          <w:lang w:val="en-US"/>
        </w:rPr>
        <w:t xml:space="preserve"> Bakırcı, S., Yıldız, M., Kandemir, N., (</w:t>
      </w:r>
      <w:r w:rsidRPr="00635C41">
        <w:rPr>
          <w:b/>
          <w:bCs/>
          <w:lang w:val="en-US"/>
        </w:rPr>
        <w:t>201</w:t>
      </w:r>
      <w:r w:rsidR="00D77939" w:rsidRPr="00635C41">
        <w:rPr>
          <w:b/>
          <w:bCs/>
          <w:lang w:val="en-US"/>
        </w:rPr>
        <w:t>8</w:t>
      </w:r>
      <w:r w:rsidRPr="00635C41">
        <w:rPr>
          <w:lang w:val="en-US"/>
        </w:rPr>
        <w:t>). Antioxidant activities of aqueous extract from Iris taochia and identification of its natural chemical compounds pharmacognosy and phytochemistry. Indian Journal of Pharmaceutical Sciences</w:t>
      </w:r>
      <w:r w:rsidR="005E5AB7">
        <w:rPr>
          <w:lang w:val="en-US"/>
        </w:rPr>
        <w:t xml:space="preserve"> 80(5),</w:t>
      </w:r>
      <w:r w:rsidR="005E5AB7" w:rsidRPr="005E5AB7">
        <w:rPr>
          <w:lang w:val="en-US"/>
        </w:rPr>
        <w:t xml:space="preserve"> 802-812</w:t>
      </w:r>
      <w:r w:rsidRPr="00635C41">
        <w:rPr>
          <w:lang w:val="en-US"/>
        </w:rPr>
        <w:t>.</w:t>
      </w:r>
    </w:p>
    <w:p w:rsidR="00781BD6" w:rsidRPr="00635C41" w:rsidRDefault="003B175D" w:rsidP="00D77939">
      <w:pPr>
        <w:pStyle w:val="GvdeMetniGirintisi2"/>
        <w:numPr>
          <w:ilvl w:val="0"/>
          <w:numId w:val="3"/>
        </w:numPr>
        <w:tabs>
          <w:tab w:val="left" w:pos="540"/>
        </w:tabs>
        <w:spacing w:before="120" w:after="120"/>
        <w:rPr>
          <w:lang w:val="en-US"/>
        </w:rPr>
      </w:pPr>
      <w:r w:rsidRPr="00635C41">
        <w:rPr>
          <w:lang w:val="en-US"/>
        </w:rPr>
        <w:t xml:space="preserve">Huseynova, M., </w:t>
      </w:r>
      <w:r w:rsidRPr="00635C41">
        <w:rPr>
          <w:b/>
          <w:bCs/>
          <w:lang w:val="en-US"/>
        </w:rPr>
        <w:t>Taslimi, P.,</w:t>
      </w:r>
      <w:r w:rsidRPr="00635C41">
        <w:rPr>
          <w:lang w:val="en-US"/>
        </w:rPr>
        <w:t xml:space="preserve"> Medjidov, A., Farzaliyev, V., Aliyeva, M., Gondolova, G., Şahin, O., Yalçın, B., Sujayev, A., Orman, E.B., Özkaya, A.R., Gülçin, İ., (</w:t>
      </w:r>
      <w:r w:rsidRPr="00635C41">
        <w:rPr>
          <w:b/>
          <w:bCs/>
          <w:lang w:val="en-US"/>
        </w:rPr>
        <w:t>201</w:t>
      </w:r>
      <w:r w:rsidR="00D77939" w:rsidRPr="00635C41">
        <w:rPr>
          <w:b/>
          <w:bCs/>
          <w:lang w:val="en-US"/>
        </w:rPr>
        <w:t>8</w:t>
      </w:r>
      <w:r w:rsidRPr="00635C41">
        <w:rPr>
          <w:lang w:val="en-US"/>
        </w:rPr>
        <w:t>). Synthesis, characterization, crystal structure, electrochemical studies and biological evaluation of metal complexes with thiosemicarbazon</w:t>
      </w:r>
      <w:r w:rsidR="009854CF" w:rsidRPr="00635C41">
        <w:rPr>
          <w:lang w:val="en-US"/>
        </w:rPr>
        <w:t>e of glyoxylic acid. Polyhedron</w:t>
      </w:r>
      <w:r w:rsidR="00FC1402" w:rsidRPr="00635C41">
        <w:rPr>
          <w:lang w:val="en-US"/>
        </w:rPr>
        <w:t>.</w:t>
      </w:r>
      <w:r w:rsidR="009854CF" w:rsidRPr="00635C41">
        <w:rPr>
          <w:lang w:val="en-US"/>
        </w:rPr>
        <w:t xml:space="preserve"> 155, 25-33</w:t>
      </w:r>
      <w:r w:rsidR="00D8318B" w:rsidRPr="00635C41">
        <w:rPr>
          <w:lang w:val="en-US"/>
        </w:rPr>
        <w:t>.</w:t>
      </w:r>
      <w:r w:rsidR="004D69DB" w:rsidRPr="00635C41">
        <w:rPr>
          <w:lang w:val="en-US"/>
        </w:rPr>
        <w:t xml:space="preserve"> </w:t>
      </w:r>
    </w:p>
    <w:p w:rsidR="000E51BB" w:rsidRPr="00635C41" w:rsidRDefault="000E51BB" w:rsidP="008E060E">
      <w:pPr>
        <w:pStyle w:val="GvdeMetniGirintisi2"/>
        <w:numPr>
          <w:ilvl w:val="0"/>
          <w:numId w:val="3"/>
        </w:numPr>
        <w:tabs>
          <w:tab w:val="left" w:pos="540"/>
        </w:tabs>
        <w:spacing w:before="120" w:after="120"/>
        <w:rPr>
          <w:lang w:val="en-US"/>
        </w:rPr>
      </w:pPr>
      <w:r w:rsidRPr="00635C41">
        <w:rPr>
          <w:b/>
          <w:bCs/>
          <w:lang w:val="en-US"/>
        </w:rPr>
        <w:t xml:space="preserve"> </w:t>
      </w:r>
      <w:r w:rsidR="002A6B29" w:rsidRPr="00635C41">
        <w:rPr>
          <w:lang w:val="en-US"/>
        </w:rPr>
        <w:t xml:space="preserve">Turkan, F., Cetin, A., </w:t>
      </w:r>
      <w:r w:rsidR="002A6B29" w:rsidRPr="00635C41">
        <w:rPr>
          <w:b/>
          <w:bCs/>
          <w:lang w:val="en-US"/>
        </w:rPr>
        <w:t>Taslimi, P.,</w:t>
      </w:r>
      <w:r w:rsidR="002A6B29" w:rsidRPr="00635C41">
        <w:rPr>
          <w:lang w:val="en-US"/>
        </w:rPr>
        <w:t xml:space="preserve"> Gulçin, İ. (2018). Some Pyrazoles Derivatives: Potent Carbonic Anhydrase, α-Glycosidase and Cholinesterase Enzymes Inhibitors. </w:t>
      </w:r>
      <w:r w:rsidR="008E060E" w:rsidRPr="00635C41">
        <w:rPr>
          <w:lang w:val="en-US"/>
        </w:rPr>
        <w:t>Archiv der Pharmazie.</w:t>
      </w:r>
      <w:r w:rsidR="00795FD5" w:rsidRPr="00635C41">
        <w:rPr>
          <w:lang w:val="en-US"/>
        </w:rPr>
        <w:t xml:space="preserve"> </w:t>
      </w:r>
      <w:r w:rsidR="008E060E" w:rsidRPr="00635C41">
        <w:rPr>
          <w:lang w:val="en-US"/>
        </w:rPr>
        <w:t>https://doi.org/10.1002/ardp.201800200</w:t>
      </w:r>
      <w:r w:rsidR="00795FD5" w:rsidRPr="00635C41">
        <w:rPr>
          <w:lang w:val="en-US"/>
        </w:rPr>
        <w:t xml:space="preserve">. </w:t>
      </w:r>
    </w:p>
    <w:p w:rsidR="000E51BB" w:rsidRPr="00635C41" w:rsidRDefault="00D8318B" w:rsidP="00D8318B">
      <w:pPr>
        <w:pStyle w:val="GvdeMetniGirintisi2"/>
        <w:numPr>
          <w:ilvl w:val="0"/>
          <w:numId w:val="3"/>
        </w:numPr>
        <w:tabs>
          <w:tab w:val="left" w:pos="540"/>
        </w:tabs>
        <w:spacing w:before="120" w:after="120"/>
        <w:rPr>
          <w:lang w:val="en-US"/>
        </w:rPr>
      </w:pPr>
      <w:r w:rsidRPr="00635C41">
        <w:rPr>
          <w:lang w:val="en-US"/>
        </w:rPr>
        <w:t>Cetin,</w:t>
      </w:r>
      <w:r w:rsidR="00DA19A4" w:rsidRPr="00635C41">
        <w:rPr>
          <w:lang w:val="en-US"/>
        </w:rPr>
        <w:t xml:space="preserve"> A., </w:t>
      </w:r>
      <w:r w:rsidRPr="00635C41">
        <w:rPr>
          <w:lang w:val="en-US"/>
        </w:rPr>
        <w:t>Turkan,</w:t>
      </w:r>
      <w:r w:rsidR="00DA19A4" w:rsidRPr="00635C41">
        <w:rPr>
          <w:lang w:val="en-US"/>
        </w:rPr>
        <w:t xml:space="preserve"> F., </w:t>
      </w:r>
      <w:r w:rsidRPr="00635C41">
        <w:rPr>
          <w:b/>
          <w:bCs/>
          <w:lang w:val="en-US"/>
        </w:rPr>
        <w:t>Taslimi,</w:t>
      </w:r>
      <w:r w:rsidR="00DA19A4" w:rsidRPr="00635C41">
        <w:rPr>
          <w:b/>
          <w:bCs/>
          <w:lang w:val="en-US"/>
        </w:rPr>
        <w:t xml:space="preserve"> P.,</w:t>
      </w:r>
      <w:r w:rsidR="00DA19A4" w:rsidRPr="00635C41">
        <w:rPr>
          <w:lang w:val="en-US"/>
        </w:rPr>
        <w:t xml:space="preserve"> Gulçin, İ.,</w:t>
      </w:r>
      <w:r w:rsidRPr="00635C41">
        <w:rPr>
          <w:lang w:val="en-US"/>
        </w:rPr>
        <w:t xml:space="preserve"> Synthesis and Characterization of Novel Substituted Thiophene Derivatives and Discovery of Their Carbonic Anhydrase and Acetylcholinesterase Inhibition Effects. Journal of Biochemical and Molecular Toxicology.</w:t>
      </w:r>
    </w:p>
    <w:p w:rsidR="000E51BB" w:rsidRPr="00635C41" w:rsidRDefault="000E51BB" w:rsidP="009A5D76">
      <w:pPr>
        <w:pStyle w:val="GvdeMetniGirintisi2"/>
        <w:numPr>
          <w:ilvl w:val="0"/>
          <w:numId w:val="3"/>
        </w:numPr>
        <w:tabs>
          <w:tab w:val="left" w:pos="540"/>
        </w:tabs>
        <w:spacing w:before="120" w:after="120"/>
        <w:rPr>
          <w:lang w:val="en-US"/>
        </w:rPr>
      </w:pPr>
      <w:r w:rsidRPr="00635C41">
        <w:rPr>
          <w:b/>
          <w:bCs/>
          <w:lang w:val="en-US"/>
        </w:rPr>
        <w:t xml:space="preserve"> </w:t>
      </w:r>
      <w:r w:rsidR="00A41726" w:rsidRPr="00635C41">
        <w:rPr>
          <w:lang w:val="en-US"/>
        </w:rPr>
        <w:t>Kaya,</w:t>
      </w:r>
      <w:r w:rsidR="00B825FD" w:rsidRPr="00635C41">
        <w:rPr>
          <w:lang w:val="en-US"/>
        </w:rPr>
        <w:t xml:space="preserve"> R., </w:t>
      </w:r>
      <w:r w:rsidR="00A41726" w:rsidRPr="00635C41">
        <w:rPr>
          <w:b/>
          <w:bCs/>
          <w:lang w:val="en-US"/>
        </w:rPr>
        <w:t>Taslimi,</w:t>
      </w:r>
      <w:r w:rsidR="00B825FD" w:rsidRPr="00635C41">
        <w:rPr>
          <w:b/>
          <w:bCs/>
          <w:lang w:val="en-US"/>
        </w:rPr>
        <w:t xml:space="preserve"> P.,</w:t>
      </w:r>
      <w:r w:rsidR="00B825FD" w:rsidRPr="00635C41">
        <w:rPr>
          <w:lang w:val="en-US"/>
        </w:rPr>
        <w:t xml:space="preserve"> </w:t>
      </w:r>
      <w:r w:rsidR="00A41726" w:rsidRPr="00635C41">
        <w:rPr>
          <w:lang w:val="en-US"/>
        </w:rPr>
        <w:t>Naldan,</w:t>
      </w:r>
      <w:r w:rsidR="00B825FD" w:rsidRPr="00635C41">
        <w:rPr>
          <w:lang w:val="en-US"/>
        </w:rPr>
        <w:t xml:space="preserve"> M.E., Gulçin, İ.</w:t>
      </w:r>
      <w:r w:rsidR="00A41726" w:rsidRPr="00635C41">
        <w:rPr>
          <w:lang w:val="en-US"/>
        </w:rPr>
        <w:t xml:space="preserve"> The Impacts of Some Sedative Drugs on α-Glycosidase, Acetylcholinesterase and Butyrylcholinesterase Enzymes-Potential Drugs for Some Metabolic Diseases. Letters in Drug Design &amp; Discovery.</w:t>
      </w:r>
      <w:r w:rsidR="009A5D76" w:rsidRPr="00635C41">
        <w:rPr>
          <w:lang w:val="en-US"/>
        </w:rPr>
        <w:t xml:space="preserve"> DOI: 10.2174/1570180815666180924110023.</w:t>
      </w:r>
    </w:p>
    <w:p w:rsidR="000E51BB" w:rsidRPr="00635C41" w:rsidRDefault="000E51BB" w:rsidP="005E5AB7">
      <w:pPr>
        <w:pStyle w:val="GvdeMetniGirintisi2"/>
        <w:numPr>
          <w:ilvl w:val="0"/>
          <w:numId w:val="3"/>
        </w:numPr>
        <w:tabs>
          <w:tab w:val="left" w:pos="540"/>
        </w:tabs>
        <w:spacing w:before="120" w:after="120"/>
        <w:rPr>
          <w:lang w:val="en-US"/>
        </w:rPr>
      </w:pPr>
      <w:r w:rsidRPr="00635C41">
        <w:rPr>
          <w:b/>
          <w:bCs/>
          <w:lang w:val="en-US"/>
        </w:rPr>
        <w:t xml:space="preserve"> </w:t>
      </w:r>
      <w:r w:rsidR="00AE1169" w:rsidRPr="00635C41">
        <w:rPr>
          <w:lang w:val="en-US"/>
        </w:rPr>
        <w:t xml:space="preserve">Daryadel, S., Atmaca, U., </w:t>
      </w:r>
      <w:r w:rsidR="00AE1169" w:rsidRPr="00635C41">
        <w:rPr>
          <w:b/>
          <w:bCs/>
          <w:lang w:val="en-US"/>
        </w:rPr>
        <w:t>Taslimi, P.,</w:t>
      </w:r>
      <w:r w:rsidR="00AE1169" w:rsidRPr="00635C41">
        <w:rPr>
          <w:lang w:val="en-US"/>
        </w:rPr>
        <w:t xml:space="preserve"> Gülçin, İ., Çelik, M. (2018). Novel sulfamate derivatives of menthol: Synthesis, characterization, and cholinesterases and carbonic anhydrase enzymes inhibition properties. Archiv der </w:t>
      </w:r>
      <w:r w:rsidR="00AE1169" w:rsidRPr="005E5AB7">
        <w:rPr>
          <w:lang w:val="en-US"/>
        </w:rPr>
        <w:t xml:space="preserve">Pharmazie. </w:t>
      </w:r>
      <w:hyperlink r:id="rId18" w:history="1">
        <w:r w:rsidR="005E5AB7" w:rsidRPr="005E5AB7">
          <w:rPr>
            <w:rStyle w:val="Kpr"/>
            <w:color w:val="auto"/>
            <w:u w:val="none"/>
            <w:lang w:val="en-US"/>
          </w:rPr>
          <w:t>351,</w:t>
        </w:r>
      </w:hyperlink>
      <w:r w:rsidR="005E5AB7" w:rsidRPr="005E5AB7">
        <w:t xml:space="preserve"> 1800209</w:t>
      </w:r>
      <w:r w:rsidR="00AE1169" w:rsidRPr="00635C41">
        <w:rPr>
          <w:lang w:val="en-US"/>
        </w:rPr>
        <w:t xml:space="preserve">. </w:t>
      </w:r>
    </w:p>
    <w:p w:rsidR="000E51BB" w:rsidRPr="00635C41" w:rsidRDefault="000E51BB" w:rsidP="00296324">
      <w:pPr>
        <w:pStyle w:val="GvdeMetniGirintisi2"/>
        <w:numPr>
          <w:ilvl w:val="0"/>
          <w:numId w:val="3"/>
        </w:numPr>
        <w:tabs>
          <w:tab w:val="left" w:pos="540"/>
        </w:tabs>
        <w:spacing w:before="120" w:after="120"/>
        <w:rPr>
          <w:lang w:val="en-US"/>
        </w:rPr>
      </w:pPr>
      <w:r w:rsidRPr="00635C41">
        <w:rPr>
          <w:b/>
          <w:bCs/>
          <w:sz w:val="22"/>
          <w:szCs w:val="22"/>
          <w:lang w:val="en-US"/>
        </w:rPr>
        <w:t xml:space="preserve"> </w:t>
      </w:r>
      <w:r w:rsidR="00296324" w:rsidRPr="00635C41">
        <w:rPr>
          <w:lang w:val="en-US"/>
        </w:rPr>
        <w:t xml:space="preserve">Caglayan, C., Demir, Y., Kucukler, S., </w:t>
      </w:r>
      <w:r w:rsidR="00296324" w:rsidRPr="00635C41">
        <w:rPr>
          <w:b/>
          <w:bCs/>
          <w:lang w:val="en-US"/>
        </w:rPr>
        <w:t>Taslimi, P.,</w:t>
      </w:r>
      <w:r w:rsidR="00296324" w:rsidRPr="00635C41">
        <w:rPr>
          <w:lang w:val="en-US"/>
        </w:rPr>
        <w:t xml:space="preserve"> Kandemir, F.M., Gulçin, İ.</w:t>
      </w:r>
      <w:r w:rsidR="001F5A8B" w:rsidRPr="00635C41">
        <w:rPr>
          <w:lang w:val="en-US"/>
        </w:rPr>
        <w:t xml:space="preserve"> (</w:t>
      </w:r>
      <w:r w:rsidR="001F5A8B" w:rsidRPr="00635C41">
        <w:rPr>
          <w:b/>
          <w:bCs/>
          <w:lang w:val="en-US"/>
        </w:rPr>
        <w:t>2018</w:t>
      </w:r>
      <w:r w:rsidR="001F5A8B" w:rsidRPr="00635C41">
        <w:rPr>
          <w:lang w:val="en-US"/>
        </w:rPr>
        <w:t>).</w:t>
      </w:r>
      <w:r w:rsidR="00296324" w:rsidRPr="00635C41">
        <w:rPr>
          <w:lang w:val="en-US"/>
        </w:rPr>
        <w:t xml:space="preserve"> The Effects of Hesperidin on Sodium Arsenite-Induced Different Organ Toxicity in Rats on Metabolic Enzymes as Antidiabetic and Anticholinergics Potentials: A Biochemical Approach</w:t>
      </w:r>
      <w:r w:rsidR="002530EC" w:rsidRPr="00635C41">
        <w:rPr>
          <w:lang w:val="en-US"/>
        </w:rPr>
        <w:t>. Journal of Food Biochemistry.</w:t>
      </w:r>
      <w:r w:rsidR="005E5AB7">
        <w:rPr>
          <w:lang w:val="en-US"/>
        </w:rPr>
        <w:t xml:space="preserve"> </w:t>
      </w:r>
      <w:r w:rsidR="005E5AB7" w:rsidRPr="005E5AB7">
        <w:rPr>
          <w:lang w:val="en-US"/>
        </w:rPr>
        <w:t>https://doi.org/10.1111/jfbc.12720</w:t>
      </w:r>
      <w:r w:rsidR="005E5AB7">
        <w:rPr>
          <w:lang w:val="en-US"/>
        </w:rPr>
        <w:t>.</w:t>
      </w:r>
    </w:p>
    <w:p w:rsidR="000E51BB" w:rsidRPr="00635C41" w:rsidRDefault="001C767A" w:rsidP="000D1E11">
      <w:pPr>
        <w:pStyle w:val="GvdeMetniGirintisi2"/>
        <w:numPr>
          <w:ilvl w:val="0"/>
          <w:numId w:val="3"/>
        </w:numPr>
        <w:tabs>
          <w:tab w:val="left" w:pos="540"/>
        </w:tabs>
        <w:spacing w:before="120" w:after="120"/>
        <w:rPr>
          <w:lang w:val="en-US"/>
        </w:rPr>
      </w:pPr>
      <w:r w:rsidRPr="00635C41">
        <w:rPr>
          <w:lang w:val="en-US"/>
        </w:rPr>
        <w:t xml:space="preserve">Huseynova, M., Medjidov, A., </w:t>
      </w:r>
      <w:r w:rsidRPr="00635C41">
        <w:rPr>
          <w:b/>
          <w:bCs/>
          <w:lang w:val="en-US"/>
        </w:rPr>
        <w:t>Taslimi, P.,</w:t>
      </w:r>
      <w:r w:rsidRPr="00635C41">
        <w:rPr>
          <w:lang w:val="en-US"/>
        </w:rPr>
        <w:t xml:space="preserve"> Aliyeva, M.</w:t>
      </w:r>
      <w:r w:rsidR="001F5A8B" w:rsidRPr="00635C41">
        <w:rPr>
          <w:lang w:val="en-US"/>
        </w:rPr>
        <w:t xml:space="preserve"> (</w:t>
      </w:r>
      <w:r w:rsidR="001F5A8B" w:rsidRPr="00635C41">
        <w:rPr>
          <w:b/>
          <w:bCs/>
          <w:lang w:val="en-US"/>
        </w:rPr>
        <w:t>201</w:t>
      </w:r>
      <w:r w:rsidR="000D1E11" w:rsidRPr="00635C41">
        <w:rPr>
          <w:b/>
          <w:bCs/>
          <w:lang w:val="en-US"/>
        </w:rPr>
        <w:t>9</w:t>
      </w:r>
      <w:r w:rsidR="001F5A8B" w:rsidRPr="00635C41">
        <w:rPr>
          <w:lang w:val="en-US"/>
        </w:rPr>
        <w:t>).</w:t>
      </w:r>
      <w:r w:rsidRPr="00635C41">
        <w:rPr>
          <w:lang w:val="en-US"/>
        </w:rPr>
        <w:t xml:space="preserve"> Synthesis, Characterization, Crystal Structure of the Coordination Polymer Zn(II) with Thiosemicarbazone of Glyoxalic Acid and Their Inhibitory Properties Against Some Metabolic Enzymes. Bioorganic Chemistry.</w:t>
      </w:r>
      <w:r w:rsidR="00AF6268" w:rsidRPr="00635C41">
        <w:rPr>
          <w:lang w:val="en-US"/>
        </w:rPr>
        <w:t xml:space="preserve"> 2019, 83, 55-62.</w:t>
      </w:r>
    </w:p>
    <w:p w:rsidR="00383876" w:rsidRPr="00635C41" w:rsidRDefault="00383876" w:rsidP="00864B55">
      <w:pPr>
        <w:pStyle w:val="GvdeMetniGirintisi2"/>
        <w:numPr>
          <w:ilvl w:val="0"/>
          <w:numId w:val="3"/>
        </w:numPr>
        <w:tabs>
          <w:tab w:val="left" w:pos="540"/>
        </w:tabs>
        <w:spacing w:before="120" w:after="120"/>
        <w:rPr>
          <w:lang w:val="en-US"/>
        </w:rPr>
      </w:pPr>
      <w:r w:rsidRPr="00635C41">
        <w:rPr>
          <w:lang w:val="en-US"/>
        </w:rPr>
        <w:lastRenderedPageBreak/>
        <w:t xml:space="preserve">Biçer, A., </w:t>
      </w:r>
      <w:r w:rsidRPr="00635C41">
        <w:rPr>
          <w:b/>
          <w:bCs/>
          <w:lang w:val="en-US"/>
        </w:rPr>
        <w:t>Taslimi, P.,</w:t>
      </w:r>
      <w:r w:rsidRPr="00635C41">
        <w:rPr>
          <w:lang w:val="en-US"/>
        </w:rPr>
        <w:t xml:space="preserve"> Yakalı, G., Gülcin, İ., Gültekin, M.S., Cin, G.T.</w:t>
      </w:r>
      <w:r w:rsidR="001F5A8B" w:rsidRPr="00635C41">
        <w:rPr>
          <w:lang w:val="en-US"/>
        </w:rPr>
        <w:t xml:space="preserve"> (</w:t>
      </w:r>
      <w:r w:rsidR="001F5A8B" w:rsidRPr="00635C41">
        <w:rPr>
          <w:b/>
          <w:bCs/>
          <w:lang w:val="en-US"/>
        </w:rPr>
        <w:t>201</w:t>
      </w:r>
      <w:r w:rsidR="00864B55" w:rsidRPr="00635C41">
        <w:rPr>
          <w:b/>
          <w:bCs/>
          <w:lang w:val="en-US"/>
        </w:rPr>
        <w:t>9</w:t>
      </w:r>
      <w:r w:rsidR="001F5A8B" w:rsidRPr="00635C41">
        <w:rPr>
          <w:lang w:val="en-US"/>
        </w:rPr>
        <w:t>).</w:t>
      </w:r>
      <w:r w:rsidRPr="00635C41">
        <w:rPr>
          <w:lang w:val="en-US"/>
        </w:rPr>
        <w:t xml:space="preserve"> Synthesis, Characterization, Crystal Structure of Novel Bis-Thiomethylcyclohexanone Derivatives and Their Inhibitory Properties Against Some Metaboli</w:t>
      </w:r>
      <w:r w:rsidR="00864B55" w:rsidRPr="00635C41">
        <w:rPr>
          <w:lang w:val="en-US"/>
        </w:rPr>
        <w:t>c Enzymes. Bioorganic Chemistry</w:t>
      </w:r>
      <w:r w:rsidR="00864B55" w:rsidRPr="00635C41">
        <w:rPr>
          <w:lang w:val="en-US" w:bidi="fa-IR"/>
        </w:rPr>
        <w:t>, 2019, 82, 393-404.</w:t>
      </w:r>
    </w:p>
    <w:p w:rsidR="001F005C" w:rsidRPr="00635C41" w:rsidRDefault="001F005C" w:rsidP="00635CD5">
      <w:pPr>
        <w:pStyle w:val="GvdeMetniGirintisi2"/>
        <w:numPr>
          <w:ilvl w:val="0"/>
          <w:numId w:val="3"/>
        </w:numPr>
        <w:tabs>
          <w:tab w:val="left" w:pos="540"/>
        </w:tabs>
        <w:spacing w:before="120" w:after="120"/>
        <w:rPr>
          <w:lang w:val="en-US"/>
        </w:rPr>
      </w:pPr>
      <w:r w:rsidRPr="00635C41">
        <w:rPr>
          <w:lang w:val="en-US"/>
        </w:rPr>
        <w:t xml:space="preserve"> </w:t>
      </w:r>
      <w:r w:rsidR="00E2483A" w:rsidRPr="00635C41">
        <w:rPr>
          <w:lang w:val="en-US"/>
        </w:rPr>
        <w:t xml:space="preserve">Demir, Y., </w:t>
      </w:r>
      <w:r w:rsidR="00E2483A" w:rsidRPr="00635C41">
        <w:rPr>
          <w:b/>
          <w:bCs/>
          <w:lang w:val="en-US"/>
        </w:rPr>
        <w:t>Taslimi, P.,</w:t>
      </w:r>
      <w:r w:rsidR="00E2483A" w:rsidRPr="00635C41">
        <w:rPr>
          <w:lang w:val="en-US"/>
        </w:rPr>
        <w:t xml:space="preserve"> Özaslan, M.S., Oztaskin, N., Çetinkaya, Y., Gulçin, İ., Beydemir, Ş., Goksu, S. (</w:t>
      </w:r>
      <w:r w:rsidR="00E2483A" w:rsidRPr="00635C41">
        <w:rPr>
          <w:b/>
          <w:bCs/>
          <w:lang w:val="en-US"/>
        </w:rPr>
        <w:t>2018</w:t>
      </w:r>
      <w:r w:rsidR="00E2483A" w:rsidRPr="00635C41">
        <w:rPr>
          <w:lang w:val="en-US"/>
        </w:rPr>
        <w:t>). Antidiabetic Potential: In Vitro Inhibition Effects of Bromophenol and Diarylmethanones Derivatives on Metaboli</w:t>
      </w:r>
      <w:r w:rsidR="00EF785E">
        <w:rPr>
          <w:lang w:val="en-US"/>
        </w:rPr>
        <w:t>c Enzymes. Archiv der Pharmazie, 351, 1800263.</w:t>
      </w:r>
    </w:p>
    <w:p w:rsidR="001F005C" w:rsidRPr="0087268D" w:rsidRDefault="001F005C" w:rsidP="0087268D">
      <w:pPr>
        <w:pStyle w:val="GvdeMetniGirintisi2"/>
        <w:numPr>
          <w:ilvl w:val="0"/>
          <w:numId w:val="3"/>
        </w:numPr>
        <w:tabs>
          <w:tab w:val="left" w:pos="540"/>
        </w:tabs>
        <w:spacing w:before="120" w:after="120"/>
        <w:rPr>
          <w:lang w:val="en-US"/>
        </w:rPr>
      </w:pPr>
      <w:r w:rsidRPr="00635C41">
        <w:rPr>
          <w:lang w:val="en-US"/>
        </w:rPr>
        <w:t xml:space="preserve"> </w:t>
      </w:r>
      <w:r w:rsidR="00B77265" w:rsidRPr="00635C41">
        <w:rPr>
          <w:lang w:val="en-US"/>
        </w:rPr>
        <w:t xml:space="preserve">Aktaş, A., Celepci, D.B., Kaya, R., </w:t>
      </w:r>
      <w:r w:rsidR="00B77265" w:rsidRPr="00635C41">
        <w:rPr>
          <w:b/>
          <w:bCs/>
          <w:lang w:val="en-US"/>
        </w:rPr>
        <w:t>Taslimi, P.,</w:t>
      </w:r>
      <w:r w:rsidR="00B77265" w:rsidRPr="00635C41">
        <w:rPr>
          <w:lang w:val="en-US"/>
        </w:rPr>
        <w:t xml:space="preserve"> Gök, Y., Aygün, M., Gülçin, İ.</w:t>
      </w:r>
      <w:r w:rsidR="00927796" w:rsidRPr="00635C41">
        <w:rPr>
          <w:lang w:val="en-US"/>
        </w:rPr>
        <w:t xml:space="preserve"> (</w:t>
      </w:r>
      <w:r w:rsidR="00927796" w:rsidRPr="00635C41">
        <w:rPr>
          <w:b/>
          <w:bCs/>
          <w:lang w:val="en-US"/>
        </w:rPr>
        <w:t>2018</w:t>
      </w:r>
      <w:r w:rsidR="00927796" w:rsidRPr="00635C41">
        <w:rPr>
          <w:lang w:val="en-US"/>
        </w:rPr>
        <w:t>).</w:t>
      </w:r>
      <w:r w:rsidR="00B77265" w:rsidRPr="00635C41">
        <w:rPr>
          <w:lang w:val="en-US"/>
        </w:rPr>
        <w:t xml:space="preserve"> Novel Morpholine Liganded Pd-based N-Heterocyclic Complexes: Synthesis, Characterization, Crystal Structure, Antidiabetic and Anticholi</w:t>
      </w:r>
      <w:r w:rsidR="00EF785E">
        <w:rPr>
          <w:lang w:val="en-US"/>
        </w:rPr>
        <w:t xml:space="preserve">nergic Properties. Polyhedrone, </w:t>
      </w:r>
      <w:r w:rsidR="00EF785E" w:rsidRPr="00EF785E">
        <w:rPr>
          <w:lang w:val="en-US"/>
        </w:rPr>
        <w:t>https://doi.org/10.1016/j.poly.2018.11.048</w:t>
      </w:r>
      <w:r w:rsidR="00EF785E">
        <w:rPr>
          <w:lang w:val="en-US"/>
        </w:rPr>
        <w:t>.</w:t>
      </w:r>
    </w:p>
    <w:p w:rsidR="00F50EBB" w:rsidRPr="00E81D8A" w:rsidRDefault="001F005C" w:rsidP="00E81D8A">
      <w:pPr>
        <w:pStyle w:val="GvdeMetniGirintisi2"/>
        <w:numPr>
          <w:ilvl w:val="0"/>
          <w:numId w:val="3"/>
        </w:numPr>
        <w:tabs>
          <w:tab w:val="left" w:pos="540"/>
        </w:tabs>
        <w:spacing w:before="120" w:after="120"/>
        <w:rPr>
          <w:lang w:val="en-US"/>
        </w:rPr>
      </w:pPr>
      <w:r w:rsidRPr="00635C41">
        <w:rPr>
          <w:lang w:val="en-US"/>
        </w:rPr>
        <w:t xml:space="preserve"> </w:t>
      </w:r>
      <w:r w:rsidR="00CE7957" w:rsidRPr="00635C41">
        <w:rPr>
          <w:lang w:val="en-US"/>
        </w:rPr>
        <w:t xml:space="preserve">Yiğit, B., Kaya, R., </w:t>
      </w:r>
      <w:r w:rsidR="00CE7957" w:rsidRPr="00635C41">
        <w:rPr>
          <w:b/>
          <w:bCs/>
          <w:lang w:val="en-US"/>
        </w:rPr>
        <w:t>Taslimi, P.,</w:t>
      </w:r>
      <w:r w:rsidR="00CE7957" w:rsidRPr="00635C41">
        <w:rPr>
          <w:lang w:val="en-US"/>
        </w:rPr>
        <w:t xml:space="preserve"> Işık, Y., Karaman, M., Yiğit, M., Özdemir, İ., Gulçin, İ. (</w:t>
      </w:r>
      <w:r w:rsidR="00CE7957" w:rsidRPr="00635C41">
        <w:rPr>
          <w:b/>
          <w:bCs/>
          <w:lang w:val="en-US"/>
        </w:rPr>
        <w:t>201</w:t>
      </w:r>
      <w:r w:rsidR="008D3D98" w:rsidRPr="00635C41">
        <w:rPr>
          <w:b/>
          <w:bCs/>
          <w:lang w:val="en-US"/>
        </w:rPr>
        <w:t>9</w:t>
      </w:r>
      <w:r w:rsidR="00CE7957" w:rsidRPr="00635C41">
        <w:rPr>
          <w:lang w:val="en-US"/>
        </w:rPr>
        <w:t xml:space="preserve">). </w:t>
      </w:r>
      <w:r w:rsidR="00B5273A" w:rsidRPr="00635C41">
        <w:rPr>
          <w:lang w:val="en-US"/>
        </w:rPr>
        <w:t>Imidazolinium chloride salts bearing wing tip groups: Synthesis, molecular docking and metabolic enzymes inhibition</w:t>
      </w:r>
      <w:r w:rsidR="00CE7957" w:rsidRPr="00635C41">
        <w:rPr>
          <w:lang w:val="en-US"/>
        </w:rPr>
        <w:t>.</w:t>
      </w:r>
      <w:r w:rsidR="00EF785E">
        <w:rPr>
          <w:lang w:val="en-US"/>
        </w:rPr>
        <w:t xml:space="preserve"> Journal of Molecular Structure, 1179, </w:t>
      </w:r>
      <w:r w:rsidR="0087268D">
        <w:rPr>
          <w:lang w:val="en-US"/>
        </w:rPr>
        <w:t xml:space="preserve">709-718. </w:t>
      </w:r>
      <w:r w:rsidR="004160A6">
        <w:rPr>
          <w:lang w:val="en-US"/>
        </w:rPr>
        <w:t xml:space="preserve"> </w:t>
      </w:r>
      <w:r w:rsidR="00D71F3D">
        <w:rPr>
          <w:lang w:val="en-US"/>
        </w:rPr>
        <w:t xml:space="preserve"> </w:t>
      </w:r>
    </w:p>
    <w:p w:rsidR="005508DF" w:rsidRPr="00635C41" w:rsidRDefault="00FE66BC" w:rsidP="00FE66BC">
      <w:pPr>
        <w:pStyle w:val="GvdeMetniGirintisi2"/>
        <w:tabs>
          <w:tab w:val="left" w:pos="540"/>
        </w:tabs>
        <w:spacing w:line="480" w:lineRule="auto"/>
        <w:ind w:left="0" w:firstLine="0"/>
        <w:rPr>
          <w:rFonts w:asciiTheme="majorBidi" w:eastAsia="Batang" w:hAnsiTheme="majorBidi" w:cstheme="majorBidi"/>
          <w:b/>
          <w:bCs/>
          <w:lang w:val="en-US"/>
        </w:rPr>
      </w:pPr>
      <w:r>
        <w:rPr>
          <w:rFonts w:asciiTheme="majorBidi" w:eastAsia="Batang" w:hAnsiTheme="majorBidi" w:cstheme="majorBidi"/>
          <w:b/>
          <w:bCs/>
          <w:sz w:val="22"/>
          <w:szCs w:val="22"/>
          <w:lang w:val="en-US"/>
        </w:rPr>
        <w:t>3.</w:t>
      </w:r>
      <w:r w:rsidR="00B82F63">
        <w:rPr>
          <w:rFonts w:asciiTheme="majorBidi" w:eastAsia="Batang" w:hAnsiTheme="majorBidi" w:cstheme="majorBidi"/>
          <w:b/>
          <w:bCs/>
          <w:sz w:val="22"/>
          <w:szCs w:val="22"/>
          <w:lang w:val="en-US"/>
        </w:rPr>
        <w:t xml:space="preserve"> </w:t>
      </w:r>
      <w:r>
        <w:rPr>
          <w:rFonts w:asciiTheme="majorBidi" w:eastAsia="Batang" w:hAnsiTheme="majorBidi" w:cstheme="majorBidi"/>
          <w:b/>
          <w:bCs/>
          <w:lang w:val="en-US"/>
        </w:rPr>
        <w:t xml:space="preserve">ATTANDED </w:t>
      </w:r>
      <w:r w:rsidRPr="00635C41">
        <w:rPr>
          <w:rFonts w:asciiTheme="majorBidi" w:eastAsia="Batang" w:hAnsiTheme="majorBidi" w:cstheme="majorBidi"/>
          <w:b/>
          <w:bCs/>
          <w:lang w:val="en-US"/>
        </w:rPr>
        <w:t>CONFERENCES</w:t>
      </w:r>
      <w:r w:rsidR="005508DF" w:rsidRPr="00635C41">
        <w:rPr>
          <w:rFonts w:asciiTheme="majorBidi" w:eastAsia="Batang" w:hAnsiTheme="majorBidi" w:cstheme="majorBidi"/>
          <w:b/>
          <w:bCs/>
          <w:lang w:val="en-US"/>
        </w:rPr>
        <w:t>:</w:t>
      </w:r>
    </w:p>
    <w:p w:rsidR="005508DF" w:rsidRPr="00635C41" w:rsidRDefault="00FE66BC" w:rsidP="005508DF">
      <w:pPr>
        <w:pStyle w:val="GvdeMetniGirintisi2"/>
        <w:tabs>
          <w:tab w:val="left" w:pos="540"/>
        </w:tabs>
        <w:spacing w:line="480" w:lineRule="auto"/>
        <w:ind w:left="540" w:hanging="540"/>
        <w:rPr>
          <w:rFonts w:asciiTheme="majorBidi" w:eastAsia="Batang" w:hAnsiTheme="majorBidi" w:cstheme="majorBidi"/>
          <w:b/>
          <w:bCs/>
          <w:lang w:val="en-US"/>
        </w:rPr>
      </w:pPr>
      <w:r>
        <w:rPr>
          <w:rFonts w:asciiTheme="majorBidi" w:eastAsia="Batang" w:hAnsiTheme="majorBidi" w:cstheme="majorBidi"/>
          <w:b/>
          <w:bCs/>
          <w:lang w:val="en-US"/>
        </w:rPr>
        <w:t>3.1.</w:t>
      </w:r>
      <w:r w:rsidR="007F5FF9">
        <w:rPr>
          <w:rFonts w:asciiTheme="majorBidi" w:eastAsia="Batang" w:hAnsiTheme="majorBidi" w:cstheme="majorBidi"/>
          <w:b/>
          <w:bCs/>
          <w:lang w:val="en-US"/>
        </w:rPr>
        <w:t xml:space="preserve"> </w:t>
      </w:r>
      <w:r w:rsidR="001D3601" w:rsidRPr="00635C41">
        <w:rPr>
          <w:rFonts w:asciiTheme="majorBidi" w:eastAsia="Batang" w:hAnsiTheme="majorBidi" w:cstheme="majorBidi"/>
          <w:b/>
          <w:bCs/>
          <w:lang w:val="en-US"/>
        </w:rPr>
        <w:t>International Conference</w:t>
      </w:r>
      <w:r w:rsidR="00822653" w:rsidRPr="00635C41">
        <w:rPr>
          <w:rFonts w:asciiTheme="majorBidi" w:eastAsia="Batang" w:hAnsiTheme="majorBidi" w:cstheme="majorBidi"/>
          <w:b/>
          <w:bCs/>
          <w:lang w:val="en-US"/>
        </w:rPr>
        <w:t>s</w:t>
      </w:r>
      <w:r w:rsidR="005508DF" w:rsidRPr="00635C41">
        <w:rPr>
          <w:rFonts w:asciiTheme="majorBidi" w:eastAsia="Batang" w:hAnsiTheme="majorBidi" w:cstheme="majorBidi"/>
          <w:b/>
          <w:bCs/>
          <w:lang w:val="en-US"/>
        </w:rPr>
        <w:t>:</w:t>
      </w:r>
    </w:p>
    <w:p w:rsidR="005508DF" w:rsidRPr="00635C41" w:rsidRDefault="005508DF" w:rsidP="005508DF">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Aktaş, A.,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Gülçin, İ., Gök, Y.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lang w:val="en-US" w:eastAsia="en-US"/>
        </w:rPr>
        <w:t xml:space="preserve">). </w:t>
      </w:r>
      <w:r w:rsidRPr="00635C41">
        <w:rPr>
          <w:rFonts w:asciiTheme="majorBidi" w:hAnsiTheme="majorBidi" w:cstheme="majorBidi"/>
          <w:bCs/>
          <w:lang w:val="en-US" w:eastAsia="en-US"/>
        </w:rPr>
        <w:t>Novel 4-vinylbenzyl substituted NHC precursors: Synthesis, characterization and carbonic anhydrase and acetylcholinesterase inhibitory properties. 2</w:t>
      </w:r>
      <w:r w:rsidRPr="00635C41">
        <w:rPr>
          <w:rFonts w:asciiTheme="majorBidi" w:hAnsiTheme="majorBidi" w:cstheme="majorBidi"/>
          <w:bCs/>
          <w:vertAlign w:val="superscript"/>
          <w:lang w:val="en-US" w:eastAsia="en-US"/>
        </w:rPr>
        <w:t>nd</w:t>
      </w:r>
      <w:r w:rsidRPr="00635C41">
        <w:rPr>
          <w:rFonts w:asciiTheme="majorBidi" w:hAnsiTheme="majorBidi" w:cstheme="majorBidi"/>
          <w:bCs/>
          <w:lang w:val="en-US" w:eastAsia="en-US"/>
        </w:rPr>
        <w:t xml:space="preserve"> International Conference on Advances in Natural and Applied Sciences-ICANAS 2017, 18-21 April 2017, Antalya-Turkey.</w:t>
      </w:r>
    </w:p>
    <w:p w:rsidR="005508DF" w:rsidRPr="00635C41" w:rsidRDefault="005508DF" w:rsidP="005508DF">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Durmaz, L.,</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Cs/>
          <w:lang w:val="en-US" w:eastAsia="en-US"/>
        </w:rPr>
        <w:t>Gülçin, İ.,</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
          <w:lang w:val="en-US" w:eastAsia="en-US"/>
        </w:rPr>
        <w:t xml:space="preserve">(2018). </w:t>
      </w:r>
      <w:r w:rsidRPr="00635C41">
        <w:rPr>
          <w:rFonts w:asciiTheme="majorBidi" w:eastAsiaTheme="minorEastAsia" w:hAnsiTheme="majorBidi" w:cstheme="majorBidi"/>
          <w:lang w:val="en-US" w:eastAsia="en-US"/>
        </w:rPr>
        <w:t xml:space="preserve">Effect of tangeretin on α-glucosidase enzyme. 1st International Veterinary Biochemistry and Clinical Biochemistry Congress, 12-15 April, Hatay, Turkey. </w:t>
      </w:r>
    </w:p>
    <w:p w:rsidR="005508DF" w:rsidRPr="00635C41" w:rsidRDefault="005508DF" w:rsidP="005508DF">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Durmaz, L.,</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Cs/>
          <w:lang w:val="en-US" w:eastAsia="en-US"/>
        </w:rPr>
        <w:t>Gülçin, İ.,</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
          <w:lang w:val="en-US" w:eastAsia="en-US"/>
        </w:rPr>
        <w:t xml:space="preserve">(2018). </w:t>
      </w:r>
      <w:r w:rsidRPr="00635C41">
        <w:rPr>
          <w:rFonts w:asciiTheme="majorBidi" w:eastAsiaTheme="minorEastAsia" w:hAnsiTheme="majorBidi" w:cstheme="majorBidi"/>
          <w:lang w:val="en-US" w:eastAsia="en-US"/>
        </w:rPr>
        <w:t xml:space="preserve">The effect of genistein on butyrycholiesterase enzyme. 1st International Veterinary Biochemistry and Clinical Biochemistry Congress, 12-15 April, Hatay, Turkey.  </w:t>
      </w:r>
    </w:p>
    <w:p w:rsidR="005508DF" w:rsidRPr="00635C41" w:rsidRDefault="005508DF" w:rsidP="005508DF">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lastRenderedPageBreak/>
        <w:t>Yıldız, M., Kızıltunç Özmen, H., Aşkın, H.,</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Cs/>
          <w:lang w:val="en-US" w:eastAsia="en-US"/>
        </w:rPr>
        <w:t>Gülçin,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lang w:val="en-US" w:eastAsia="en-US"/>
        </w:rPr>
        <w:t xml:space="preserve">Uğuz, H., Ekinci Akdemir, F.N.,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
          <w:lang w:val="en-US" w:eastAsia="en-US"/>
        </w:rPr>
        <w:t xml:space="preserve">(2018). </w:t>
      </w:r>
      <w:r w:rsidRPr="00635C41">
        <w:rPr>
          <w:rFonts w:asciiTheme="majorBidi" w:eastAsiaTheme="minorEastAsia" w:hAnsiTheme="majorBidi" w:cstheme="majorBidi"/>
          <w:lang w:val="en-US" w:eastAsia="en-US"/>
        </w:rPr>
        <w:t>Radioprotective effects of some flavonoids on the carbonic an- hydrase parameter of AUERAC rats irradiated with γ-rays. 7th Internatıonal Molecular Biology and Biotechnology Congress, 25-27 April 2018.</w:t>
      </w:r>
      <w:r w:rsidR="00085FE7">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lang w:val="en-US" w:eastAsia="en-US"/>
        </w:rPr>
        <w:t xml:space="preserve"> </w:t>
      </w:r>
    </w:p>
    <w:p w:rsidR="005508DF" w:rsidRPr="00635C41" w:rsidRDefault="005508DF" w:rsidP="00C94AE4">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 </w:t>
      </w:r>
      <w:r w:rsidR="00C94AE4" w:rsidRPr="00635C41">
        <w:rPr>
          <w:rFonts w:asciiTheme="majorBidi" w:eastAsiaTheme="minorEastAsia" w:hAnsiTheme="majorBidi" w:cstheme="majorBidi"/>
          <w:b/>
          <w:bCs/>
          <w:lang w:val="en-US" w:eastAsia="en-US"/>
        </w:rPr>
        <w:t>Taslımi, P.,</w:t>
      </w:r>
      <w:r w:rsidR="00C94AE4" w:rsidRPr="00635C41">
        <w:rPr>
          <w:rFonts w:asciiTheme="majorBidi" w:eastAsiaTheme="minorEastAsia" w:hAnsiTheme="majorBidi" w:cstheme="majorBidi"/>
          <w:lang w:val="en-US" w:eastAsia="en-US"/>
        </w:rPr>
        <w:t xml:space="preserve"> Durmaz, L., Gülçin, İ.</w:t>
      </w:r>
      <w:r w:rsidR="0037162D" w:rsidRPr="00635C41">
        <w:rPr>
          <w:rFonts w:asciiTheme="majorBidi" w:eastAsiaTheme="minorEastAsia" w:hAnsiTheme="majorBidi" w:cstheme="majorBidi"/>
          <w:lang w:val="en-US" w:eastAsia="en-US"/>
        </w:rPr>
        <w:t xml:space="preserve"> The Effect of Tangeretin on Butyrylcholınesterase Enzyme. International Conference on Physical Chemistry and Functional materials June 19-21, June, 2018</w:t>
      </w:r>
      <w:r w:rsidR="00315009" w:rsidRPr="00635C41">
        <w:rPr>
          <w:rFonts w:asciiTheme="majorBidi" w:eastAsiaTheme="minorEastAsia" w:hAnsiTheme="majorBidi" w:cstheme="majorBidi"/>
          <w:lang w:val="en-US" w:eastAsia="en-US"/>
        </w:rPr>
        <w:t>.</w:t>
      </w:r>
    </w:p>
    <w:p w:rsidR="005508DF" w:rsidRPr="00635C41" w:rsidRDefault="00D46405" w:rsidP="00D46405">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Sarı, Y., Aktaş, A.,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Gök, Y., Gulçin., İ. Novel N-Propylphthalimide-Substituted Benzimidazole Salts: Synthesis, Characterization, and Determination of Inhibition Profiles against Acetylcholinesterase and Carbonic Anhydrase Enzymes. International Conference on Physical Chemistry and Functional materials June 19-21, June, 2018.</w:t>
      </w:r>
      <w:r w:rsidR="004160A6">
        <w:rPr>
          <w:rFonts w:asciiTheme="majorBidi" w:eastAsiaTheme="minorEastAsia" w:hAnsiTheme="majorBidi" w:cstheme="majorBidi"/>
          <w:lang w:val="en-US" w:eastAsia="en-US"/>
        </w:rPr>
        <w:t xml:space="preserve"> </w:t>
      </w:r>
    </w:p>
    <w:p w:rsidR="00504D83" w:rsidRPr="00635C41" w:rsidRDefault="005508DF" w:rsidP="00504D83">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 </w:t>
      </w:r>
      <w:r w:rsidR="00D46405" w:rsidRPr="00635C41">
        <w:rPr>
          <w:rFonts w:asciiTheme="majorBidi" w:eastAsiaTheme="minorEastAsia" w:hAnsiTheme="majorBidi" w:cstheme="majorBidi"/>
          <w:lang w:val="en-US" w:eastAsia="en-US"/>
        </w:rPr>
        <w:t xml:space="preserve">Gök, Y., Türker, F., Celepci, D.B., Aktaş, A., </w:t>
      </w:r>
      <w:r w:rsidR="00D46405" w:rsidRPr="00635C41">
        <w:rPr>
          <w:rFonts w:asciiTheme="majorBidi" w:eastAsiaTheme="minorEastAsia" w:hAnsiTheme="majorBidi" w:cstheme="majorBidi"/>
          <w:b/>
          <w:bCs/>
          <w:lang w:val="en-US" w:eastAsia="en-US"/>
        </w:rPr>
        <w:t>Taslimi, P.,</w:t>
      </w:r>
      <w:r w:rsidR="00D46405" w:rsidRPr="00635C41">
        <w:rPr>
          <w:rFonts w:asciiTheme="majorBidi" w:eastAsiaTheme="minorEastAsia" w:hAnsiTheme="majorBidi" w:cstheme="majorBidi"/>
          <w:lang w:val="en-US" w:eastAsia="en-US"/>
        </w:rPr>
        <w:t xml:space="preserve"> Gulçin, İ., Aygün., M. Meta-Cyanobenzyl Substituted Benzimidazolium Salts: Synthesis, Characterization, Crystal Structure and Carbonic Anhydrase, Α-Glycosidase, Butyrylcholinesterase, Acetylcholinesterase Inhibitory Properties.</w:t>
      </w:r>
      <w:r w:rsidR="00504D83" w:rsidRPr="00635C41">
        <w:rPr>
          <w:rFonts w:asciiTheme="majorBidi" w:eastAsiaTheme="minorEastAsia" w:hAnsiTheme="majorBidi" w:cstheme="majorBidi"/>
          <w:lang w:val="en-US" w:eastAsia="en-US"/>
        </w:rPr>
        <w:t xml:space="preserve"> International Conference on Physical Chemistry and Functional materials</w:t>
      </w:r>
      <w:r w:rsidR="00FE66BC">
        <w:rPr>
          <w:rFonts w:asciiTheme="majorBidi" w:eastAsiaTheme="minorEastAsia" w:hAnsiTheme="majorBidi" w:cstheme="majorBidi"/>
          <w:lang w:val="en-US" w:eastAsia="en-US"/>
        </w:rPr>
        <w:t>.</w:t>
      </w:r>
      <w:r w:rsidR="00504D83" w:rsidRPr="00635C41">
        <w:rPr>
          <w:rFonts w:asciiTheme="majorBidi" w:eastAsiaTheme="minorEastAsia" w:hAnsiTheme="majorBidi" w:cstheme="majorBidi"/>
          <w:lang w:val="en-US" w:eastAsia="en-US"/>
        </w:rPr>
        <w:t xml:space="preserve"> June 19-21, </w:t>
      </w:r>
      <w:r w:rsidR="00FE66BC" w:rsidRPr="00635C41">
        <w:rPr>
          <w:rFonts w:asciiTheme="majorBidi" w:eastAsiaTheme="minorEastAsia" w:hAnsiTheme="majorBidi" w:cstheme="majorBidi"/>
          <w:lang w:val="en-US" w:eastAsia="en-US"/>
        </w:rPr>
        <w:t>June</w:t>
      </w:r>
      <w:r w:rsidR="00504D83" w:rsidRPr="00635C41">
        <w:rPr>
          <w:rFonts w:asciiTheme="majorBidi" w:eastAsiaTheme="minorEastAsia" w:hAnsiTheme="majorBidi" w:cstheme="majorBidi"/>
          <w:lang w:val="en-US" w:eastAsia="en-US"/>
        </w:rPr>
        <w:t xml:space="preserve"> 2018.</w:t>
      </w:r>
    </w:p>
    <w:p w:rsidR="00746827" w:rsidRPr="00635C41" w:rsidRDefault="00746827" w:rsidP="00746827">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Gök,</w:t>
      </w:r>
      <w:r w:rsidR="00C96FE4" w:rsidRPr="00635C41">
        <w:rPr>
          <w:rFonts w:asciiTheme="majorBidi" w:eastAsiaTheme="minorEastAsia" w:hAnsiTheme="majorBidi" w:cstheme="majorBidi"/>
          <w:lang w:val="en-US" w:eastAsia="en-US"/>
        </w:rPr>
        <w:t xml:space="preserve"> Y., </w:t>
      </w:r>
      <w:r w:rsidRPr="00635C41">
        <w:rPr>
          <w:rFonts w:asciiTheme="majorBidi" w:eastAsiaTheme="minorEastAsia" w:hAnsiTheme="majorBidi" w:cstheme="majorBidi"/>
          <w:lang w:val="en-US" w:eastAsia="en-US"/>
        </w:rPr>
        <w:t>Behçet,</w:t>
      </w:r>
      <w:r w:rsidR="00C96FE4" w:rsidRPr="00635C41">
        <w:rPr>
          <w:rFonts w:asciiTheme="majorBidi" w:eastAsiaTheme="minorEastAsia" w:hAnsiTheme="majorBidi" w:cstheme="majorBidi"/>
          <w:lang w:val="en-US" w:eastAsia="en-US"/>
        </w:rPr>
        <w:t xml:space="preserve"> A., </w:t>
      </w:r>
      <w:r w:rsidRPr="00635C41">
        <w:rPr>
          <w:rFonts w:asciiTheme="majorBidi" w:eastAsiaTheme="minorEastAsia" w:hAnsiTheme="majorBidi" w:cstheme="majorBidi"/>
          <w:lang w:val="en-US" w:eastAsia="en-US"/>
        </w:rPr>
        <w:t>Celepci,</w:t>
      </w:r>
      <w:r w:rsidR="00C96FE4" w:rsidRPr="00635C41">
        <w:rPr>
          <w:rFonts w:asciiTheme="majorBidi" w:eastAsiaTheme="minorEastAsia" w:hAnsiTheme="majorBidi" w:cstheme="majorBidi"/>
          <w:lang w:val="en-US" w:eastAsia="en-US"/>
        </w:rPr>
        <w:t xml:space="preserve"> D.B., </w:t>
      </w:r>
      <w:r w:rsidRPr="00635C41">
        <w:rPr>
          <w:rFonts w:asciiTheme="majorBidi" w:eastAsiaTheme="minorEastAsia" w:hAnsiTheme="majorBidi" w:cstheme="majorBidi"/>
          <w:lang w:val="en-US" w:eastAsia="en-US"/>
        </w:rPr>
        <w:t>Aktaş,</w:t>
      </w:r>
      <w:r w:rsidR="00C96FE4" w:rsidRPr="00635C41">
        <w:rPr>
          <w:rFonts w:asciiTheme="majorBidi" w:eastAsiaTheme="minorEastAsia" w:hAnsiTheme="majorBidi" w:cstheme="majorBidi"/>
          <w:lang w:val="en-US" w:eastAsia="en-US"/>
        </w:rPr>
        <w:t xml:space="preserve"> A., </w:t>
      </w:r>
      <w:r w:rsidRPr="00635C41">
        <w:rPr>
          <w:rFonts w:asciiTheme="majorBidi" w:eastAsiaTheme="minorEastAsia" w:hAnsiTheme="majorBidi" w:cstheme="majorBidi"/>
          <w:b/>
          <w:bCs/>
          <w:lang w:val="en-US" w:eastAsia="en-US"/>
        </w:rPr>
        <w:t>Taslimi,</w:t>
      </w:r>
      <w:r w:rsidR="00C96FE4" w:rsidRPr="00635C41">
        <w:rPr>
          <w:rFonts w:asciiTheme="majorBidi" w:eastAsiaTheme="minorEastAsia" w:hAnsiTheme="majorBidi" w:cstheme="majorBidi"/>
          <w:b/>
          <w:bCs/>
          <w:lang w:val="en-US" w:eastAsia="en-US"/>
        </w:rPr>
        <w:t xml:space="preserve"> P.,</w:t>
      </w:r>
      <w:r w:rsidR="00C96FE4"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lang w:val="en-US" w:eastAsia="en-US"/>
        </w:rPr>
        <w:t>Aygün,</w:t>
      </w:r>
      <w:r w:rsidR="00C96FE4" w:rsidRPr="00635C41">
        <w:rPr>
          <w:rFonts w:asciiTheme="majorBidi" w:eastAsiaTheme="minorEastAsia" w:hAnsiTheme="majorBidi" w:cstheme="majorBidi"/>
          <w:lang w:val="en-US" w:eastAsia="en-US"/>
        </w:rPr>
        <w:t xml:space="preserve"> M., </w:t>
      </w:r>
      <w:r w:rsidRPr="00635C41">
        <w:rPr>
          <w:rFonts w:asciiTheme="majorBidi" w:eastAsiaTheme="minorEastAsia" w:hAnsiTheme="majorBidi" w:cstheme="majorBidi"/>
          <w:lang w:val="en-US" w:eastAsia="en-US"/>
        </w:rPr>
        <w:t>Kaya,</w:t>
      </w:r>
      <w:r w:rsidR="00C96FE4" w:rsidRPr="00635C41">
        <w:rPr>
          <w:rFonts w:asciiTheme="majorBidi" w:eastAsiaTheme="minorEastAsia" w:hAnsiTheme="majorBidi" w:cstheme="majorBidi"/>
          <w:lang w:val="en-US" w:eastAsia="en-US"/>
        </w:rPr>
        <w:t xml:space="preserve"> R., </w:t>
      </w:r>
      <w:r w:rsidRPr="00635C41">
        <w:rPr>
          <w:rFonts w:asciiTheme="majorBidi" w:eastAsiaTheme="minorEastAsia" w:hAnsiTheme="majorBidi" w:cstheme="majorBidi"/>
          <w:lang w:val="en-US" w:eastAsia="en-US"/>
        </w:rPr>
        <w:t>Gulçin</w:t>
      </w:r>
      <w:r w:rsidR="00C96FE4" w:rsidRPr="00635C41">
        <w:rPr>
          <w:rFonts w:asciiTheme="majorBidi" w:eastAsiaTheme="minorEastAsia" w:hAnsiTheme="majorBidi" w:cstheme="majorBidi"/>
          <w:lang w:val="en-US" w:eastAsia="en-US"/>
        </w:rPr>
        <w:t>, İ.</w:t>
      </w:r>
      <w:r w:rsidRPr="00635C41">
        <w:rPr>
          <w:rFonts w:asciiTheme="majorBidi" w:eastAsiaTheme="minorEastAsia" w:hAnsiTheme="majorBidi" w:cstheme="majorBidi"/>
          <w:lang w:val="en-US" w:eastAsia="en-US"/>
        </w:rPr>
        <w:t xml:space="preserve"> Synthesis Characterization and Crystal Structure of 2-(4-Nitrophenyl)Ethyl Substituted Benzimidazolium Bromide Salts: Their Inhibitory Properties Against Carbonic Anhydrase and Acetylcholinesteras.</w:t>
      </w:r>
      <w:r w:rsidRPr="00635C41">
        <w:rPr>
          <w:rFonts w:asciiTheme="majorBidi" w:eastAsiaTheme="minorEastAsia" w:hAnsiTheme="majorBidi" w:cstheme="majorBidi"/>
          <w:lang w:val="en-US"/>
        </w:rPr>
        <w:t xml:space="preserve"> </w:t>
      </w:r>
      <w:r w:rsidRPr="00635C41">
        <w:rPr>
          <w:rFonts w:asciiTheme="majorBidi" w:eastAsiaTheme="minorEastAsia" w:hAnsiTheme="majorBidi" w:cstheme="majorBidi"/>
          <w:lang w:val="en-US" w:eastAsia="en-US"/>
        </w:rPr>
        <w:t xml:space="preserve">International Conference on Physical Chemistry and Functional materials June 19-21, </w:t>
      </w:r>
      <w:r w:rsidR="00FE66BC" w:rsidRPr="00635C41">
        <w:rPr>
          <w:rFonts w:asciiTheme="majorBidi" w:eastAsiaTheme="minorEastAsia" w:hAnsiTheme="majorBidi" w:cstheme="majorBidi"/>
          <w:lang w:val="en-US" w:eastAsia="en-US"/>
        </w:rPr>
        <w:t>June</w:t>
      </w:r>
      <w:r w:rsidRPr="00635C41">
        <w:rPr>
          <w:rFonts w:asciiTheme="majorBidi" w:eastAsiaTheme="minorEastAsia" w:hAnsiTheme="majorBidi" w:cstheme="majorBidi"/>
          <w:lang w:val="en-US" w:eastAsia="en-US"/>
        </w:rPr>
        <w:t xml:space="preserve"> 2018.</w:t>
      </w:r>
    </w:p>
    <w:p w:rsidR="00CC17FD" w:rsidRPr="00635C41" w:rsidRDefault="00CC17FD" w:rsidP="00CC17FD">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Sarı, Y., Aktaş, A.,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Gök, Y., Gulçin, İ., Novel 4-Vinylbenzyl-Substituted Benzimidazole Salts: Synthesis, Characterization, and Determination of Inhibition </w:t>
      </w:r>
      <w:r w:rsidRPr="00635C41">
        <w:rPr>
          <w:rFonts w:asciiTheme="majorBidi" w:eastAsiaTheme="minorEastAsia" w:hAnsiTheme="majorBidi" w:cstheme="majorBidi"/>
          <w:lang w:val="en-US" w:eastAsia="en-US"/>
        </w:rPr>
        <w:lastRenderedPageBreak/>
        <w:t xml:space="preserve">Profiles against Acetylcholinesterase and Carbonic Anhydrase Enzymes. International Conference on Physical Chemistry and Functional materials June 19-21, </w:t>
      </w:r>
      <w:r w:rsidR="00FE66BC" w:rsidRPr="00635C41">
        <w:rPr>
          <w:rFonts w:asciiTheme="majorBidi" w:eastAsiaTheme="minorEastAsia" w:hAnsiTheme="majorBidi" w:cstheme="majorBidi"/>
          <w:lang w:val="en-US" w:eastAsia="en-US"/>
        </w:rPr>
        <w:t>June</w:t>
      </w:r>
      <w:r w:rsidRPr="00635C41">
        <w:rPr>
          <w:rFonts w:asciiTheme="majorBidi" w:eastAsiaTheme="minorEastAsia" w:hAnsiTheme="majorBidi" w:cstheme="majorBidi"/>
          <w:lang w:val="en-US" w:eastAsia="en-US"/>
        </w:rPr>
        <w:t xml:space="preserve"> 2018.</w:t>
      </w:r>
    </w:p>
    <w:p w:rsidR="00912C38" w:rsidRPr="00635C41" w:rsidRDefault="00CC17FD" w:rsidP="00912C38">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b/>
          <w:bCs/>
          <w:lang w:val="en-US" w:eastAsia="en-US"/>
        </w:rPr>
        <w:t>Taslimi,</w:t>
      </w:r>
      <w:r w:rsidR="00912C38" w:rsidRPr="00635C41">
        <w:rPr>
          <w:rFonts w:asciiTheme="majorBidi" w:eastAsiaTheme="minorEastAsia" w:hAnsiTheme="majorBidi" w:cstheme="majorBidi"/>
          <w:b/>
          <w:bCs/>
          <w:lang w:val="en-US" w:eastAsia="en-US"/>
        </w:rPr>
        <w:t xml:space="preserve"> P.,</w:t>
      </w:r>
      <w:r w:rsidR="00912C38"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lang w:val="en-US" w:eastAsia="en-US"/>
        </w:rPr>
        <w:t>Durmaz,</w:t>
      </w:r>
      <w:r w:rsidR="00912C38" w:rsidRPr="00635C41">
        <w:rPr>
          <w:rFonts w:asciiTheme="majorBidi" w:eastAsiaTheme="minorEastAsia" w:hAnsiTheme="majorBidi" w:cstheme="majorBidi"/>
          <w:lang w:val="en-US" w:eastAsia="en-US"/>
        </w:rPr>
        <w:t xml:space="preserve"> L., Gülçin, İ.</w:t>
      </w:r>
      <w:r w:rsidRPr="00635C41">
        <w:rPr>
          <w:rFonts w:asciiTheme="majorBidi" w:eastAsiaTheme="minorEastAsia" w:hAnsiTheme="majorBidi" w:cstheme="majorBidi"/>
          <w:lang w:val="en-US" w:eastAsia="en-US"/>
        </w:rPr>
        <w:t xml:space="preserve"> The Effect of Delphidin Chloride on Butyrylcholınesterase Enzyme.</w:t>
      </w:r>
      <w:r w:rsidR="00912C38" w:rsidRPr="00635C41">
        <w:rPr>
          <w:rFonts w:asciiTheme="majorBidi" w:eastAsiaTheme="minorEastAsia" w:hAnsiTheme="majorBidi" w:cstheme="majorBidi"/>
          <w:lang w:val="en-US" w:eastAsia="en-US"/>
        </w:rPr>
        <w:t xml:space="preserve"> International Conference on Physical Chemistry and Functional materials June 19-21, June, 2018.</w:t>
      </w:r>
    </w:p>
    <w:p w:rsidR="000337D1" w:rsidRPr="00635C41" w:rsidRDefault="000337D1" w:rsidP="000337D1">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Gök, Y., Behçet, A., Celepci, D.B., Aktaş, A., </w:t>
      </w:r>
      <w:r w:rsidRPr="00635C41">
        <w:rPr>
          <w:rFonts w:asciiTheme="majorBidi" w:eastAsiaTheme="minorEastAsia" w:hAnsiTheme="majorBidi" w:cstheme="majorBidi"/>
          <w:b/>
          <w:bCs/>
          <w:lang w:val="en-US" w:eastAsia="en-US"/>
        </w:rPr>
        <w:t>Taslimi</w:t>
      </w:r>
      <w:r w:rsidR="00547483" w:rsidRPr="00635C41">
        <w:rPr>
          <w:rFonts w:asciiTheme="majorBidi" w:eastAsiaTheme="minorEastAsia" w:hAnsiTheme="majorBidi" w:cstheme="majorBidi"/>
          <w:b/>
          <w:bCs/>
          <w:lang w:val="en-US" w:eastAsia="en-US"/>
        </w:rPr>
        <w:t>,</w:t>
      </w:r>
      <w:r w:rsidRPr="00635C41">
        <w:rPr>
          <w:rFonts w:asciiTheme="majorBidi" w:eastAsiaTheme="minorEastAsia" w:hAnsiTheme="majorBidi" w:cstheme="majorBidi"/>
          <w:b/>
          <w:bCs/>
          <w:lang w:val="en-US" w:eastAsia="en-US"/>
        </w:rPr>
        <w:t xml:space="preserve"> P.,</w:t>
      </w:r>
      <w:r w:rsidRPr="00635C41">
        <w:rPr>
          <w:rFonts w:asciiTheme="majorBidi" w:eastAsiaTheme="minorEastAsia" w:hAnsiTheme="majorBidi" w:cstheme="majorBidi"/>
          <w:lang w:val="en-US" w:eastAsia="en-US"/>
        </w:rPr>
        <w:t xml:space="preserve"> Aygün</w:t>
      </w:r>
      <w:r w:rsidR="00547483" w:rsidRPr="00635C41">
        <w:rPr>
          <w:rFonts w:asciiTheme="majorBidi" w:eastAsiaTheme="minorEastAsia" w:hAnsiTheme="majorBidi" w:cstheme="majorBidi"/>
          <w:lang w:val="en-US" w:eastAsia="en-US"/>
        </w:rPr>
        <w:t>,</w:t>
      </w:r>
      <w:r w:rsidRPr="00635C41">
        <w:rPr>
          <w:rFonts w:asciiTheme="majorBidi" w:eastAsiaTheme="minorEastAsia" w:hAnsiTheme="majorBidi" w:cstheme="majorBidi"/>
          <w:lang w:val="en-US" w:eastAsia="en-US"/>
        </w:rPr>
        <w:t xml:space="preserve"> M., Kaya, R., Gulçin, İ.</w:t>
      </w:r>
      <w:r w:rsidR="00547483" w:rsidRPr="00635C41">
        <w:rPr>
          <w:rFonts w:asciiTheme="majorBidi" w:eastAsiaTheme="minorEastAsia" w:hAnsiTheme="majorBidi" w:cstheme="majorBidi"/>
          <w:lang w:val="en-US" w:eastAsia="en-US"/>
        </w:rPr>
        <w:t xml:space="preserve"> Synthesis Characterization and Crystal Structure of 2-(4-Hydroxyphenyl)Ethyl Substituted Benzimidazolium Bromide Salts: Their Inhibitory Properties Against Carbonic Anhydrase and Acetylcholinesterase.</w:t>
      </w:r>
      <w:r w:rsidRPr="00635C41">
        <w:rPr>
          <w:rFonts w:asciiTheme="majorBidi" w:eastAsiaTheme="minorEastAsia" w:hAnsiTheme="majorBidi" w:cstheme="majorBidi"/>
          <w:lang w:val="en-US" w:eastAsia="en-US"/>
        </w:rPr>
        <w:t xml:space="preserve"> International Conference on Physical Chemistry and Functional materials June 19-21, </w:t>
      </w:r>
      <w:r w:rsidR="00FE66BC" w:rsidRPr="00635C41">
        <w:rPr>
          <w:rFonts w:asciiTheme="majorBidi" w:eastAsiaTheme="minorEastAsia" w:hAnsiTheme="majorBidi" w:cstheme="majorBidi"/>
          <w:lang w:val="en-US" w:eastAsia="en-US"/>
        </w:rPr>
        <w:t>June</w:t>
      </w:r>
      <w:r w:rsidRPr="00635C41">
        <w:rPr>
          <w:rFonts w:asciiTheme="majorBidi" w:eastAsiaTheme="minorEastAsia" w:hAnsiTheme="majorBidi" w:cstheme="majorBidi"/>
          <w:lang w:val="en-US" w:eastAsia="en-US"/>
        </w:rPr>
        <w:t xml:space="preserve"> 2018.</w:t>
      </w:r>
    </w:p>
    <w:p w:rsidR="005508DF" w:rsidRPr="00635C41" w:rsidRDefault="006635CB" w:rsidP="006635CB">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Türkan,</w:t>
      </w:r>
      <w:r w:rsidR="00D23DA2" w:rsidRPr="00635C41">
        <w:rPr>
          <w:rFonts w:asciiTheme="majorBidi" w:eastAsiaTheme="minorEastAsia" w:hAnsiTheme="majorBidi" w:cstheme="majorBidi"/>
          <w:lang w:val="en-US" w:eastAsia="en-US"/>
        </w:rPr>
        <w:t xml:space="preserve"> F., </w:t>
      </w:r>
      <w:r w:rsidRPr="00635C41">
        <w:rPr>
          <w:rFonts w:asciiTheme="majorBidi" w:eastAsiaTheme="minorEastAsia" w:hAnsiTheme="majorBidi" w:cstheme="majorBidi"/>
          <w:lang w:val="en-US" w:eastAsia="en-US"/>
        </w:rPr>
        <w:t>Huyut,</w:t>
      </w:r>
      <w:r w:rsidR="00D23DA2" w:rsidRPr="00635C41">
        <w:rPr>
          <w:rFonts w:asciiTheme="majorBidi" w:eastAsiaTheme="minorEastAsia" w:hAnsiTheme="majorBidi" w:cstheme="majorBidi"/>
          <w:lang w:val="en-US" w:eastAsia="en-US"/>
        </w:rPr>
        <w:t xml:space="preserve"> Z., </w:t>
      </w:r>
      <w:r w:rsidRPr="00635C41">
        <w:rPr>
          <w:rFonts w:asciiTheme="majorBidi" w:eastAsiaTheme="minorEastAsia" w:hAnsiTheme="majorBidi" w:cstheme="majorBidi"/>
          <w:b/>
          <w:bCs/>
          <w:lang w:val="en-US" w:eastAsia="en-US"/>
        </w:rPr>
        <w:t>Taslimi</w:t>
      </w:r>
      <w:r w:rsidR="00D23DA2" w:rsidRPr="00635C41">
        <w:rPr>
          <w:rFonts w:asciiTheme="majorBidi" w:eastAsiaTheme="minorEastAsia" w:hAnsiTheme="majorBidi" w:cstheme="majorBidi"/>
          <w:b/>
          <w:bCs/>
          <w:lang w:val="en-US" w:eastAsia="en-US"/>
        </w:rPr>
        <w:t>, P.,</w:t>
      </w:r>
      <w:r w:rsidRPr="00635C41">
        <w:rPr>
          <w:rFonts w:asciiTheme="majorBidi" w:eastAsiaTheme="minorEastAsia" w:hAnsiTheme="majorBidi" w:cstheme="majorBidi"/>
          <w:lang w:val="en-US" w:eastAsia="en-US"/>
        </w:rPr>
        <w:t xml:space="preserve"> Actions of selected antibiotıcs from cephalosporın groups on the acetylcholinesterase and butyrylcholinesterase enzymes actıvities ın dıfferent tissues of rats time-dependently: in vivo study. 1st International Veterinary Biochemistry and Clinical Biochemistry Congress, 12-15 April,</w:t>
      </w:r>
      <w:r w:rsidR="00D23DA2" w:rsidRPr="00635C41">
        <w:rPr>
          <w:rFonts w:asciiTheme="majorBidi" w:eastAsiaTheme="minorEastAsia" w:hAnsiTheme="majorBidi" w:cstheme="majorBidi"/>
          <w:lang w:val="en-US" w:eastAsia="en-US"/>
        </w:rPr>
        <w:t xml:space="preserve"> 2018,</w:t>
      </w:r>
      <w:r w:rsidRPr="00635C41">
        <w:rPr>
          <w:rFonts w:asciiTheme="majorBidi" w:eastAsiaTheme="minorEastAsia" w:hAnsiTheme="majorBidi" w:cstheme="majorBidi"/>
          <w:lang w:val="en-US" w:eastAsia="en-US"/>
        </w:rPr>
        <w:t xml:space="preserve"> Hatay, Turkey.</w:t>
      </w:r>
    </w:p>
    <w:p w:rsidR="005508DF" w:rsidRPr="00635C41" w:rsidRDefault="005508DF" w:rsidP="00C408AD">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 </w:t>
      </w:r>
      <w:r w:rsidR="00400108" w:rsidRPr="00635C41">
        <w:rPr>
          <w:rFonts w:asciiTheme="majorBidi" w:eastAsiaTheme="minorEastAsia" w:hAnsiTheme="majorBidi" w:cstheme="majorBidi"/>
          <w:lang w:val="en-US" w:eastAsia="en-US"/>
        </w:rPr>
        <w:t xml:space="preserve">Türkan, F., </w:t>
      </w:r>
      <w:r w:rsidR="00400108" w:rsidRPr="00635C41">
        <w:rPr>
          <w:rFonts w:asciiTheme="majorBidi" w:eastAsiaTheme="minorEastAsia" w:hAnsiTheme="majorBidi" w:cstheme="majorBidi"/>
          <w:b/>
          <w:bCs/>
          <w:lang w:val="en-US" w:eastAsia="en-US"/>
        </w:rPr>
        <w:t>Taslimi, P.,</w:t>
      </w:r>
      <w:r w:rsidR="00400108" w:rsidRPr="00635C41">
        <w:rPr>
          <w:rFonts w:asciiTheme="majorBidi" w:eastAsiaTheme="minorEastAsia" w:hAnsiTheme="majorBidi" w:cstheme="majorBidi"/>
          <w:lang w:val="en-US" w:eastAsia="en-US"/>
        </w:rPr>
        <w:t xml:space="preserve"> Saltan, F.Z. Inhibitory effect of Tannic acid on acetylcholinesterase, butyrylcholinesterase, α-glycosidase, and α-amylase enzymes. International PSE Symposium on</w:t>
      </w:r>
      <w:r w:rsidR="00C408AD" w:rsidRPr="00635C41">
        <w:rPr>
          <w:rFonts w:asciiTheme="majorBidi" w:eastAsiaTheme="minorEastAsia" w:hAnsiTheme="majorBidi" w:cstheme="majorBidi"/>
          <w:lang w:val="en-US" w:eastAsia="en-US"/>
        </w:rPr>
        <w:t xml:space="preserve"> </w:t>
      </w:r>
      <w:r w:rsidR="00400108" w:rsidRPr="00635C41">
        <w:rPr>
          <w:rFonts w:asciiTheme="majorBidi" w:eastAsiaTheme="minorEastAsia" w:hAnsiTheme="majorBidi" w:cstheme="majorBidi"/>
          <w:lang w:val="en-US" w:eastAsia="en-US"/>
        </w:rPr>
        <w:t>Natural Products in Cancer</w:t>
      </w:r>
      <w:r w:rsidR="00C408AD" w:rsidRPr="00635C41">
        <w:rPr>
          <w:rFonts w:asciiTheme="majorBidi" w:eastAsiaTheme="minorEastAsia" w:hAnsiTheme="majorBidi" w:cstheme="majorBidi"/>
          <w:lang w:val="en-US" w:eastAsia="en-US"/>
        </w:rPr>
        <w:t xml:space="preserve"> </w:t>
      </w:r>
      <w:r w:rsidR="00400108" w:rsidRPr="00635C41">
        <w:rPr>
          <w:rFonts w:asciiTheme="majorBidi" w:eastAsiaTheme="minorEastAsia" w:hAnsiTheme="majorBidi" w:cstheme="majorBidi"/>
          <w:lang w:val="en-US" w:eastAsia="en-US"/>
        </w:rPr>
        <w:t>Prevention and Therapy</w:t>
      </w:r>
      <w:r w:rsidR="00C408AD" w:rsidRPr="00635C41">
        <w:rPr>
          <w:rFonts w:asciiTheme="majorBidi" w:eastAsiaTheme="minorEastAsia" w:hAnsiTheme="majorBidi" w:cstheme="majorBidi"/>
          <w:lang w:val="en-US" w:eastAsia="en-US"/>
        </w:rPr>
        <w:t xml:space="preserve"> </w:t>
      </w:r>
      <w:r w:rsidR="00400108" w:rsidRPr="00635C41">
        <w:rPr>
          <w:rFonts w:asciiTheme="majorBidi" w:eastAsiaTheme="minorEastAsia" w:hAnsiTheme="majorBidi" w:cstheme="majorBidi"/>
          <w:lang w:val="en-US" w:eastAsia="en-US"/>
        </w:rPr>
        <w:t>25-28 June 2013</w:t>
      </w:r>
      <w:r w:rsidR="00C408AD" w:rsidRPr="00635C41">
        <w:rPr>
          <w:rFonts w:asciiTheme="majorBidi" w:eastAsiaTheme="minorEastAsia" w:hAnsiTheme="majorBidi" w:cstheme="majorBidi"/>
          <w:lang w:val="en-US" w:eastAsia="en-US"/>
        </w:rPr>
        <w:t xml:space="preserve"> </w:t>
      </w:r>
      <w:r w:rsidR="00400108" w:rsidRPr="00635C41">
        <w:rPr>
          <w:rFonts w:asciiTheme="majorBidi" w:eastAsiaTheme="minorEastAsia" w:hAnsiTheme="majorBidi" w:cstheme="majorBidi"/>
          <w:lang w:val="en-US" w:eastAsia="en-US"/>
        </w:rPr>
        <w:t>Naples, Italy</w:t>
      </w:r>
      <w:r w:rsidR="00C408AD" w:rsidRPr="00635C41">
        <w:rPr>
          <w:rFonts w:asciiTheme="majorBidi" w:eastAsiaTheme="minorEastAsia" w:hAnsiTheme="majorBidi" w:cstheme="majorBidi"/>
          <w:lang w:val="en-US" w:eastAsia="en-US"/>
        </w:rPr>
        <w:t>.</w:t>
      </w:r>
    </w:p>
    <w:p w:rsidR="005508DF" w:rsidRPr="00635C41" w:rsidRDefault="005508DF" w:rsidP="00913ED7">
      <w:pPr>
        <w:pStyle w:val="GvdeMetniGirintisi2"/>
        <w:numPr>
          <w:ilvl w:val="0"/>
          <w:numId w:val="5"/>
        </w:numPr>
        <w:spacing w:line="480" w:lineRule="auto"/>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 </w:t>
      </w:r>
      <w:r w:rsidR="00850201" w:rsidRPr="00635C41">
        <w:rPr>
          <w:rFonts w:asciiTheme="majorBidi" w:eastAsiaTheme="minorEastAsia" w:hAnsiTheme="majorBidi" w:cstheme="majorBidi"/>
          <w:lang w:val="en-US" w:eastAsia="en-US"/>
        </w:rPr>
        <w:t xml:space="preserve">Işık, Y., Yiğit, B., Yiğit, M., </w:t>
      </w:r>
      <w:r w:rsidR="00850201" w:rsidRPr="00635C41">
        <w:rPr>
          <w:rFonts w:asciiTheme="majorBidi" w:eastAsiaTheme="minorEastAsia" w:hAnsiTheme="majorBidi" w:cstheme="majorBidi"/>
          <w:b/>
          <w:bCs/>
          <w:lang w:val="en-US" w:eastAsia="en-US"/>
        </w:rPr>
        <w:t xml:space="preserve">Taslimi, P., </w:t>
      </w:r>
      <w:r w:rsidR="00850201" w:rsidRPr="00635C41">
        <w:rPr>
          <w:rFonts w:asciiTheme="majorBidi" w:eastAsiaTheme="minorEastAsia" w:hAnsiTheme="majorBidi" w:cstheme="majorBidi"/>
          <w:lang w:val="en-US" w:eastAsia="en-US"/>
        </w:rPr>
        <w:t>Özdemir, İ., Gülçin, İ. Synthesis and biol</w:t>
      </w:r>
      <w:r w:rsidR="00913ED7" w:rsidRPr="00635C41">
        <w:rPr>
          <w:rFonts w:asciiTheme="majorBidi" w:eastAsiaTheme="minorEastAsia" w:hAnsiTheme="majorBidi" w:cstheme="majorBidi"/>
          <w:lang w:val="en-US" w:eastAsia="en-US"/>
        </w:rPr>
        <w:t>ogical properties of imidazoli</w:t>
      </w:r>
      <w:r w:rsidR="00850201" w:rsidRPr="00635C41">
        <w:rPr>
          <w:rFonts w:asciiTheme="majorBidi" w:eastAsiaTheme="minorEastAsia" w:hAnsiTheme="majorBidi" w:cstheme="majorBidi"/>
          <w:lang w:val="en-US" w:eastAsia="en-US"/>
        </w:rPr>
        <w:t xml:space="preserve">nium </w:t>
      </w:r>
      <w:r w:rsidR="00913ED7" w:rsidRPr="00635C41">
        <w:rPr>
          <w:rFonts w:asciiTheme="majorBidi" w:eastAsiaTheme="minorEastAsia" w:hAnsiTheme="majorBidi" w:cstheme="majorBidi"/>
          <w:lang w:val="en-US" w:eastAsia="en-US"/>
        </w:rPr>
        <w:t>salts bearing secondary N-alkyl substituents. 1</w:t>
      </w:r>
      <w:r w:rsidR="00913ED7" w:rsidRPr="00635C41">
        <w:rPr>
          <w:rFonts w:asciiTheme="majorBidi" w:eastAsiaTheme="minorEastAsia" w:hAnsiTheme="majorBidi" w:cstheme="majorBidi"/>
          <w:vertAlign w:val="superscript"/>
          <w:lang w:val="en-US" w:eastAsia="en-US"/>
        </w:rPr>
        <w:t>st</w:t>
      </w:r>
      <w:r w:rsidR="00913ED7" w:rsidRPr="00635C41">
        <w:rPr>
          <w:rFonts w:asciiTheme="majorBidi" w:eastAsiaTheme="minorEastAsia" w:hAnsiTheme="majorBidi" w:cstheme="majorBidi"/>
          <w:lang w:val="en-US" w:eastAsia="en-US"/>
        </w:rPr>
        <w:t xml:space="preserve"> International Balkan Chemistry Congress, 17-20 </w:t>
      </w:r>
      <w:r w:rsidR="00635C41" w:rsidRPr="00635C41">
        <w:rPr>
          <w:rFonts w:asciiTheme="majorBidi" w:eastAsiaTheme="minorEastAsia" w:hAnsiTheme="majorBidi" w:cstheme="majorBidi"/>
          <w:lang w:val="en-US" w:eastAsia="en-US"/>
        </w:rPr>
        <w:t>September</w:t>
      </w:r>
      <w:r w:rsidR="00913ED7" w:rsidRPr="00635C41">
        <w:rPr>
          <w:rFonts w:asciiTheme="majorBidi" w:eastAsiaTheme="minorEastAsia" w:hAnsiTheme="majorBidi" w:cstheme="majorBidi"/>
          <w:lang w:val="en-US" w:eastAsia="en-US"/>
        </w:rPr>
        <w:t xml:space="preserve"> 2018.</w:t>
      </w:r>
      <w:r w:rsidR="004160A6">
        <w:rPr>
          <w:rFonts w:asciiTheme="majorBidi" w:eastAsiaTheme="minorEastAsia" w:hAnsiTheme="majorBidi" w:cstheme="majorBidi"/>
          <w:lang w:val="en-US" w:eastAsia="en-US"/>
        </w:rPr>
        <w:t xml:space="preserve"> </w:t>
      </w:r>
    </w:p>
    <w:p w:rsidR="00F17928" w:rsidRPr="00635C41" w:rsidRDefault="00F17928" w:rsidP="005508DF">
      <w:pPr>
        <w:pStyle w:val="GvdeMetniGirintisi2"/>
        <w:tabs>
          <w:tab w:val="left" w:pos="540"/>
        </w:tabs>
        <w:spacing w:line="480" w:lineRule="auto"/>
        <w:ind w:left="0" w:firstLine="0"/>
        <w:rPr>
          <w:rFonts w:asciiTheme="majorBidi" w:eastAsia="Batang" w:hAnsiTheme="majorBidi" w:cstheme="majorBidi"/>
          <w:b/>
          <w:bCs/>
          <w:lang w:val="en-US"/>
        </w:rPr>
      </w:pPr>
    </w:p>
    <w:p w:rsidR="00FE66BC" w:rsidRPr="00635C41" w:rsidRDefault="00FE66BC" w:rsidP="00FE66BC">
      <w:pPr>
        <w:pStyle w:val="GvdeMetniGirintisi2"/>
        <w:tabs>
          <w:tab w:val="left" w:pos="540"/>
        </w:tabs>
        <w:spacing w:line="480" w:lineRule="auto"/>
        <w:ind w:left="0" w:firstLine="0"/>
        <w:rPr>
          <w:rFonts w:asciiTheme="majorBidi" w:eastAsia="Batang" w:hAnsiTheme="majorBidi" w:cstheme="majorBidi"/>
          <w:b/>
          <w:bCs/>
          <w:lang w:val="en-US"/>
        </w:rPr>
      </w:pPr>
      <w:r>
        <w:rPr>
          <w:rFonts w:asciiTheme="majorBidi" w:eastAsia="Batang" w:hAnsiTheme="majorBidi" w:cstheme="majorBidi"/>
          <w:b/>
          <w:bCs/>
          <w:lang w:val="en-US"/>
        </w:rPr>
        <w:t>3.2.N</w:t>
      </w:r>
      <w:r w:rsidRPr="00635C41">
        <w:rPr>
          <w:rFonts w:asciiTheme="majorBidi" w:eastAsia="Batang" w:hAnsiTheme="majorBidi" w:cstheme="majorBidi"/>
          <w:b/>
          <w:bCs/>
          <w:lang w:val="en-US"/>
        </w:rPr>
        <w:t>ational Conferences:</w:t>
      </w:r>
    </w:p>
    <w:p w:rsidR="00DA0428" w:rsidRPr="00DA0428" w:rsidRDefault="005508DF" w:rsidP="00DA0428">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b/>
          <w:lang w:val="en-US" w:eastAsia="en-US"/>
        </w:rPr>
        <w:t>Taslimi, P.,</w:t>
      </w:r>
      <w:r w:rsidRPr="00DA0428">
        <w:rPr>
          <w:rFonts w:asciiTheme="majorBidi" w:eastAsiaTheme="minorEastAsia" w:hAnsiTheme="majorBidi" w:cstheme="majorBidi"/>
          <w:bCs/>
          <w:lang w:val="en-US" w:eastAsia="en-US"/>
        </w:rPr>
        <w:t xml:space="preserve"> Bahadir, M.,</w:t>
      </w:r>
      <w:r w:rsidRPr="00DA0428">
        <w:rPr>
          <w:rFonts w:asciiTheme="majorBidi" w:eastAsiaTheme="minorEastAsia" w:hAnsiTheme="majorBidi" w:cstheme="majorBidi"/>
          <w:bCs/>
          <w:vertAlign w:val="superscript"/>
          <w:lang w:val="en-US" w:eastAsia="en-US"/>
        </w:rPr>
        <w:t xml:space="preserve"> </w:t>
      </w:r>
      <w:r w:rsidRPr="00DA0428">
        <w:rPr>
          <w:rFonts w:asciiTheme="majorBidi" w:eastAsiaTheme="minorEastAsia" w:hAnsiTheme="majorBidi" w:cstheme="majorBidi"/>
          <w:bCs/>
          <w:lang w:val="en-US" w:eastAsia="en-US"/>
        </w:rPr>
        <w:t xml:space="preserve">Şendil, K., </w:t>
      </w:r>
      <w:r w:rsidRPr="00DA0428">
        <w:rPr>
          <w:rFonts w:asciiTheme="majorBidi" w:eastAsia="Batang" w:hAnsiTheme="majorBidi" w:cstheme="majorBidi"/>
          <w:bCs/>
          <w:lang w:val="en-US"/>
        </w:rPr>
        <w:t>Gülçin, İ.,</w:t>
      </w:r>
      <w:r w:rsidRPr="00DA0428">
        <w:rPr>
          <w:rFonts w:asciiTheme="majorBidi" w:eastAsia="Batang" w:hAnsiTheme="majorBidi" w:cstheme="majorBidi"/>
          <w:lang w:val="en-US"/>
        </w:rPr>
        <w:t xml:space="preserve"> </w:t>
      </w:r>
      <w:r w:rsidRPr="00DA0428">
        <w:rPr>
          <w:rFonts w:asciiTheme="majorBidi" w:eastAsiaTheme="minorEastAsia" w:hAnsiTheme="majorBidi" w:cstheme="majorBidi"/>
          <w:bCs/>
          <w:lang w:val="en-US" w:eastAsia="en-US"/>
        </w:rPr>
        <w:t>Gültekin</w:t>
      </w:r>
      <w:r w:rsidRPr="00DA0428">
        <w:rPr>
          <w:rFonts w:asciiTheme="majorBidi" w:eastAsiaTheme="minorEastAsia" w:hAnsiTheme="majorBidi" w:cstheme="majorBidi"/>
          <w:bCs/>
          <w:vertAlign w:val="superscript"/>
          <w:lang w:val="en-US" w:eastAsia="en-US"/>
        </w:rPr>
        <w:t xml:space="preserve">, </w:t>
      </w:r>
      <w:r w:rsidRPr="00DA0428">
        <w:rPr>
          <w:rFonts w:asciiTheme="majorBidi" w:eastAsiaTheme="minorEastAsia" w:hAnsiTheme="majorBidi" w:cstheme="majorBidi"/>
          <w:bCs/>
          <w:lang w:val="en-US" w:eastAsia="en-US"/>
        </w:rPr>
        <w:t xml:space="preserve">M.S. </w:t>
      </w:r>
      <w:r w:rsidRPr="00DA0428">
        <w:rPr>
          <w:rFonts w:asciiTheme="majorBidi" w:eastAsia="Batang" w:hAnsiTheme="majorBidi" w:cstheme="majorBidi"/>
          <w:lang w:val="en-US"/>
        </w:rPr>
        <w:t>(</w:t>
      </w:r>
      <w:r w:rsidRPr="00DA0428">
        <w:rPr>
          <w:rFonts w:asciiTheme="majorBidi" w:eastAsia="Batang" w:hAnsiTheme="majorBidi" w:cstheme="majorBidi"/>
          <w:b/>
          <w:lang w:val="en-US"/>
        </w:rPr>
        <w:t>2016</w:t>
      </w:r>
      <w:r w:rsidRPr="00DA0428">
        <w:rPr>
          <w:rFonts w:asciiTheme="majorBidi" w:eastAsia="Batang" w:hAnsiTheme="majorBidi" w:cstheme="majorBidi"/>
          <w:lang w:val="en-US"/>
        </w:rPr>
        <w:t xml:space="preserve">). </w:t>
      </w:r>
      <w:r w:rsidR="00DA0428" w:rsidRPr="00DA0428">
        <w:rPr>
          <w:rFonts w:asciiTheme="majorBidi" w:eastAsiaTheme="minorEastAsia" w:hAnsiTheme="majorBidi" w:cstheme="majorBidi"/>
          <w:bCs/>
          <w:lang w:val="en-US" w:eastAsia="en-US"/>
        </w:rPr>
        <w:t xml:space="preserve">Synthesis of N-Aryl 2-azabicyclo [2.2.1] -5-heptene structures from Schiff bases and investigation of </w:t>
      </w:r>
      <w:r w:rsidR="00DA0428" w:rsidRPr="00DA0428">
        <w:rPr>
          <w:rFonts w:asciiTheme="majorBidi" w:eastAsiaTheme="minorEastAsia" w:hAnsiTheme="majorBidi" w:cstheme="majorBidi"/>
          <w:bCs/>
          <w:lang w:val="en-US" w:eastAsia="en-US"/>
        </w:rPr>
        <w:lastRenderedPageBreak/>
        <w:t>CA I and CA II enzyme activities. 4. Pharmaceutical Chemistry: Design, Synthesis, Production and Standardization of Drug Active Ingredient, 17-20 March 2016 Kuşadası-Aydin.</w:t>
      </w:r>
    </w:p>
    <w:p w:rsidR="005508DF" w:rsidRPr="00DA0428" w:rsidRDefault="005508DF" w:rsidP="00DA0428">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Koçyiğit, U.M., Budak, Y.,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Gürdere, M.B., Ertürk, F., </w:t>
      </w:r>
      <w:r w:rsidRPr="00DA0428">
        <w:rPr>
          <w:rFonts w:asciiTheme="majorBidi" w:eastAsiaTheme="minorEastAsia" w:hAnsiTheme="majorBidi" w:cstheme="majorBidi"/>
          <w:bCs/>
          <w:lang w:val="en-US" w:eastAsia="en-US"/>
        </w:rPr>
        <w:t>Gülçin, İ.,</w:t>
      </w:r>
      <w:r w:rsidRPr="00DA0428">
        <w:rPr>
          <w:rFonts w:asciiTheme="majorBidi" w:eastAsiaTheme="minorEastAsia" w:hAnsiTheme="majorBidi" w:cstheme="majorBidi"/>
          <w:b/>
          <w:lang w:val="en-US" w:eastAsia="en-US"/>
        </w:rPr>
        <w:t xml:space="preserve"> </w:t>
      </w:r>
      <w:r w:rsidRPr="00DA0428">
        <w:rPr>
          <w:rFonts w:asciiTheme="majorBidi" w:eastAsiaTheme="minorEastAsia" w:hAnsiTheme="majorBidi" w:cstheme="majorBidi"/>
          <w:lang w:val="en-US" w:eastAsia="en-US"/>
        </w:rPr>
        <w:t xml:space="preserve">Ceylan, M. </w:t>
      </w:r>
      <w:r w:rsidRPr="00DA0428">
        <w:rPr>
          <w:rFonts w:asciiTheme="majorBidi" w:eastAsiaTheme="minorEastAsia" w:hAnsiTheme="majorBidi" w:cstheme="majorBidi"/>
          <w:b/>
          <w:lang w:val="en-US" w:eastAsia="en-US"/>
        </w:rPr>
        <w:t>(2017).</w:t>
      </w:r>
      <w:r w:rsidRPr="00DA0428">
        <w:rPr>
          <w:rFonts w:asciiTheme="majorBidi" w:eastAsiaTheme="minorEastAsia" w:hAnsiTheme="majorBidi" w:cstheme="majorBidi"/>
          <w:lang w:val="en-US" w:eastAsia="en-US"/>
        </w:rPr>
        <w:t xml:space="preserve"> </w:t>
      </w:r>
      <w:r w:rsidR="00DA0428" w:rsidRPr="00DA0428">
        <w:rPr>
          <w:rFonts w:asciiTheme="majorBidi" w:eastAsiaTheme="minorEastAsia" w:hAnsiTheme="majorBidi" w:cstheme="majorBidi"/>
          <w:lang w:val="en-US" w:eastAsia="en-US"/>
        </w:rPr>
        <w:t xml:space="preserve">Effects of new calcone-imide derivatives on carbonic anhydrase and acetylcholinesterase enzyme activities. 5. Pharmaceutical Chemistry: Design, Synthesis, Production and Standardization of Drug Active Ingredients, 30 March-2 April 2017, Antalya. </w:t>
      </w:r>
    </w:p>
    <w:p w:rsidR="005508DF" w:rsidRPr="00635C41" w:rsidRDefault="005508DF" w:rsidP="005508DF">
      <w:pPr>
        <w:pStyle w:val="GvdeMetniGirintisi2"/>
        <w:numPr>
          <w:ilvl w:val="0"/>
          <w:numId w:val="7"/>
        </w:numPr>
        <w:spacing w:line="480" w:lineRule="auto"/>
        <w:jc w:val="left"/>
        <w:rPr>
          <w:rFonts w:asciiTheme="majorBidi" w:eastAsiaTheme="minorEastAsia" w:hAnsiTheme="majorBidi" w:cstheme="majorBidi"/>
          <w:lang w:val="en-US" w:eastAsia="en-US"/>
        </w:rPr>
      </w:pPr>
      <w:r w:rsidRPr="00635C41">
        <w:rPr>
          <w:rFonts w:asciiTheme="majorBidi" w:eastAsiaTheme="minorEastAsia" w:hAnsiTheme="majorBidi" w:cstheme="majorBidi"/>
          <w:lang w:val="en-US" w:eastAsia="en-US"/>
        </w:rPr>
        <w:t xml:space="preserve">Koçyiğit, U.M., Budak, Y., Aslan, O.N., Gürdere, M.B., Ceylan, M., Özbek, O., Dürü, N., </w:t>
      </w:r>
      <w:r w:rsidRPr="00635C41">
        <w:rPr>
          <w:rFonts w:asciiTheme="majorBidi" w:eastAsiaTheme="minorEastAsia" w:hAnsiTheme="majorBidi" w:cstheme="majorBidi"/>
          <w:bCs/>
          <w:lang w:val="en-US" w:eastAsia="en-US"/>
        </w:rPr>
        <w:t>Gülçin, İ.,</w:t>
      </w:r>
      <w:r w:rsidRPr="00635C41">
        <w:rPr>
          <w:rFonts w:asciiTheme="majorBidi" w:eastAsiaTheme="minorEastAsia" w:hAnsiTheme="majorBidi" w:cstheme="majorBidi"/>
          <w:b/>
          <w:lang w:val="en-US" w:eastAsia="en-US"/>
        </w:rPr>
        <w:t xml:space="preserve"> </w:t>
      </w:r>
      <w:r w:rsidRPr="00635C41">
        <w:rPr>
          <w:rFonts w:asciiTheme="majorBidi" w:eastAsiaTheme="minorEastAsia" w:hAnsiTheme="majorBidi" w:cstheme="majorBidi"/>
          <w:b/>
          <w:bCs/>
          <w:lang w:val="en-US" w:eastAsia="en-US"/>
        </w:rPr>
        <w:t>Taslimi, P.</w:t>
      </w:r>
      <w:r w:rsidRPr="00635C41">
        <w:rPr>
          <w:rFonts w:asciiTheme="majorBidi" w:eastAsiaTheme="minorEastAsia" w:hAnsiTheme="majorBidi" w:cstheme="majorBidi"/>
          <w:lang w:val="en-US" w:eastAsia="en-US"/>
        </w:rPr>
        <w:t xml:space="preserve"> </w:t>
      </w:r>
      <w:r w:rsidRPr="00635C41">
        <w:rPr>
          <w:rFonts w:asciiTheme="majorBidi" w:eastAsiaTheme="minorEastAsia" w:hAnsiTheme="majorBidi" w:cstheme="majorBidi"/>
          <w:b/>
          <w:lang w:val="en-US" w:eastAsia="en-US"/>
        </w:rPr>
        <w:t>(2017).</w:t>
      </w:r>
      <w:r w:rsidRPr="00635C41">
        <w:rPr>
          <w:rFonts w:asciiTheme="majorBidi" w:eastAsiaTheme="minorEastAsia" w:hAnsiTheme="majorBidi" w:cstheme="majorBidi"/>
          <w:lang w:val="en-US" w:eastAsia="en-US"/>
        </w:rPr>
        <w:t xml:space="preserve"> Investig</w:t>
      </w:r>
      <w:r w:rsidR="00BC6F53" w:rsidRPr="00635C41">
        <w:rPr>
          <w:rFonts w:asciiTheme="majorBidi" w:eastAsiaTheme="minorEastAsia" w:hAnsiTheme="majorBidi" w:cstheme="majorBidi"/>
          <w:lang w:val="en-US" w:eastAsia="en-US"/>
        </w:rPr>
        <w:t xml:space="preserve">ation of carbonic anhydrase and </w:t>
      </w:r>
      <w:r w:rsidRPr="00635C41">
        <w:rPr>
          <w:rFonts w:asciiTheme="majorBidi" w:eastAsiaTheme="minorEastAsia" w:hAnsiTheme="majorBidi" w:cstheme="majorBidi"/>
          <w:lang w:val="en-US" w:eastAsia="en-US"/>
        </w:rPr>
        <w:t>acetylcolinesterase activities of novel hybrid hydrazine derivatives. 5. İlaç Kimyası: İlaç Etkin Maddesi Tasarımı, Sentezi, Üretimi ve Standardizasyonu Kongresi, 30 Mart-2 Nisan 2017, Antalya.</w:t>
      </w:r>
    </w:p>
    <w:p w:rsidR="00DA0428" w:rsidRDefault="005508DF" w:rsidP="00DA0428">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Gürdere, M.B., Budak, Y., Koçyiğit, U.M., Özbek, O., Özcan, K.,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Cs/>
          <w:lang w:val="en-US" w:eastAsia="en-US"/>
        </w:rPr>
        <w:t xml:space="preserve">Gülçin, İ., </w:t>
      </w:r>
      <w:r w:rsidRPr="00DA0428">
        <w:rPr>
          <w:rFonts w:asciiTheme="majorBidi" w:eastAsiaTheme="minorEastAsia" w:hAnsiTheme="majorBidi" w:cstheme="majorBidi"/>
          <w:lang w:val="en-US" w:eastAsia="en-US"/>
        </w:rPr>
        <w:t xml:space="preserve">Ceylan, M., Aslan, O.N. </w:t>
      </w:r>
      <w:r w:rsidRPr="00DA0428">
        <w:rPr>
          <w:rFonts w:asciiTheme="majorBidi" w:eastAsiaTheme="minorEastAsia" w:hAnsiTheme="majorBidi" w:cstheme="majorBidi"/>
          <w:b/>
          <w:lang w:val="en-US" w:eastAsia="en-US"/>
        </w:rPr>
        <w:t>(2017).</w:t>
      </w:r>
      <w:r w:rsidRPr="00DA0428">
        <w:rPr>
          <w:rFonts w:asciiTheme="majorBidi" w:eastAsiaTheme="minorEastAsia" w:hAnsiTheme="majorBidi" w:cstheme="majorBidi"/>
          <w:lang w:val="en-US" w:eastAsia="en-US"/>
        </w:rPr>
        <w:t xml:space="preserve"> </w:t>
      </w:r>
      <w:r w:rsidR="00DA0428" w:rsidRPr="00DA0428">
        <w:rPr>
          <w:rFonts w:asciiTheme="majorBidi" w:eastAsiaTheme="minorEastAsia" w:hAnsiTheme="majorBidi" w:cstheme="majorBidi"/>
          <w:lang w:val="en-US" w:eastAsia="en-US"/>
        </w:rPr>
        <w:t>Carbonic anhydrase and acetylcholinesterase activities of new pyrazolyl-thiazole derivatives. 5. Pharmaceutical Chemistry: Design, Synthesis, Production and Standardization of Drug Active Ingredients, 30 March-2 April 2017, Antalya.</w:t>
      </w:r>
    </w:p>
    <w:p w:rsidR="005508DF" w:rsidRPr="00DA0428" w:rsidRDefault="005508DF" w:rsidP="00DA0428">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Öztaşkın, N.,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Maraş, A., Göksü, S., </w:t>
      </w:r>
      <w:r w:rsidRPr="00DA0428">
        <w:rPr>
          <w:rFonts w:asciiTheme="majorBidi" w:eastAsiaTheme="minorEastAsia" w:hAnsiTheme="majorBidi" w:cstheme="majorBidi"/>
          <w:bCs/>
          <w:lang w:val="en-US" w:eastAsia="en-US"/>
        </w:rPr>
        <w:t>Gülçin, İ.</w:t>
      </w:r>
      <w:r w:rsidRPr="00DA0428">
        <w:rPr>
          <w:rFonts w:asciiTheme="majorBidi" w:eastAsiaTheme="minorEastAsia" w:hAnsiTheme="majorBidi" w:cstheme="majorBidi"/>
          <w:b/>
          <w:lang w:val="en-US" w:eastAsia="en-US"/>
        </w:rPr>
        <w:t xml:space="preserve"> </w:t>
      </w:r>
      <w:r w:rsidRPr="00DA0428">
        <w:rPr>
          <w:rFonts w:asciiTheme="majorBidi" w:eastAsiaTheme="minorEastAsia" w:hAnsiTheme="majorBidi" w:cstheme="majorBidi"/>
          <w:lang w:val="en-US" w:eastAsia="en-US"/>
        </w:rPr>
        <w:t>(</w:t>
      </w:r>
      <w:r w:rsidRPr="00DA0428">
        <w:rPr>
          <w:rFonts w:asciiTheme="majorBidi" w:eastAsiaTheme="minorEastAsia" w:hAnsiTheme="majorBidi" w:cstheme="majorBidi"/>
          <w:b/>
          <w:lang w:val="en-US" w:eastAsia="en-US"/>
        </w:rPr>
        <w:t>2017).</w:t>
      </w:r>
      <w:r w:rsidRPr="00DA0428">
        <w:rPr>
          <w:rFonts w:asciiTheme="majorBidi" w:eastAsiaTheme="minorEastAsia" w:hAnsiTheme="majorBidi" w:cstheme="majorBidi"/>
          <w:lang w:val="en-US" w:eastAsia="en-US"/>
        </w:rPr>
        <w:t xml:space="preserve"> </w:t>
      </w:r>
      <w:r w:rsidR="00DA0428" w:rsidRPr="00DA0428">
        <w:rPr>
          <w:rFonts w:asciiTheme="majorBidi" w:eastAsiaTheme="minorEastAsia" w:hAnsiTheme="majorBidi" w:cstheme="majorBidi"/>
          <w:lang w:val="en-US" w:eastAsia="en-US"/>
        </w:rPr>
        <w:t>Determination of antioxidant capacity of some bromophenols and investigation of their effects on human carbonic anhydrase isoenzymes and acetylcholinesterase and butyrylcholinesterase enzymes. 5. Pharmaceutical Chemistry: Design, Synthesis, Production and Standardization of Drug Active Ingredients, 30 March-2 April 2017, Antalya.</w:t>
      </w:r>
    </w:p>
    <w:p w:rsid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lastRenderedPageBreak/>
        <w:t xml:space="preserve">Gül, H.İ.. Mete, E.,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Cs/>
          <w:lang w:val="en-US" w:eastAsia="en-US"/>
        </w:rPr>
        <w:t>Gülçin, İ.</w:t>
      </w:r>
      <w:r w:rsidRPr="00DA0428">
        <w:rPr>
          <w:rFonts w:asciiTheme="majorBidi" w:eastAsiaTheme="minorEastAsia" w:hAnsiTheme="majorBidi" w:cstheme="majorBidi"/>
          <w:b/>
          <w:lang w:val="en-US" w:eastAsia="en-US"/>
        </w:rPr>
        <w:t xml:space="preserve"> </w:t>
      </w:r>
      <w:r w:rsidRPr="00DA0428">
        <w:rPr>
          <w:rFonts w:asciiTheme="majorBidi" w:eastAsiaTheme="minorEastAsia" w:hAnsiTheme="majorBidi" w:cstheme="majorBidi"/>
          <w:lang w:val="en-US" w:eastAsia="en-US"/>
        </w:rPr>
        <w:t>Supuran, C.T.</w:t>
      </w:r>
      <w:r w:rsidRPr="00DA0428">
        <w:rPr>
          <w:rFonts w:asciiTheme="majorBidi" w:eastAsiaTheme="minorEastAsia" w:hAnsiTheme="majorBidi" w:cstheme="majorBidi"/>
          <w:b/>
          <w:lang w:val="en-US" w:eastAsia="en-US"/>
        </w:rPr>
        <w:t xml:space="preserve"> </w:t>
      </w:r>
      <w:r w:rsidRPr="00DA0428">
        <w:rPr>
          <w:rFonts w:asciiTheme="majorBidi" w:eastAsiaTheme="minorEastAsia" w:hAnsiTheme="majorBidi" w:cstheme="majorBidi"/>
          <w:lang w:val="en-US" w:eastAsia="en-US"/>
        </w:rPr>
        <w:t>(</w:t>
      </w:r>
      <w:r w:rsidRPr="00DA0428">
        <w:rPr>
          <w:rFonts w:asciiTheme="majorBidi" w:eastAsiaTheme="minorEastAsia" w:hAnsiTheme="majorBidi" w:cstheme="majorBidi"/>
          <w:b/>
          <w:lang w:val="en-US" w:eastAsia="en-US"/>
        </w:rPr>
        <w:t>2017).</w:t>
      </w:r>
      <w:r w:rsidRPr="00DA0428">
        <w:rPr>
          <w:rFonts w:asciiTheme="majorBidi" w:eastAsiaTheme="minorEastAsia" w:hAnsiTheme="majorBidi" w:cstheme="majorBidi"/>
          <w:lang w:val="en-US" w:eastAsia="en-US"/>
        </w:rPr>
        <w:t xml:space="preserve"> </w:t>
      </w:r>
      <w:r w:rsidR="00DA0428" w:rsidRPr="00DA0428">
        <w:rPr>
          <w:rFonts w:asciiTheme="majorBidi" w:eastAsiaTheme="minorEastAsia" w:hAnsiTheme="majorBidi" w:cstheme="majorBidi"/>
          <w:lang w:val="en-US" w:eastAsia="en-US"/>
        </w:rPr>
        <w:t>Synthesis of some pyrazolines and inhibition profile on carbonic anhydrase isoenzyme. 5. Pharmaceutical Chemistry: Design, Synthesis, Production and Standardization of Drug Active Ingredients, 30 March-2 April 2017, Antalya.</w:t>
      </w:r>
    </w:p>
    <w:p w:rsidR="00DA0428"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Koçyiğit, U.M.,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Cs/>
          <w:lang w:val="en-US" w:eastAsia="en-US"/>
        </w:rPr>
        <w:t xml:space="preserve">Gülçin, İ., </w:t>
      </w:r>
      <w:r w:rsidRPr="00DA0428">
        <w:rPr>
          <w:rFonts w:asciiTheme="majorBidi" w:eastAsiaTheme="minorEastAsia" w:hAnsiTheme="majorBidi" w:cstheme="majorBidi"/>
          <w:b/>
          <w:lang w:val="en-US" w:eastAsia="en-US"/>
        </w:rPr>
        <w:t xml:space="preserve">(2017). </w:t>
      </w:r>
      <w:r w:rsidR="00DA0428" w:rsidRPr="00DA0428">
        <w:rPr>
          <w:rFonts w:asciiTheme="majorBidi" w:eastAsiaTheme="minorEastAsia" w:hAnsiTheme="majorBidi" w:cstheme="majorBidi"/>
          <w:lang w:val="en-US" w:eastAsia="en-US"/>
        </w:rPr>
        <w:t>The effect of oxytocin, oxytocin receptor antagonist atosiban and oxytocin atasiban on carbonic anhydrase and acetylcholinesterase enzyme activity in different tissues of rats. 29th National Chemistry Congress 10-14 September 2017, Ankara.</w:t>
      </w:r>
    </w:p>
    <w:p w:rsidR="00DA0428"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Daştan, T., Bulut, N., Koçyiğit, Ü.M., Geçibesler, İ.H., Karci, H.,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Durna Daştan, S., </w:t>
      </w:r>
      <w:r w:rsidRPr="00DA0428">
        <w:rPr>
          <w:rFonts w:asciiTheme="majorBidi" w:eastAsiaTheme="minorEastAsia" w:hAnsiTheme="majorBidi" w:cstheme="majorBidi"/>
          <w:bCs/>
          <w:lang w:val="en-US" w:eastAsia="en-US"/>
        </w:rPr>
        <w:t>Gülçin, İ.,</w:t>
      </w:r>
      <w:r w:rsidRPr="00DA0428">
        <w:rPr>
          <w:rFonts w:asciiTheme="majorBidi" w:eastAsiaTheme="minorEastAsia" w:hAnsiTheme="majorBidi" w:cstheme="majorBidi"/>
          <w:lang w:val="en-US" w:eastAsia="en-US"/>
        </w:rPr>
        <w:t xml:space="preserve"> ÇetinA., </w:t>
      </w:r>
      <w:r w:rsidRPr="00DA0428">
        <w:rPr>
          <w:rFonts w:asciiTheme="majorBidi" w:eastAsiaTheme="minorEastAsia" w:hAnsiTheme="majorBidi" w:cstheme="majorBidi"/>
          <w:b/>
          <w:lang w:val="en-US" w:eastAsia="en-US"/>
        </w:rPr>
        <w:t xml:space="preserve">(2017). </w:t>
      </w:r>
      <w:r w:rsidR="00DA0428" w:rsidRPr="00DA0428">
        <w:rPr>
          <w:rFonts w:asciiTheme="majorBidi" w:eastAsiaTheme="minorEastAsia" w:hAnsiTheme="majorBidi" w:cstheme="majorBidi"/>
          <w:lang w:val="en-US" w:eastAsia="en-US"/>
        </w:rPr>
        <w:t>Synthesis and antioxidant properties of some new pyridine compounds containing bis-1,2,4-triazole. 28th National Biochemistry Congress 19-23 September 2017, Erzurum.</w:t>
      </w:r>
      <w:r w:rsidR="004160A6">
        <w:rPr>
          <w:rFonts w:asciiTheme="majorBidi" w:eastAsiaTheme="minorEastAsia" w:hAnsiTheme="majorBidi" w:cstheme="majorBidi"/>
          <w:lang w:val="en-US" w:eastAsia="en-US"/>
        </w:rPr>
        <w:t xml:space="preserve"> </w:t>
      </w:r>
    </w:p>
    <w:p w:rsidR="00DA0428"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Türkan, F., Huyut, Z.,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Huyut, M.T., Durmaz, L., </w:t>
      </w:r>
      <w:r w:rsidR="00BC6F53" w:rsidRPr="00DA0428">
        <w:rPr>
          <w:rFonts w:asciiTheme="majorBidi" w:eastAsiaTheme="minorEastAsia" w:hAnsiTheme="majorBidi" w:cstheme="majorBidi"/>
          <w:bCs/>
          <w:lang w:val="en-US" w:eastAsia="en-US"/>
        </w:rPr>
        <w:t>Gülçin, İ.</w:t>
      </w:r>
      <w:r w:rsidRPr="00DA0428">
        <w:rPr>
          <w:rFonts w:asciiTheme="majorBidi" w:eastAsiaTheme="minorEastAsia" w:hAnsiTheme="majorBidi" w:cstheme="majorBidi"/>
          <w:b/>
          <w:lang w:val="en-US" w:eastAsia="en-US"/>
        </w:rPr>
        <w:t xml:space="preserve"> (2017). </w:t>
      </w:r>
      <w:r w:rsidR="00DA0428" w:rsidRPr="00DA0428">
        <w:rPr>
          <w:rFonts w:asciiTheme="majorBidi" w:eastAsiaTheme="minorEastAsia" w:hAnsiTheme="majorBidi" w:cstheme="majorBidi"/>
          <w:lang w:val="en-US" w:eastAsia="en-US"/>
        </w:rPr>
        <w:t>The effect of some antibiotics on glutathione-S-transferase activity in liver, kidney and heart tissues. 28th National Biochemistry Congress 19-23 September 2017, Erzurum.</w:t>
      </w:r>
    </w:p>
    <w:p w:rsidR="00DA0428"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Koçyiğit, Ü.M., Eruygur, N., Tekin, M.,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Cs/>
          <w:lang w:val="en-US" w:eastAsia="en-US"/>
        </w:rPr>
        <w:t>Gülçin, İ.,</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
          <w:lang w:val="en-US" w:eastAsia="en-US"/>
        </w:rPr>
        <w:t xml:space="preserve">(2017). </w:t>
      </w:r>
      <w:r w:rsidR="00DA0428" w:rsidRPr="00DA0428">
        <w:rPr>
          <w:rFonts w:asciiTheme="majorBidi" w:eastAsiaTheme="minorEastAsia" w:hAnsiTheme="majorBidi" w:cstheme="majorBidi"/>
          <w:lang w:val="en-US" w:eastAsia="en-US"/>
        </w:rPr>
        <w:t>The endemic Astragalus dumanii m. Biological activity study of Ekici &amp; Aytaç aqueous ethanol extract. 28th National Biochemistry Congress 19-23 September 2017, Erzurum.</w:t>
      </w:r>
    </w:p>
    <w:p w:rsidR="00DA0428"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Çağlayan, C.,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Cs/>
          <w:lang w:val="en-US" w:eastAsia="en-US"/>
        </w:rPr>
        <w:t>Gülçin, İ.,</w:t>
      </w:r>
      <w:r w:rsidRPr="00DA0428">
        <w:rPr>
          <w:rFonts w:asciiTheme="majorBidi" w:eastAsiaTheme="minorEastAsia" w:hAnsiTheme="majorBidi" w:cstheme="majorBidi"/>
          <w:lang w:val="en-US" w:eastAsia="en-US"/>
        </w:rPr>
        <w:t xml:space="preserve"> </w:t>
      </w:r>
      <w:r w:rsidRPr="00DA0428">
        <w:rPr>
          <w:rFonts w:asciiTheme="majorBidi" w:eastAsiaTheme="minorEastAsia" w:hAnsiTheme="majorBidi" w:cstheme="majorBidi"/>
          <w:b/>
          <w:lang w:val="en-US" w:eastAsia="en-US"/>
        </w:rPr>
        <w:t xml:space="preserve">(2017). </w:t>
      </w:r>
      <w:r w:rsidR="00DA0428" w:rsidRPr="00DA0428">
        <w:rPr>
          <w:rFonts w:asciiTheme="majorBidi" w:eastAsiaTheme="minorEastAsia" w:hAnsiTheme="majorBidi" w:cstheme="majorBidi"/>
          <w:lang w:val="en-US" w:eastAsia="en-US"/>
        </w:rPr>
        <w:t>In vitro inhibition effects of some natural phenolic compounds on some enzyme activities. 28th National Biochemistry Congress, 19-23 September 2017, Erzurum.</w:t>
      </w:r>
      <w:r w:rsidR="004160A6">
        <w:rPr>
          <w:rFonts w:asciiTheme="majorBidi" w:eastAsiaTheme="minorEastAsia" w:hAnsiTheme="majorBidi" w:cstheme="majorBidi"/>
          <w:lang w:val="en-US" w:eastAsia="en-US"/>
        </w:rPr>
        <w:t xml:space="preserve"> </w:t>
      </w:r>
    </w:p>
    <w:p w:rsidR="00D907E0" w:rsidRPr="00DA0428"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A0428">
        <w:rPr>
          <w:rFonts w:asciiTheme="majorBidi" w:eastAsiaTheme="minorEastAsia" w:hAnsiTheme="majorBidi" w:cstheme="majorBidi"/>
          <w:lang w:val="en-US" w:eastAsia="en-US"/>
        </w:rPr>
        <w:t xml:space="preserve">Yılmaz, A.O., Burmaoğlu, S., </w:t>
      </w:r>
      <w:r w:rsidRPr="00DA0428">
        <w:rPr>
          <w:rFonts w:asciiTheme="majorBidi" w:eastAsiaTheme="minorEastAsia" w:hAnsiTheme="majorBidi" w:cstheme="majorBidi"/>
          <w:b/>
          <w:bCs/>
          <w:lang w:val="en-US" w:eastAsia="en-US"/>
        </w:rPr>
        <w:t>Taslimi, P.,</w:t>
      </w:r>
      <w:r w:rsidRPr="00DA0428">
        <w:rPr>
          <w:rFonts w:asciiTheme="majorBidi" w:eastAsiaTheme="minorEastAsia" w:hAnsiTheme="majorBidi" w:cstheme="majorBidi"/>
          <w:lang w:val="en-US" w:eastAsia="en-US"/>
        </w:rPr>
        <w:t xml:space="preserve"> Kılıç, D., </w:t>
      </w:r>
      <w:r w:rsidRPr="00DA0428">
        <w:rPr>
          <w:rFonts w:asciiTheme="majorBidi" w:eastAsiaTheme="minorEastAsia" w:hAnsiTheme="majorBidi" w:cstheme="majorBidi"/>
          <w:bCs/>
          <w:lang w:val="en-US" w:eastAsia="en-US"/>
        </w:rPr>
        <w:t>Gülçin, İ.</w:t>
      </w:r>
      <w:r w:rsidRPr="00DA0428">
        <w:rPr>
          <w:rFonts w:asciiTheme="majorBidi" w:eastAsiaTheme="minorEastAsia" w:hAnsiTheme="majorBidi" w:cstheme="majorBidi"/>
          <w:b/>
          <w:lang w:val="en-US" w:eastAsia="en-US"/>
        </w:rPr>
        <w:t xml:space="preserve"> </w:t>
      </w:r>
      <w:r w:rsidRPr="00DA0428">
        <w:rPr>
          <w:rFonts w:asciiTheme="majorBidi" w:eastAsiaTheme="minorEastAsia" w:hAnsiTheme="majorBidi" w:cstheme="majorBidi"/>
          <w:lang w:val="en-US" w:eastAsia="en-US"/>
        </w:rPr>
        <w:t>(</w:t>
      </w:r>
      <w:r w:rsidRPr="00DA0428">
        <w:rPr>
          <w:rFonts w:asciiTheme="majorBidi" w:eastAsiaTheme="minorEastAsia" w:hAnsiTheme="majorBidi" w:cstheme="majorBidi"/>
          <w:b/>
          <w:lang w:val="en-US" w:eastAsia="en-US"/>
        </w:rPr>
        <w:t>2018).</w:t>
      </w:r>
      <w:r w:rsidRPr="00DA0428">
        <w:rPr>
          <w:rFonts w:asciiTheme="majorBidi" w:eastAsiaTheme="minorEastAsia" w:hAnsiTheme="majorBidi" w:cstheme="majorBidi"/>
          <w:lang w:val="en-US" w:eastAsia="en-US"/>
        </w:rPr>
        <w:t xml:space="preserve"> </w:t>
      </w:r>
      <w:r w:rsidR="00D907E0" w:rsidRPr="00DA0428">
        <w:rPr>
          <w:rFonts w:asciiTheme="majorBidi" w:eastAsiaTheme="minorEastAsia" w:hAnsiTheme="majorBidi" w:cstheme="majorBidi"/>
          <w:lang w:val="en-US" w:eastAsia="en-US"/>
        </w:rPr>
        <w:t>Investigation of the effect of new hydrazine derivatives on glutathione S-transferase enzyme activity. 6. Drug Chemistry: Design, Synthesis, Production and Standardization of Drug Active Ingredient Congress, 22-25 March, 2018, Belek, Antalya.</w:t>
      </w:r>
    </w:p>
    <w:p w:rsidR="00E81D8A" w:rsidRPr="00D907E0"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D907E0">
        <w:rPr>
          <w:rFonts w:asciiTheme="majorBidi" w:eastAsiaTheme="minorEastAsia" w:hAnsiTheme="majorBidi" w:cstheme="majorBidi"/>
          <w:lang w:val="en-US" w:eastAsia="en-US"/>
        </w:rPr>
        <w:lastRenderedPageBreak/>
        <w:t xml:space="preserve">Gürdere, M.B., Koçyiğit, U.M., Budak, Y., Özbek, O., Aslan, O.N., </w:t>
      </w:r>
      <w:r w:rsidRPr="00D907E0">
        <w:rPr>
          <w:rFonts w:asciiTheme="majorBidi" w:eastAsiaTheme="minorEastAsia" w:hAnsiTheme="majorBidi" w:cstheme="majorBidi"/>
          <w:b/>
          <w:bCs/>
          <w:lang w:val="en-US" w:eastAsia="en-US"/>
        </w:rPr>
        <w:t>Taslimi, P.,</w:t>
      </w:r>
      <w:r w:rsidRPr="00D907E0">
        <w:rPr>
          <w:rFonts w:asciiTheme="majorBidi" w:eastAsiaTheme="minorEastAsia" w:hAnsiTheme="majorBidi" w:cstheme="majorBidi"/>
          <w:lang w:val="en-US" w:eastAsia="en-US"/>
        </w:rPr>
        <w:t xml:space="preserve"> </w:t>
      </w:r>
      <w:r w:rsidRPr="00D907E0">
        <w:rPr>
          <w:rFonts w:asciiTheme="majorBidi" w:eastAsiaTheme="minorEastAsia" w:hAnsiTheme="majorBidi" w:cstheme="majorBidi"/>
          <w:bCs/>
          <w:lang w:val="en-US" w:eastAsia="en-US"/>
        </w:rPr>
        <w:t>Gülçin, İ.</w:t>
      </w:r>
      <w:r w:rsidR="00BC6F53" w:rsidRPr="00D907E0">
        <w:rPr>
          <w:rFonts w:asciiTheme="majorBidi" w:eastAsiaTheme="minorEastAsia" w:hAnsiTheme="majorBidi" w:cstheme="majorBidi"/>
          <w:lang w:val="en-US" w:eastAsia="en-US"/>
        </w:rPr>
        <w:t>,</w:t>
      </w:r>
      <w:r w:rsidRPr="00D907E0">
        <w:rPr>
          <w:rFonts w:asciiTheme="majorBidi" w:eastAsiaTheme="minorEastAsia" w:hAnsiTheme="majorBidi" w:cstheme="majorBidi"/>
          <w:lang w:val="en-US" w:eastAsia="en-US"/>
        </w:rPr>
        <w:t xml:space="preserve"> Ceylan, M., (</w:t>
      </w:r>
      <w:r w:rsidRPr="00D907E0">
        <w:rPr>
          <w:rFonts w:asciiTheme="majorBidi" w:eastAsiaTheme="minorEastAsia" w:hAnsiTheme="majorBidi" w:cstheme="majorBidi"/>
          <w:b/>
          <w:lang w:val="en-US" w:eastAsia="en-US"/>
        </w:rPr>
        <w:t>2018).</w:t>
      </w:r>
      <w:r w:rsidRPr="00D907E0">
        <w:rPr>
          <w:rFonts w:asciiTheme="majorBidi" w:eastAsiaTheme="minorEastAsia" w:hAnsiTheme="majorBidi" w:cstheme="majorBidi"/>
          <w:lang w:val="en-US" w:eastAsia="en-US"/>
        </w:rPr>
        <w:t xml:space="preserve"> </w:t>
      </w:r>
      <w:r w:rsidR="00E81D8A" w:rsidRPr="00D907E0">
        <w:rPr>
          <w:rFonts w:asciiTheme="majorBidi" w:eastAsiaTheme="minorEastAsia" w:hAnsiTheme="majorBidi" w:cstheme="majorBidi"/>
          <w:lang w:val="en-US" w:eastAsia="en-US"/>
        </w:rPr>
        <w:t>Effects of 4-Amino chalcone derivatives on carbonic anhydrase and acetylcholinesterase enzyme activities. 6. Drug Chemistry: Design, Synthesis, Production and Standardization of Drug Active Ingredient Congress, 22-25 March, 2018, Belek, Antalya.</w:t>
      </w:r>
    </w:p>
    <w:p w:rsidR="005508DF" w:rsidRPr="00E81D8A" w:rsidRDefault="005508DF" w:rsidP="00E81D8A">
      <w:pPr>
        <w:pStyle w:val="GvdeMetniGirintisi2"/>
        <w:numPr>
          <w:ilvl w:val="0"/>
          <w:numId w:val="7"/>
        </w:numPr>
        <w:spacing w:line="480" w:lineRule="auto"/>
        <w:rPr>
          <w:rFonts w:asciiTheme="majorBidi" w:eastAsiaTheme="minorEastAsia" w:hAnsiTheme="majorBidi" w:cstheme="majorBidi"/>
          <w:lang w:val="en-US" w:eastAsia="en-US"/>
        </w:rPr>
      </w:pPr>
      <w:r w:rsidRPr="00E81D8A">
        <w:rPr>
          <w:rFonts w:asciiTheme="majorBidi" w:eastAsiaTheme="minorEastAsia" w:hAnsiTheme="majorBidi" w:cstheme="majorBidi"/>
          <w:lang w:val="en-US" w:eastAsia="en-US"/>
        </w:rPr>
        <w:t xml:space="preserve">Koçyiğit, U.M., Gezegen, H., </w:t>
      </w:r>
      <w:r w:rsidRPr="00E81D8A">
        <w:rPr>
          <w:rFonts w:asciiTheme="majorBidi" w:eastAsiaTheme="minorEastAsia" w:hAnsiTheme="majorBidi" w:cstheme="majorBidi"/>
          <w:b/>
          <w:bCs/>
          <w:lang w:val="en-US" w:eastAsia="en-US"/>
        </w:rPr>
        <w:t>Taslimi, P.,</w:t>
      </w:r>
      <w:r w:rsidRPr="00E81D8A">
        <w:rPr>
          <w:rFonts w:asciiTheme="majorBidi" w:eastAsiaTheme="minorEastAsia" w:hAnsiTheme="majorBidi" w:cstheme="majorBidi"/>
          <w:lang w:val="en-US" w:eastAsia="en-US"/>
        </w:rPr>
        <w:t xml:space="preserve"> </w:t>
      </w:r>
      <w:r w:rsidRPr="00E81D8A">
        <w:rPr>
          <w:rFonts w:asciiTheme="majorBidi" w:eastAsiaTheme="minorEastAsia" w:hAnsiTheme="majorBidi" w:cstheme="majorBidi"/>
          <w:bCs/>
          <w:lang w:val="en-US" w:eastAsia="en-US"/>
        </w:rPr>
        <w:t>Gülçin, İ.</w:t>
      </w:r>
      <w:r w:rsidR="00BC6F53" w:rsidRPr="00E81D8A">
        <w:rPr>
          <w:rFonts w:asciiTheme="majorBidi" w:eastAsiaTheme="minorEastAsia" w:hAnsiTheme="majorBidi" w:cstheme="majorBidi"/>
          <w:lang w:val="en-US" w:eastAsia="en-US"/>
        </w:rPr>
        <w:t>,</w:t>
      </w:r>
      <w:r w:rsidRPr="00E81D8A">
        <w:rPr>
          <w:rFonts w:asciiTheme="majorBidi" w:eastAsiaTheme="minorEastAsia" w:hAnsiTheme="majorBidi" w:cstheme="majorBidi"/>
          <w:lang w:val="en-US" w:eastAsia="en-US"/>
        </w:rPr>
        <w:t xml:space="preserve"> Ceylan, M., (</w:t>
      </w:r>
      <w:r w:rsidRPr="00E81D8A">
        <w:rPr>
          <w:rFonts w:asciiTheme="majorBidi" w:eastAsiaTheme="minorEastAsia" w:hAnsiTheme="majorBidi" w:cstheme="majorBidi"/>
          <w:b/>
          <w:lang w:val="en-US" w:eastAsia="en-US"/>
        </w:rPr>
        <w:t>2018).</w:t>
      </w:r>
      <w:r w:rsidRPr="00E81D8A">
        <w:rPr>
          <w:rFonts w:asciiTheme="majorBidi" w:eastAsiaTheme="minorEastAsia" w:hAnsiTheme="majorBidi" w:cstheme="majorBidi"/>
          <w:lang w:val="en-US" w:eastAsia="en-US"/>
        </w:rPr>
        <w:t xml:space="preserve"> </w:t>
      </w:r>
      <w:r w:rsidR="00E81D8A" w:rsidRPr="00E81D8A">
        <w:rPr>
          <w:rFonts w:asciiTheme="majorBidi" w:eastAsiaTheme="minorEastAsia" w:hAnsiTheme="majorBidi" w:cstheme="majorBidi"/>
          <w:lang w:val="en-US" w:eastAsia="en-US"/>
        </w:rPr>
        <w:t>1- (4- (Hydroxy (1-oxo-1,3-dihydro-2H-inden-2-ylidene) methyl) phenyl) -3-phenylurea derivatives on carbonic anhydrase and acetylcholinesterase enzymes inhibition effects. 6. Drug Chemistry: Design, Synthesis, Production and Standardization of Drug Active Ingredient Congress, 22-25 March, 2018, Belek, Antalya.</w:t>
      </w:r>
      <w:r w:rsidR="00415F55">
        <w:rPr>
          <w:rFonts w:asciiTheme="majorBidi" w:eastAsiaTheme="minorEastAsia" w:hAnsiTheme="majorBidi" w:cstheme="majorBidi"/>
          <w:lang w:val="en-US" w:eastAsia="en-US"/>
        </w:rPr>
        <w:t xml:space="preserve"> </w:t>
      </w:r>
    </w:p>
    <w:p w:rsidR="00FE66BC" w:rsidRDefault="00FE66BC" w:rsidP="005508DF">
      <w:pPr>
        <w:pStyle w:val="GvdeMetni2"/>
        <w:ind w:left="360" w:hanging="360"/>
        <w:jc w:val="both"/>
        <w:rPr>
          <w:rFonts w:asciiTheme="majorBidi" w:eastAsia="Batang" w:hAnsiTheme="majorBidi" w:cstheme="majorBidi"/>
          <w:b/>
          <w:bCs/>
          <w:sz w:val="24"/>
          <w:szCs w:val="24"/>
          <w:lang w:val="en-US"/>
        </w:rPr>
      </w:pPr>
      <w:r>
        <w:rPr>
          <w:rFonts w:asciiTheme="majorBidi" w:eastAsia="Batang" w:hAnsiTheme="majorBidi" w:cstheme="majorBidi"/>
          <w:b/>
          <w:bCs/>
          <w:sz w:val="24"/>
          <w:szCs w:val="24"/>
          <w:lang w:val="en-US"/>
        </w:rPr>
        <w:t>4.</w:t>
      </w:r>
      <w:r w:rsidRPr="00FE66BC">
        <w:rPr>
          <w:rFonts w:asciiTheme="majorBidi" w:eastAsia="Batang" w:hAnsiTheme="majorBidi" w:cstheme="majorBidi"/>
          <w:b/>
          <w:bCs/>
          <w:sz w:val="24"/>
          <w:szCs w:val="24"/>
          <w:lang w:val="en-US"/>
        </w:rPr>
        <w:t>AWARDS</w:t>
      </w:r>
    </w:p>
    <w:p w:rsidR="00F101F4" w:rsidRPr="00635C41" w:rsidRDefault="005508DF" w:rsidP="00E81D8A">
      <w:pPr>
        <w:pStyle w:val="GvdeMetni2"/>
        <w:ind w:left="360" w:hanging="360"/>
        <w:jc w:val="both"/>
        <w:rPr>
          <w:rFonts w:asciiTheme="majorBidi" w:eastAsia="Batang" w:hAnsiTheme="majorBidi" w:cstheme="majorBidi"/>
          <w:b/>
          <w:bCs/>
          <w:sz w:val="24"/>
          <w:szCs w:val="24"/>
          <w:lang w:val="en-US"/>
        </w:rPr>
      </w:pPr>
      <w:r w:rsidRPr="00635C41">
        <w:rPr>
          <w:rFonts w:asciiTheme="majorBidi" w:eastAsiaTheme="minorEastAsia" w:hAnsiTheme="majorBidi" w:cstheme="majorBidi"/>
          <w:bCs/>
          <w:sz w:val="24"/>
          <w:szCs w:val="24"/>
          <w:lang w:val="en-US"/>
        </w:rPr>
        <w:t>“</w:t>
      </w:r>
      <w:r w:rsidRPr="00635C41">
        <w:rPr>
          <w:rFonts w:asciiTheme="majorBidi" w:eastAsiaTheme="minorEastAsia" w:hAnsiTheme="majorBidi" w:cstheme="majorBidi"/>
          <w:b/>
          <w:sz w:val="24"/>
          <w:szCs w:val="24"/>
          <w:lang w:val="en-US"/>
        </w:rPr>
        <w:t>Taslimi, P.,</w:t>
      </w:r>
      <w:r w:rsidRPr="00635C41">
        <w:rPr>
          <w:rFonts w:asciiTheme="majorBidi" w:eastAsiaTheme="minorEastAsia" w:hAnsiTheme="majorBidi" w:cstheme="majorBidi"/>
          <w:bCs/>
          <w:sz w:val="24"/>
          <w:szCs w:val="24"/>
          <w:lang w:val="en-US"/>
        </w:rPr>
        <w:t xml:space="preserve"> Bahadir, M.,</w:t>
      </w:r>
      <w:r w:rsidRPr="00635C41">
        <w:rPr>
          <w:rFonts w:asciiTheme="majorBidi" w:eastAsiaTheme="minorEastAsia" w:hAnsiTheme="majorBidi" w:cstheme="majorBidi"/>
          <w:bCs/>
          <w:sz w:val="24"/>
          <w:szCs w:val="24"/>
          <w:vertAlign w:val="superscript"/>
          <w:lang w:val="en-US"/>
        </w:rPr>
        <w:t xml:space="preserve"> </w:t>
      </w:r>
      <w:r w:rsidRPr="00635C41">
        <w:rPr>
          <w:rFonts w:asciiTheme="majorBidi" w:eastAsiaTheme="minorEastAsia" w:hAnsiTheme="majorBidi" w:cstheme="majorBidi"/>
          <w:bCs/>
          <w:sz w:val="24"/>
          <w:szCs w:val="24"/>
          <w:lang w:val="en-US"/>
        </w:rPr>
        <w:t xml:space="preserve">Şendil, K., </w:t>
      </w:r>
      <w:r w:rsidRPr="00635C41">
        <w:rPr>
          <w:rFonts w:asciiTheme="majorBidi" w:eastAsia="Batang" w:hAnsiTheme="majorBidi" w:cstheme="majorBidi"/>
          <w:bCs/>
          <w:sz w:val="24"/>
          <w:szCs w:val="24"/>
          <w:lang w:val="en-US"/>
        </w:rPr>
        <w:t>Gülçin, İ.,</w:t>
      </w:r>
      <w:r w:rsidRPr="00635C41">
        <w:rPr>
          <w:rFonts w:asciiTheme="majorBidi" w:eastAsia="Batang" w:hAnsiTheme="majorBidi" w:cstheme="majorBidi"/>
          <w:sz w:val="24"/>
          <w:szCs w:val="24"/>
          <w:lang w:val="en-US"/>
        </w:rPr>
        <w:t xml:space="preserve"> </w:t>
      </w:r>
      <w:r w:rsidRPr="00635C41">
        <w:rPr>
          <w:rFonts w:asciiTheme="majorBidi" w:eastAsiaTheme="minorEastAsia" w:hAnsiTheme="majorBidi" w:cstheme="majorBidi"/>
          <w:bCs/>
          <w:sz w:val="24"/>
          <w:szCs w:val="24"/>
          <w:lang w:val="en-US"/>
        </w:rPr>
        <w:t>Gültekin</w:t>
      </w:r>
      <w:r w:rsidRPr="00635C41">
        <w:rPr>
          <w:rFonts w:asciiTheme="majorBidi" w:eastAsiaTheme="minorEastAsia" w:hAnsiTheme="majorBidi" w:cstheme="majorBidi"/>
          <w:bCs/>
          <w:sz w:val="24"/>
          <w:szCs w:val="24"/>
          <w:vertAlign w:val="superscript"/>
          <w:lang w:val="en-US"/>
        </w:rPr>
        <w:t xml:space="preserve">, </w:t>
      </w:r>
      <w:r w:rsidRPr="00635C41">
        <w:rPr>
          <w:rFonts w:asciiTheme="majorBidi" w:eastAsiaTheme="minorEastAsia" w:hAnsiTheme="majorBidi" w:cstheme="majorBidi"/>
          <w:bCs/>
          <w:sz w:val="24"/>
          <w:szCs w:val="24"/>
          <w:lang w:val="en-US"/>
        </w:rPr>
        <w:t xml:space="preserve">M.S. </w:t>
      </w:r>
      <w:r w:rsidRPr="00635C41">
        <w:rPr>
          <w:rFonts w:asciiTheme="majorBidi" w:eastAsia="Batang" w:hAnsiTheme="majorBidi" w:cstheme="majorBidi"/>
          <w:sz w:val="24"/>
          <w:szCs w:val="24"/>
          <w:lang w:val="en-US"/>
        </w:rPr>
        <w:t>(</w:t>
      </w:r>
      <w:r w:rsidRPr="00635C41">
        <w:rPr>
          <w:rFonts w:asciiTheme="majorBidi" w:eastAsia="Batang" w:hAnsiTheme="majorBidi" w:cstheme="majorBidi"/>
          <w:b/>
          <w:sz w:val="24"/>
          <w:szCs w:val="24"/>
          <w:lang w:val="en-US"/>
        </w:rPr>
        <w:t>2016</w:t>
      </w:r>
      <w:r w:rsidRPr="00635C41">
        <w:rPr>
          <w:rFonts w:asciiTheme="majorBidi" w:eastAsia="Batang" w:hAnsiTheme="majorBidi" w:cstheme="majorBidi"/>
          <w:sz w:val="24"/>
          <w:szCs w:val="24"/>
          <w:lang w:val="en-US"/>
        </w:rPr>
        <w:t xml:space="preserve">). </w:t>
      </w:r>
      <w:r w:rsidR="00E81D8A" w:rsidRPr="00E81D8A">
        <w:rPr>
          <w:rFonts w:asciiTheme="majorBidi" w:eastAsiaTheme="minorEastAsia" w:hAnsiTheme="majorBidi" w:cstheme="majorBidi"/>
          <w:bCs/>
          <w:sz w:val="24"/>
          <w:szCs w:val="24"/>
          <w:lang w:val="en-US"/>
        </w:rPr>
        <w:t>Synthesis of N-Aryl 2-azabicyclo [2.2.1] -5-heptene structures from Schiff bases and investigation of CA I and CA II enzyme activities. 4. Pharmaceutical Chemistry: Design, Synthesis, Production and Standardization of Drug Active Ingredient Congress, 17-20 March 2016 Mart Kuşadası-Aydin ve received the Tasarım Honorable Mention in the Poster Branch Standard award.</w:t>
      </w:r>
    </w:p>
    <w:p w:rsidR="005508DF" w:rsidRPr="00635C41" w:rsidRDefault="00FE66BC" w:rsidP="00CE6969">
      <w:pPr>
        <w:spacing w:line="360" w:lineRule="auto"/>
        <w:rPr>
          <w:rFonts w:asciiTheme="majorBidi" w:eastAsia="Batang" w:hAnsiTheme="majorBidi" w:cstheme="majorBidi"/>
          <w:b/>
          <w:bCs/>
          <w:sz w:val="24"/>
          <w:szCs w:val="24"/>
          <w:lang w:val="en-US"/>
        </w:rPr>
      </w:pPr>
      <w:r>
        <w:rPr>
          <w:rFonts w:asciiTheme="majorBidi" w:eastAsia="Batang" w:hAnsiTheme="majorBidi" w:cstheme="majorBidi"/>
          <w:b/>
          <w:bCs/>
          <w:sz w:val="24"/>
          <w:szCs w:val="24"/>
          <w:lang w:val="en-US"/>
        </w:rPr>
        <w:t>5.</w:t>
      </w:r>
      <w:r w:rsidR="004D584E">
        <w:rPr>
          <w:rFonts w:asciiTheme="majorBidi" w:eastAsia="Batang" w:hAnsiTheme="majorBidi" w:cstheme="majorBidi"/>
          <w:b/>
          <w:bCs/>
          <w:sz w:val="24"/>
          <w:szCs w:val="24"/>
          <w:lang w:val="en-US"/>
        </w:rPr>
        <w:t xml:space="preserve"> </w:t>
      </w:r>
      <w:r w:rsidR="00635C41" w:rsidRPr="00635C41">
        <w:rPr>
          <w:rFonts w:asciiTheme="majorBidi" w:eastAsia="Batang" w:hAnsiTheme="majorBidi" w:cstheme="majorBidi"/>
          <w:b/>
          <w:bCs/>
          <w:sz w:val="24"/>
          <w:szCs w:val="24"/>
          <w:lang w:val="en-US"/>
        </w:rPr>
        <w:t>Reviewed</w:t>
      </w:r>
      <w:r w:rsidRPr="00FE66BC">
        <w:rPr>
          <w:rFonts w:asciiTheme="majorBidi" w:eastAsia="Batang" w:hAnsiTheme="majorBidi" w:cstheme="majorBidi"/>
          <w:b/>
          <w:bCs/>
          <w:sz w:val="24"/>
          <w:szCs w:val="24"/>
          <w:lang w:val="en-US"/>
        </w:rPr>
        <w:t xml:space="preserve"> </w:t>
      </w:r>
      <w:r w:rsidRPr="00635C41">
        <w:rPr>
          <w:rFonts w:asciiTheme="majorBidi" w:eastAsia="Batang" w:hAnsiTheme="majorBidi" w:cstheme="majorBidi"/>
          <w:b/>
          <w:bCs/>
          <w:sz w:val="24"/>
          <w:szCs w:val="24"/>
          <w:lang w:val="en-US"/>
        </w:rPr>
        <w:t>journals</w:t>
      </w:r>
      <w:r>
        <w:rPr>
          <w:rFonts w:asciiTheme="majorBidi" w:eastAsia="Batang" w:hAnsiTheme="majorBidi" w:cstheme="majorBidi"/>
          <w:b/>
          <w:bCs/>
          <w:sz w:val="24"/>
          <w:szCs w:val="24"/>
          <w:lang w:val="en-US"/>
        </w:rPr>
        <w:t xml:space="preserve"> Cowered by</w:t>
      </w:r>
      <w:r w:rsidRPr="00635C41">
        <w:rPr>
          <w:rFonts w:asciiTheme="majorBidi" w:eastAsia="Batang" w:hAnsiTheme="majorBidi" w:cstheme="majorBidi"/>
          <w:b/>
          <w:bCs/>
          <w:sz w:val="24"/>
          <w:szCs w:val="24"/>
          <w:lang w:val="en-US"/>
        </w:rPr>
        <w:t xml:space="preserve"> SCI</w:t>
      </w:r>
      <w:r w:rsidR="00415F55">
        <w:rPr>
          <w:rFonts w:asciiTheme="majorBidi" w:eastAsia="Batang" w:hAnsiTheme="majorBidi" w:cstheme="majorBidi"/>
          <w:b/>
          <w:bCs/>
          <w:sz w:val="24"/>
          <w:szCs w:val="24"/>
          <w:lang w:val="en-US"/>
        </w:rPr>
        <w:t xml:space="preserve"> </w:t>
      </w:r>
    </w:p>
    <w:p w:rsidR="005508DF" w:rsidRPr="00635C41" w:rsidRDefault="007A1D6B" w:rsidP="005508DF">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1.</w:t>
      </w:r>
      <w:r w:rsidRPr="00635C41">
        <w:rPr>
          <w:rFonts w:asciiTheme="majorBidi" w:eastAsiaTheme="minorEastAsia" w:hAnsiTheme="majorBidi" w:cstheme="majorBidi"/>
          <w:lang w:val="en-US" w:eastAsia="en-US"/>
        </w:rPr>
        <w:t xml:space="preserve"> </w:t>
      </w:r>
      <w:r w:rsidR="00513B6C" w:rsidRPr="00635C41">
        <w:rPr>
          <w:rFonts w:asciiTheme="majorBidi" w:eastAsiaTheme="minorEastAsia" w:hAnsiTheme="majorBidi" w:cstheme="majorBidi"/>
          <w:lang w:val="en-US" w:eastAsia="en-US"/>
        </w:rPr>
        <w:t xml:space="preserve">Archiv der </w:t>
      </w:r>
      <w:r w:rsidR="00635C41">
        <w:rPr>
          <w:rFonts w:asciiTheme="majorBidi" w:eastAsiaTheme="minorEastAsia" w:hAnsiTheme="majorBidi" w:cstheme="majorBidi"/>
          <w:lang w:val="en-US" w:eastAsia="en-US"/>
        </w:rPr>
        <w:t>P</w:t>
      </w:r>
      <w:r w:rsidR="00513B6C" w:rsidRPr="00635C41">
        <w:rPr>
          <w:rFonts w:asciiTheme="majorBidi" w:eastAsiaTheme="minorEastAsia" w:hAnsiTheme="majorBidi" w:cstheme="majorBidi"/>
          <w:lang w:val="en-US" w:eastAsia="en-US"/>
        </w:rPr>
        <w:t>harmazie</w:t>
      </w:r>
    </w:p>
    <w:p w:rsidR="007A1D6B" w:rsidRPr="00635C41" w:rsidRDefault="007A1D6B" w:rsidP="005508DF">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2.</w:t>
      </w:r>
      <w:r w:rsidRPr="00635C41">
        <w:rPr>
          <w:rFonts w:asciiTheme="majorBidi" w:eastAsiaTheme="minorEastAsia" w:hAnsiTheme="majorBidi" w:cstheme="majorBidi"/>
          <w:lang w:val="en-US" w:eastAsia="en-US"/>
        </w:rPr>
        <w:t xml:space="preserve"> </w:t>
      </w:r>
      <w:r w:rsidR="00513B6C" w:rsidRPr="00635C41">
        <w:rPr>
          <w:rFonts w:asciiTheme="majorBidi" w:eastAsiaTheme="minorEastAsia" w:hAnsiTheme="majorBidi" w:cstheme="majorBidi"/>
          <w:lang w:val="en-US" w:eastAsia="en-US"/>
        </w:rPr>
        <w:t>Neuroscience Letters</w:t>
      </w:r>
    </w:p>
    <w:p w:rsidR="007A1D6B" w:rsidRPr="00635C41" w:rsidRDefault="007A1D6B" w:rsidP="005508DF">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3.</w:t>
      </w:r>
      <w:r w:rsidRPr="00635C41">
        <w:rPr>
          <w:rFonts w:asciiTheme="majorBidi" w:eastAsiaTheme="minorEastAsia" w:hAnsiTheme="majorBidi" w:cstheme="majorBidi"/>
          <w:lang w:val="en-US" w:eastAsia="en-US"/>
        </w:rPr>
        <w:t xml:space="preserve"> </w:t>
      </w:r>
      <w:r w:rsidR="00513B6C" w:rsidRPr="00635C41">
        <w:rPr>
          <w:rFonts w:asciiTheme="majorBidi" w:eastAsiaTheme="minorEastAsia" w:hAnsiTheme="majorBidi" w:cstheme="majorBidi"/>
          <w:lang w:val="en-US" w:eastAsia="en-US"/>
        </w:rPr>
        <w:t>Phytotherapy Research</w:t>
      </w:r>
    </w:p>
    <w:p w:rsidR="00675CD3" w:rsidRPr="00635C41" w:rsidRDefault="007A1D6B" w:rsidP="000647B8">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4.</w:t>
      </w:r>
      <w:r w:rsidRPr="00635C41">
        <w:rPr>
          <w:rFonts w:asciiTheme="majorBidi" w:eastAsiaTheme="minorEastAsia" w:hAnsiTheme="majorBidi" w:cstheme="majorBidi"/>
          <w:lang w:val="en-US" w:eastAsia="en-US"/>
        </w:rPr>
        <w:t xml:space="preserve"> </w:t>
      </w:r>
      <w:r w:rsidR="00513B6C" w:rsidRPr="00635C41">
        <w:rPr>
          <w:rFonts w:asciiTheme="majorBidi" w:eastAsiaTheme="minorEastAsia" w:hAnsiTheme="majorBidi" w:cstheme="majorBidi"/>
          <w:lang w:val="en-US" w:eastAsia="en-US"/>
        </w:rPr>
        <w:t>International Food Research Journal</w:t>
      </w:r>
    </w:p>
    <w:p w:rsidR="003516E5" w:rsidRPr="00635C41" w:rsidRDefault="003516E5" w:rsidP="000647B8">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5.</w:t>
      </w:r>
      <w:r w:rsidRPr="00635C41">
        <w:rPr>
          <w:rFonts w:asciiTheme="majorBidi" w:eastAsiaTheme="minorEastAsia" w:hAnsiTheme="majorBidi" w:cstheme="majorBidi"/>
          <w:lang w:val="en-US" w:eastAsia="en-US"/>
        </w:rPr>
        <w:t xml:space="preserve"> Computational and Structural Biotechnology Journal</w:t>
      </w:r>
    </w:p>
    <w:p w:rsidR="006C138F" w:rsidRDefault="006C138F" w:rsidP="000647B8">
      <w:pPr>
        <w:pStyle w:val="GvdeMetniGirintisi2"/>
        <w:spacing w:line="480" w:lineRule="auto"/>
        <w:jc w:val="left"/>
        <w:rPr>
          <w:rFonts w:asciiTheme="majorBidi" w:eastAsiaTheme="minorEastAsia" w:hAnsiTheme="majorBidi" w:cstheme="majorBidi"/>
          <w:lang w:val="en-US" w:eastAsia="en-US"/>
        </w:rPr>
      </w:pPr>
      <w:r w:rsidRPr="00E81D8A">
        <w:rPr>
          <w:rFonts w:asciiTheme="majorBidi" w:eastAsiaTheme="minorEastAsia" w:hAnsiTheme="majorBidi" w:cstheme="majorBidi"/>
          <w:b/>
          <w:bCs/>
          <w:lang w:val="en-US" w:eastAsia="en-US"/>
        </w:rPr>
        <w:t>6.</w:t>
      </w:r>
      <w:r w:rsidRPr="00635C41">
        <w:rPr>
          <w:rFonts w:asciiTheme="majorBidi" w:eastAsiaTheme="minorEastAsia" w:hAnsiTheme="majorBidi" w:cstheme="majorBidi"/>
          <w:lang w:val="en-US" w:eastAsia="en-US"/>
        </w:rPr>
        <w:t xml:space="preserve"> </w:t>
      </w:r>
      <w:r w:rsidR="00752A5B" w:rsidRPr="00635C41">
        <w:rPr>
          <w:rFonts w:asciiTheme="majorBidi" w:eastAsiaTheme="minorEastAsia" w:hAnsiTheme="majorBidi" w:cstheme="majorBidi"/>
          <w:lang w:val="en-US" w:eastAsia="en-US"/>
        </w:rPr>
        <w:t>Phytomedicine</w:t>
      </w:r>
    </w:p>
    <w:p w:rsidR="009160C1" w:rsidRDefault="009160C1" w:rsidP="000647B8">
      <w:pPr>
        <w:pStyle w:val="GvdeMetniGirintisi2"/>
        <w:spacing w:line="480" w:lineRule="auto"/>
        <w:jc w:val="left"/>
        <w:rPr>
          <w:rFonts w:asciiTheme="majorBidi" w:eastAsiaTheme="minorEastAsia" w:hAnsiTheme="majorBidi" w:cstheme="majorBidi"/>
          <w:lang w:val="en-US" w:eastAsia="en-US"/>
        </w:rPr>
      </w:pPr>
      <w:r>
        <w:rPr>
          <w:rFonts w:asciiTheme="majorBidi" w:eastAsiaTheme="minorEastAsia" w:hAnsiTheme="majorBidi" w:cstheme="majorBidi"/>
          <w:b/>
          <w:bCs/>
          <w:lang w:val="en-US" w:eastAsia="en-US"/>
        </w:rPr>
        <w:t>7.</w:t>
      </w:r>
      <w:r>
        <w:rPr>
          <w:rFonts w:asciiTheme="majorBidi" w:eastAsiaTheme="minorEastAsia" w:hAnsiTheme="majorBidi" w:cstheme="majorBidi"/>
          <w:lang w:val="en-US" w:eastAsia="en-US"/>
        </w:rPr>
        <w:t xml:space="preserve"> </w:t>
      </w:r>
      <w:r w:rsidRPr="009160C1">
        <w:rPr>
          <w:rFonts w:asciiTheme="majorBidi" w:eastAsiaTheme="minorEastAsia" w:hAnsiTheme="majorBidi" w:cstheme="majorBidi"/>
          <w:lang w:val="en-US" w:eastAsia="en-US"/>
        </w:rPr>
        <w:t>International Journal of Food Properties</w:t>
      </w:r>
    </w:p>
    <w:p w:rsidR="00E81D8A" w:rsidRPr="00B76C53" w:rsidRDefault="009160C1" w:rsidP="00B76C53">
      <w:pPr>
        <w:pStyle w:val="GvdeMetniGirintisi2"/>
        <w:spacing w:line="480" w:lineRule="auto"/>
        <w:jc w:val="left"/>
        <w:rPr>
          <w:rFonts w:asciiTheme="majorBidi" w:eastAsiaTheme="minorEastAsia" w:hAnsiTheme="majorBidi" w:cstheme="majorBidi"/>
          <w:lang w:val="en-US" w:eastAsia="en-US"/>
        </w:rPr>
      </w:pPr>
      <w:r>
        <w:rPr>
          <w:rFonts w:asciiTheme="majorBidi" w:eastAsiaTheme="minorEastAsia" w:hAnsiTheme="majorBidi" w:cstheme="majorBidi"/>
          <w:b/>
          <w:bCs/>
          <w:lang w:val="en-US" w:eastAsia="en-US"/>
        </w:rPr>
        <w:t>8.</w:t>
      </w:r>
      <w:r>
        <w:rPr>
          <w:rFonts w:asciiTheme="majorBidi" w:eastAsiaTheme="minorEastAsia" w:hAnsiTheme="majorBidi" w:cstheme="majorBidi"/>
          <w:lang w:val="en-US" w:eastAsia="en-US"/>
        </w:rPr>
        <w:t xml:space="preserve"> </w:t>
      </w:r>
      <w:r w:rsidR="00B76C53" w:rsidRPr="00B76C53">
        <w:rPr>
          <w:rFonts w:asciiTheme="majorBidi" w:eastAsiaTheme="minorEastAsia" w:hAnsiTheme="majorBidi" w:cstheme="majorBidi"/>
          <w:lang w:val="en-US" w:eastAsia="en-US"/>
        </w:rPr>
        <w:t>Medical Hypotheses</w:t>
      </w:r>
    </w:p>
    <w:sectPr w:rsidR="00E81D8A" w:rsidRPr="00B76C53" w:rsidSect="00FE66BC">
      <w:footerReference w:type="even" r:id="rId19"/>
      <w:footerReference w:type="defaul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070" w:rsidRDefault="00343070" w:rsidP="00FE66BC">
      <w:pPr>
        <w:spacing w:after="0" w:line="240" w:lineRule="auto"/>
      </w:pPr>
      <w:r>
        <w:separator/>
      </w:r>
    </w:p>
  </w:endnote>
  <w:endnote w:type="continuationSeparator" w:id="0">
    <w:p w:rsidR="00343070" w:rsidRDefault="00343070" w:rsidP="00FE6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6BC" w:rsidRDefault="00BE4009" w:rsidP="00CD36D5">
    <w:pPr>
      <w:pStyle w:val="AltBilgi"/>
      <w:framePr w:wrap="around" w:vAnchor="text" w:hAnchor="margin" w:xAlign="center" w:y="1"/>
      <w:rPr>
        <w:rStyle w:val="SayfaNumaras"/>
      </w:rPr>
    </w:pPr>
    <w:r>
      <w:rPr>
        <w:rStyle w:val="SayfaNumaras"/>
      </w:rPr>
      <w:fldChar w:fldCharType="begin"/>
    </w:r>
    <w:r w:rsidR="00FE66BC">
      <w:rPr>
        <w:rStyle w:val="SayfaNumaras"/>
      </w:rPr>
      <w:instrText xml:space="preserve">PAGE  </w:instrText>
    </w:r>
    <w:r>
      <w:rPr>
        <w:rStyle w:val="SayfaNumaras"/>
      </w:rPr>
      <w:fldChar w:fldCharType="end"/>
    </w:r>
  </w:p>
  <w:p w:rsidR="00FE66BC" w:rsidRDefault="00FE66B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6BC" w:rsidRDefault="00BE4009" w:rsidP="00CD36D5">
    <w:pPr>
      <w:pStyle w:val="AltBilgi"/>
      <w:framePr w:wrap="around" w:vAnchor="text" w:hAnchor="margin" w:xAlign="center" w:y="1"/>
      <w:rPr>
        <w:rStyle w:val="SayfaNumaras"/>
      </w:rPr>
    </w:pPr>
    <w:r>
      <w:rPr>
        <w:rStyle w:val="SayfaNumaras"/>
      </w:rPr>
      <w:fldChar w:fldCharType="begin"/>
    </w:r>
    <w:r w:rsidR="00FE66BC">
      <w:rPr>
        <w:rStyle w:val="SayfaNumaras"/>
      </w:rPr>
      <w:instrText xml:space="preserve">PAGE  </w:instrText>
    </w:r>
    <w:r>
      <w:rPr>
        <w:rStyle w:val="SayfaNumaras"/>
      </w:rPr>
      <w:fldChar w:fldCharType="separate"/>
    </w:r>
    <w:r w:rsidR="00A21BD8">
      <w:rPr>
        <w:rStyle w:val="SayfaNumaras"/>
        <w:noProof/>
      </w:rPr>
      <w:t>2</w:t>
    </w:r>
    <w:r>
      <w:rPr>
        <w:rStyle w:val="SayfaNumaras"/>
      </w:rPr>
      <w:fldChar w:fldCharType="end"/>
    </w:r>
  </w:p>
  <w:p w:rsidR="00FE66BC" w:rsidRDefault="00FE66B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070" w:rsidRDefault="00343070" w:rsidP="00FE66BC">
      <w:pPr>
        <w:spacing w:after="0" w:line="240" w:lineRule="auto"/>
      </w:pPr>
      <w:r>
        <w:separator/>
      </w:r>
    </w:p>
  </w:footnote>
  <w:footnote w:type="continuationSeparator" w:id="0">
    <w:p w:rsidR="00343070" w:rsidRDefault="00343070" w:rsidP="00FE66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1120"/>
    <w:multiLevelType w:val="hybridMultilevel"/>
    <w:tmpl w:val="14B48908"/>
    <w:lvl w:ilvl="0" w:tplc="041F000F">
      <w:start w:val="1"/>
      <w:numFmt w:val="decimal"/>
      <w:lvlText w:val="%1."/>
      <w:lvlJc w:val="left"/>
      <w:pPr>
        <w:tabs>
          <w:tab w:val="num" w:pos="360"/>
        </w:tabs>
        <w:ind w:left="360" w:hanging="360"/>
      </w:pPr>
      <w:rPr>
        <w:rFonts w:hint="default"/>
        <w:b/>
        <w:color w:val="000000"/>
        <w:sz w:val="22"/>
        <w:szCs w:val="22"/>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1" w15:restartNumberingAfterBreak="0">
    <w:nsid w:val="15E075F3"/>
    <w:multiLevelType w:val="hybridMultilevel"/>
    <w:tmpl w:val="6756BA48"/>
    <w:lvl w:ilvl="0" w:tplc="C3B226B6">
      <w:start w:val="1"/>
      <w:numFmt w:val="decimal"/>
      <w:lvlText w:val="%1."/>
      <w:lvlJc w:val="left"/>
      <w:pPr>
        <w:ind w:left="720" w:hanging="360"/>
      </w:pPr>
      <w:rPr>
        <w:rFonts w:eastAsia="Batang"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E00505"/>
    <w:multiLevelType w:val="hybridMultilevel"/>
    <w:tmpl w:val="87DA2FEC"/>
    <w:lvl w:ilvl="0" w:tplc="DA86DB7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5141E7"/>
    <w:multiLevelType w:val="hybridMultilevel"/>
    <w:tmpl w:val="40F453DE"/>
    <w:lvl w:ilvl="0" w:tplc="69124D0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B841245"/>
    <w:multiLevelType w:val="hybridMultilevel"/>
    <w:tmpl w:val="946A4B32"/>
    <w:lvl w:ilvl="0" w:tplc="4B545BA4">
      <w:start w:val="1"/>
      <w:numFmt w:val="decimal"/>
      <w:lvlText w:val="%1."/>
      <w:lvlJc w:val="left"/>
      <w:pPr>
        <w:tabs>
          <w:tab w:val="num" w:pos="540"/>
        </w:tabs>
        <w:ind w:left="540" w:hanging="360"/>
      </w:pPr>
      <w:rPr>
        <w:rFonts w:hint="default"/>
        <w:b/>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380D7D0A"/>
    <w:multiLevelType w:val="hybridMultilevel"/>
    <w:tmpl w:val="541C07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717706"/>
    <w:multiLevelType w:val="hybridMultilevel"/>
    <w:tmpl w:val="A78E6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FEF14DD"/>
    <w:multiLevelType w:val="hybridMultilevel"/>
    <w:tmpl w:val="BF8E6260"/>
    <w:lvl w:ilvl="0" w:tplc="6E0C3DA8">
      <w:start w:val="1"/>
      <w:numFmt w:val="decimal"/>
      <w:lvlText w:val="%1."/>
      <w:lvlJc w:val="left"/>
      <w:pPr>
        <w:tabs>
          <w:tab w:val="num" w:pos="360"/>
        </w:tabs>
        <w:ind w:left="360" w:hanging="360"/>
      </w:pPr>
      <w:rPr>
        <w:rFonts w:hint="default"/>
        <w:b/>
        <w:color w:val="auto"/>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15:restartNumberingAfterBreak="0">
    <w:nsid w:val="66FA45C4"/>
    <w:multiLevelType w:val="hybridMultilevel"/>
    <w:tmpl w:val="5680D186"/>
    <w:lvl w:ilvl="0" w:tplc="B846C68E">
      <w:start w:val="1"/>
      <w:numFmt w:val="decimal"/>
      <w:lvlText w:val="%1."/>
      <w:lvlJc w:val="left"/>
      <w:pPr>
        <w:tabs>
          <w:tab w:val="num" w:pos="928"/>
        </w:tabs>
        <w:ind w:left="928"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79AF1196"/>
    <w:multiLevelType w:val="hybridMultilevel"/>
    <w:tmpl w:val="37B6A592"/>
    <w:lvl w:ilvl="0" w:tplc="5E02CD5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4"/>
  </w:num>
  <w:num w:numId="5">
    <w:abstractNumId w:val="1"/>
  </w:num>
  <w:num w:numId="6">
    <w:abstractNumId w:val="6"/>
  </w:num>
  <w:num w:numId="7">
    <w:abstractNumId w:val="2"/>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9FC"/>
    <w:rsid w:val="000337D1"/>
    <w:rsid w:val="000647B8"/>
    <w:rsid w:val="00085FE7"/>
    <w:rsid w:val="000C3871"/>
    <w:rsid w:val="000D0E97"/>
    <w:rsid w:val="000D1E11"/>
    <w:rsid w:val="000E51BB"/>
    <w:rsid w:val="001123FB"/>
    <w:rsid w:val="0012357D"/>
    <w:rsid w:val="00144BA4"/>
    <w:rsid w:val="00152C4A"/>
    <w:rsid w:val="00155821"/>
    <w:rsid w:val="0016450C"/>
    <w:rsid w:val="001C767A"/>
    <w:rsid w:val="001D3601"/>
    <w:rsid w:val="001F005C"/>
    <w:rsid w:val="001F5A8B"/>
    <w:rsid w:val="0021620A"/>
    <w:rsid w:val="002235A7"/>
    <w:rsid w:val="002364F7"/>
    <w:rsid w:val="002530EC"/>
    <w:rsid w:val="00281679"/>
    <w:rsid w:val="00296324"/>
    <w:rsid w:val="002A6B29"/>
    <w:rsid w:val="002D54B6"/>
    <w:rsid w:val="00307616"/>
    <w:rsid w:val="00315009"/>
    <w:rsid w:val="003254E2"/>
    <w:rsid w:val="00332814"/>
    <w:rsid w:val="00343070"/>
    <w:rsid w:val="003475F3"/>
    <w:rsid w:val="003516E5"/>
    <w:rsid w:val="0037162D"/>
    <w:rsid w:val="00383876"/>
    <w:rsid w:val="00392DB2"/>
    <w:rsid w:val="00393E2C"/>
    <w:rsid w:val="003B175D"/>
    <w:rsid w:val="003F3062"/>
    <w:rsid w:val="003F4E77"/>
    <w:rsid w:val="00400108"/>
    <w:rsid w:val="00415F55"/>
    <w:rsid w:val="004160A6"/>
    <w:rsid w:val="004270DA"/>
    <w:rsid w:val="00430F05"/>
    <w:rsid w:val="00460786"/>
    <w:rsid w:val="004B6D1E"/>
    <w:rsid w:val="004D584E"/>
    <w:rsid w:val="004D69DB"/>
    <w:rsid w:val="00504D83"/>
    <w:rsid w:val="00513B6C"/>
    <w:rsid w:val="00521B8E"/>
    <w:rsid w:val="00535574"/>
    <w:rsid w:val="00547483"/>
    <w:rsid w:val="005508DF"/>
    <w:rsid w:val="00586AC6"/>
    <w:rsid w:val="00587A07"/>
    <w:rsid w:val="0059193A"/>
    <w:rsid w:val="005A52F6"/>
    <w:rsid w:val="005A7358"/>
    <w:rsid w:val="005E0007"/>
    <w:rsid w:val="005E371D"/>
    <w:rsid w:val="005E5AB7"/>
    <w:rsid w:val="005F3953"/>
    <w:rsid w:val="00623A4B"/>
    <w:rsid w:val="00635C41"/>
    <w:rsid w:val="00635CD5"/>
    <w:rsid w:val="00642B8B"/>
    <w:rsid w:val="006635CB"/>
    <w:rsid w:val="00674D1D"/>
    <w:rsid w:val="00675CD3"/>
    <w:rsid w:val="00684A46"/>
    <w:rsid w:val="00685620"/>
    <w:rsid w:val="00694DBE"/>
    <w:rsid w:val="006C138F"/>
    <w:rsid w:val="00746827"/>
    <w:rsid w:val="007528B0"/>
    <w:rsid w:val="00752A5B"/>
    <w:rsid w:val="0076393E"/>
    <w:rsid w:val="00781BD6"/>
    <w:rsid w:val="0078364F"/>
    <w:rsid w:val="00795FD5"/>
    <w:rsid w:val="007A1D6B"/>
    <w:rsid w:val="007B1272"/>
    <w:rsid w:val="007B13A4"/>
    <w:rsid w:val="007E3DF0"/>
    <w:rsid w:val="007F3307"/>
    <w:rsid w:val="007F5FF9"/>
    <w:rsid w:val="00815CDD"/>
    <w:rsid w:val="00822653"/>
    <w:rsid w:val="008362E8"/>
    <w:rsid w:val="00850201"/>
    <w:rsid w:val="00864B55"/>
    <w:rsid w:val="00871EB9"/>
    <w:rsid w:val="0087268D"/>
    <w:rsid w:val="008B7101"/>
    <w:rsid w:val="008D1DC0"/>
    <w:rsid w:val="008D3D98"/>
    <w:rsid w:val="008E060E"/>
    <w:rsid w:val="008E0D0F"/>
    <w:rsid w:val="008E4368"/>
    <w:rsid w:val="008F4DEA"/>
    <w:rsid w:val="00905D93"/>
    <w:rsid w:val="00912C38"/>
    <w:rsid w:val="00913ED7"/>
    <w:rsid w:val="00914AB4"/>
    <w:rsid w:val="009160C1"/>
    <w:rsid w:val="00924BB3"/>
    <w:rsid w:val="00927796"/>
    <w:rsid w:val="009854CF"/>
    <w:rsid w:val="009A5D76"/>
    <w:rsid w:val="00A07206"/>
    <w:rsid w:val="00A07E27"/>
    <w:rsid w:val="00A174DF"/>
    <w:rsid w:val="00A21BD8"/>
    <w:rsid w:val="00A3717A"/>
    <w:rsid w:val="00A411D7"/>
    <w:rsid w:val="00A41726"/>
    <w:rsid w:val="00A52E71"/>
    <w:rsid w:val="00A61A04"/>
    <w:rsid w:val="00AA0C83"/>
    <w:rsid w:val="00AB535B"/>
    <w:rsid w:val="00AC73D5"/>
    <w:rsid w:val="00AD414F"/>
    <w:rsid w:val="00AD4CFB"/>
    <w:rsid w:val="00AE1169"/>
    <w:rsid w:val="00AF1590"/>
    <w:rsid w:val="00AF6268"/>
    <w:rsid w:val="00B0219A"/>
    <w:rsid w:val="00B05421"/>
    <w:rsid w:val="00B22251"/>
    <w:rsid w:val="00B4438B"/>
    <w:rsid w:val="00B45F53"/>
    <w:rsid w:val="00B5273A"/>
    <w:rsid w:val="00B76C53"/>
    <w:rsid w:val="00B77265"/>
    <w:rsid w:val="00B825FD"/>
    <w:rsid w:val="00B827F6"/>
    <w:rsid w:val="00B82F63"/>
    <w:rsid w:val="00BC2DCC"/>
    <w:rsid w:val="00BC6F53"/>
    <w:rsid w:val="00BD2C8D"/>
    <w:rsid w:val="00BE4009"/>
    <w:rsid w:val="00BE7EEC"/>
    <w:rsid w:val="00BF45D1"/>
    <w:rsid w:val="00C05B20"/>
    <w:rsid w:val="00C20D0B"/>
    <w:rsid w:val="00C26582"/>
    <w:rsid w:val="00C278DE"/>
    <w:rsid w:val="00C408AD"/>
    <w:rsid w:val="00C55B2F"/>
    <w:rsid w:val="00C63725"/>
    <w:rsid w:val="00C72A4D"/>
    <w:rsid w:val="00C94AE4"/>
    <w:rsid w:val="00C96FE4"/>
    <w:rsid w:val="00CC17FD"/>
    <w:rsid w:val="00CC2ACF"/>
    <w:rsid w:val="00CD0DD6"/>
    <w:rsid w:val="00CD6CC2"/>
    <w:rsid w:val="00CE3086"/>
    <w:rsid w:val="00CE6969"/>
    <w:rsid w:val="00CE7957"/>
    <w:rsid w:val="00CF4982"/>
    <w:rsid w:val="00CF50DD"/>
    <w:rsid w:val="00D23DA2"/>
    <w:rsid w:val="00D46405"/>
    <w:rsid w:val="00D52B23"/>
    <w:rsid w:val="00D53E41"/>
    <w:rsid w:val="00D57BEB"/>
    <w:rsid w:val="00D601B1"/>
    <w:rsid w:val="00D66043"/>
    <w:rsid w:val="00D71F3D"/>
    <w:rsid w:val="00D77939"/>
    <w:rsid w:val="00D8318B"/>
    <w:rsid w:val="00D907E0"/>
    <w:rsid w:val="00DA0428"/>
    <w:rsid w:val="00DA19A4"/>
    <w:rsid w:val="00DA5A9D"/>
    <w:rsid w:val="00DC12D3"/>
    <w:rsid w:val="00DE4940"/>
    <w:rsid w:val="00DF0DEC"/>
    <w:rsid w:val="00DF3A98"/>
    <w:rsid w:val="00E230E0"/>
    <w:rsid w:val="00E244BC"/>
    <w:rsid w:val="00E2483A"/>
    <w:rsid w:val="00E53DF2"/>
    <w:rsid w:val="00E55CD8"/>
    <w:rsid w:val="00E81D8A"/>
    <w:rsid w:val="00EB19FC"/>
    <w:rsid w:val="00ED2B48"/>
    <w:rsid w:val="00EF785E"/>
    <w:rsid w:val="00F101F4"/>
    <w:rsid w:val="00F17928"/>
    <w:rsid w:val="00F25A4C"/>
    <w:rsid w:val="00F32F88"/>
    <w:rsid w:val="00F432B2"/>
    <w:rsid w:val="00F50EBB"/>
    <w:rsid w:val="00F83C8E"/>
    <w:rsid w:val="00FC1402"/>
    <w:rsid w:val="00FD7681"/>
    <w:rsid w:val="00FE27E9"/>
    <w:rsid w:val="00FE66BC"/>
    <w:rsid w:val="00FF3CD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F7A0DE1-A96F-4BD0-8328-47BAEA88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4DF"/>
  </w:style>
  <w:style w:type="paragraph" w:styleId="Balk1">
    <w:name w:val="heading 1"/>
    <w:basedOn w:val="Normal"/>
    <w:next w:val="Normal"/>
    <w:link w:val="Balk1Char"/>
    <w:uiPriority w:val="9"/>
    <w:qFormat/>
    <w:rsid w:val="00913E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5508DF"/>
    <w:pPr>
      <w:keepNext/>
      <w:spacing w:after="0" w:line="360" w:lineRule="auto"/>
      <w:jc w:val="center"/>
      <w:outlineLvl w:val="1"/>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535574"/>
    <w:rPr>
      <w:color w:val="0000FF"/>
      <w:u w:val="single"/>
    </w:rPr>
  </w:style>
  <w:style w:type="paragraph" w:styleId="GvdeMetniGirintisi2">
    <w:name w:val="Body Text Indent 2"/>
    <w:basedOn w:val="Normal"/>
    <w:link w:val="GvdeMetniGirintisi2Char"/>
    <w:rsid w:val="00A07E27"/>
    <w:pPr>
      <w:spacing w:after="0" w:line="360" w:lineRule="auto"/>
      <w:ind w:left="900" w:hanging="900"/>
      <w:jc w:val="both"/>
    </w:pPr>
    <w:rPr>
      <w:rFonts w:ascii="Times New Roman" w:eastAsia="Times New Roman" w:hAnsi="Times New Roman" w:cs="Times New Roman"/>
      <w:sz w:val="24"/>
      <w:szCs w:val="24"/>
      <w:lang w:val="en-GB" w:eastAsia="tr-TR"/>
    </w:rPr>
  </w:style>
  <w:style w:type="character" w:customStyle="1" w:styleId="GvdeMetniGirintisi2Char">
    <w:name w:val="Gövde Metni Girintisi 2 Char"/>
    <w:basedOn w:val="VarsaylanParagrafYazTipi"/>
    <w:link w:val="GvdeMetniGirintisi2"/>
    <w:rsid w:val="00A07E27"/>
    <w:rPr>
      <w:rFonts w:ascii="Times New Roman" w:eastAsia="Times New Roman" w:hAnsi="Times New Roman" w:cs="Times New Roman"/>
      <w:sz w:val="24"/>
      <w:szCs w:val="24"/>
      <w:lang w:val="en-GB" w:eastAsia="tr-TR"/>
    </w:rPr>
  </w:style>
  <w:style w:type="paragraph" w:styleId="ListeParagraf">
    <w:name w:val="List Paragraph"/>
    <w:basedOn w:val="Normal"/>
    <w:uiPriority w:val="34"/>
    <w:qFormat/>
    <w:rsid w:val="00A07E27"/>
    <w:pPr>
      <w:ind w:left="720"/>
      <w:contextualSpacing/>
    </w:pPr>
  </w:style>
  <w:style w:type="character" w:customStyle="1" w:styleId="Balk2Char">
    <w:name w:val="Başlık 2 Char"/>
    <w:basedOn w:val="VarsaylanParagrafYazTipi"/>
    <w:link w:val="Balk2"/>
    <w:rsid w:val="005508DF"/>
    <w:rPr>
      <w:rFonts w:ascii="Times New Roman" w:eastAsia="Times New Roman" w:hAnsi="Times New Roman" w:cs="Times New Roman"/>
      <w:b/>
      <w:bCs/>
      <w:sz w:val="24"/>
      <w:szCs w:val="24"/>
      <w:lang w:eastAsia="tr-TR"/>
    </w:rPr>
  </w:style>
  <w:style w:type="paragraph" w:styleId="GvdeMetni2">
    <w:name w:val="Body Text 2"/>
    <w:basedOn w:val="Normal"/>
    <w:link w:val="GvdeMetni2Char"/>
    <w:uiPriority w:val="99"/>
    <w:unhideWhenUsed/>
    <w:rsid w:val="005508DF"/>
    <w:pPr>
      <w:spacing w:after="120" w:line="480" w:lineRule="auto"/>
    </w:pPr>
  </w:style>
  <w:style w:type="character" w:customStyle="1" w:styleId="GvdeMetni2Char">
    <w:name w:val="Gövde Metni 2 Char"/>
    <w:basedOn w:val="VarsaylanParagrafYazTipi"/>
    <w:link w:val="GvdeMetni2"/>
    <w:uiPriority w:val="99"/>
    <w:rsid w:val="005508DF"/>
  </w:style>
  <w:style w:type="character" w:customStyle="1" w:styleId="Balk1Char">
    <w:name w:val="Başlık 1 Char"/>
    <w:basedOn w:val="VarsaylanParagrafYazTipi"/>
    <w:link w:val="Balk1"/>
    <w:uiPriority w:val="9"/>
    <w:rsid w:val="00913ED7"/>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iPriority w:val="99"/>
    <w:semiHidden/>
    <w:unhideWhenUsed/>
    <w:rsid w:val="005E37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371D"/>
    <w:rPr>
      <w:rFonts w:ascii="Tahoma" w:hAnsi="Tahoma" w:cs="Tahoma"/>
      <w:sz w:val="16"/>
      <w:szCs w:val="16"/>
    </w:rPr>
  </w:style>
  <w:style w:type="paragraph" w:styleId="AltBilgi">
    <w:name w:val="footer"/>
    <w:basedOn w:val="Normal"/>
    <w:link w:val="AltBilgiChar"/>
    <w:uiPriority w:val="99"/>
    <w:unhideWhenUsed/>
    <w:rsid w:val="00FE66BC"/>
    <w:pPr>
      <w:tabs>
        <w:tab w:val="center" w:pos="4320"/>
        <w:tab w:val="right" w:pos="8640"/>
      </w:tabs>
      <w:spacing w:after="0" w:line="240" w:lineRule="auto"/>
    </w:pPr>
  </w:style>
  <w:style w:type="character" w:customStyle="1" w:styleId="AltBilgiChar">
    <w:name w:val="Alt Bilgi Char"/>
    <w:basedOn w:val="VarsaylanParagrafYazTipi"/>
    <w:link w:val="AltBilgi"/>
    <w:uiPriority w:val="99"/>
    <w:rsid w:val="00FE66BC"/>
  </w:style>
  <w:style w:type="character" w:styleId="SayfaNumaras">
    <w:name w:val="page number"/>
    <w:basedOn w:val="VarsaylanParagrafYazTipi"/>
    <w:uiPriority w:val="99"/>
    <w:semiHidden/>
    <w:unhideWhenUsed/>
    <w:rsid w:val="00FE6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79510">
      <w:bodyDiv w:val="1"/>
      <w:marLeft w:val="0"/>
      <w:marRight w:val="0"/>
      <w:marTop w:val="0"/>
      <w:marBottom w:val="0"/>
      <w:divBdr>
        <w:top w:val="none" w:sz="0" w:space="0" w:color="auto"/>
        <w:left w:val="none" w:sz="0" w:space="0" w:color="auto"/>
        <w:bottom w:val="none" w:sz="0" w:space="0" w:color="auto"/>
        <w:right w:val="none" w:sz="0" w:space="0" w:color="auto"/>
      </w:divBdr>
    </w:div>
    <w:div w:id="1032153074">
      <w:bodyDiv w:val="1"/>
      <w:marLeft w:val="0"/>
      <w:marRight w:val="0"/>
      <w:marTop w:val="0"/>
      <w:marBottom w:val="0"/>
      <w:divBdr>
        <w:top w:val="none" w:sz="0" w:space="0" w:color="auto"/>
        <w:left w:val="none" w:sz="0" w:space="0" w:color="auto"/>
        <w:bottom w:val="none" w:sz="0" w:space="0" w:color="auto"/>
        <w:right w:val="none" w:sz="0" w:space="0" w:color="auto"/>
      </w:divBdr>
    </w:div>
    <w:div w:id="1883711339">
      <w:bodyDiv w:val="1"/>
      <w:marLeft w:val="0"/>
      <w:marRight w:val="0"/>
      <w:marTop w:val="0"/>
      <w:marBottom w:val="0"/>
      <w:divBdr>
        <w:top w:val="none" w:sz="0" w:space="0" w:color="auto"/>
        <w:left w:val="none" w:sz="0" w:space="0" w:color="auto"/>
        <w:bottom w:val="none" w:sz="0" w:space="0" w:color="auto"/>
        <w:right w:val="none" w:sz="0" w:space="0" w:color="auto"/>
      </w:divBdr>
    </w:div>
    <w:div w:id="191890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hamsmkh66@gmail.com" TargetMode="External"/><Relationship Id="rId13" Type="http://schemas.openxmlformats.org/officeDocument/2006/relationships/hyperlink" Target="https://doi.org/doi:10.1002/jbt.22197" TargetMode="External"/><Relationship Id="rId18" Type="http://schemas.openxmlformats.org/officeDocument/2006/relationships/hyperlink" Target="https://doi.org/10.1002/ardp.20180020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doi.org/doi:10.1002/jbt.22191" TargetMode="External"/><Relationship Id="rId17" Type="http://schemas.openxmlformats.org/officeDocument/2006/relationships/hyperlink" Target="https://doi.org/doi:10.1002/jbt.22173" TargetMode="External"/><Relationship Id="rId2" Type="http://schemas.openxmlformats.org/officeDocument/2006/relationships/styles" Target="styles.xml"/><Relationship Id="rId16" Type="http://schemas.openxmlformats.org/officeDocument/2006/relationships/hyperlink" Target="https://doi.org/doi:10.1002/jbt.22221"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doi:10.1002/jbt.22172" TargetMode="External"/><Relationship Id="rId5" Type="http://schemas.openxmlformats.org/officeDocument/2006/relationships/footnotes" Target="footnotes.xml"/><Relationship Id="rId15" Type="http://schemas.openxmlformats.org/officeDocument/2006/relationships/hyperlink" Target="https://doi.org/doi:10.1080/01480545.2018.1497644" TargetMode="External"/><Relationship Id="rId10" Type="http://schemas.openxmlformats.org/officeDocument/2006/relationships/hyperlink" Target="https://doi.org/doi:10.1016/j.sajb.2018.04.00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doi:10.1080/13813455.2018.1427766" TargetMode="External"/><Relationship Id="rId14" Type="http://schemas.openxmlformats.org/officeDocument/2006/relationships/hyperlink" Target="https://doi.org/doi:10.1002/ardp.201800146"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5164</Words>
  <Characters>29438</Characters>
  <Application>Microsoft Office Word</Application>
  <DocSecurity>0</DocSecurity>
  <Lines>245</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34533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parham parnian</dc:creator>
  <cp:lastModifiedBy>Dr. Dursun Aydın</cp:lastModifiedBy>
  <cp:revision>2</cp:revision>
  <dcterms:created xsi:type="dcterms:W3CDTF">2019-01-23T12:49:00Z</dcterms:created>
  <dcterms:modified xsi:type="dcterms:W3CDTF">2019-01-23T12:49:00Z</dcterms:modified>
</cp:coreProperties>
</file>