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08EEB2" w14:textId="17B06EFB" w:rsidR="005F4290" w:rsidRDefault="005F4290" w:rsidP="005F4290">
      <w:pPr>
        <w:jc w:val="center"/>
        <w:rPr>
          <w:rFonts w:ascii="Times New Roman" w:hAnsi="Times New Roman" w:cs="Times New Roman"/>
          <w:b/>
          <w:sz w:val="24"/>
          <w:szCs w:val="24"/>
        </w:rPr>
      </w:pPr>
      <w:r>
        <w:rPr>
          <w:rFonts w:ascii="Times New Roman" w:hAnsi="Times New Roman" w:cs="Times New Roman"/>
          <w:b/>
          <w:sz w:val="24"/>
          <w:szCs w:val="24"/>
        </w:rPr>
        <w:t>Enhancing Oil Recovery Using Silicate-based Modified Nanoparticles: Underlying Mechanism Interfacial Tension Reduction and Wettability Alteration</w:t>
      </w:r>
    </w:p>
    <w:p w14:paraId="0FA7DABC" w14:textId="49890FED" w:rsidR="00277100" w:rsidRDefault="00277100" w:rsidP="00277100">
      <w:pPr>
        <w:spacing w:line="360" w:lineRule="auto"/>
        <w:jc w:val="center"/>
        <w:rPr>
          <w:rFonts w:ascii="Times New Roman" w:hAnsi="Times New Roman" w:cs="Times New Roman"/>
          <w:b/>
          <w:sz w:val="24"/>
          <w:szCs w:val="24"/>
        </w:rPr>
      </w:pPr>
      <w:r>
        <w:rPr>
          <w:rFonts w:ascii="Times New Roman" w:hAnsi="Times New Roman" w:cs="Times New Roman"/>
          <w:sz w:val="24"/>
          <w:szCs w:val="24"/>
        </w:rPr>
        <w:t>Farad sagala</w:t>
      </w:r>
      <w:r>
        <w:rPr>
          <w:rFonts w:ascii="Times New Roman" w:hAnsi="Times New Roman" w:cs="Times New Roman"/>
          <w:b/>
          <w:sz w:val="24"/>
          <w:szCs w:val="24"/>
        </w:rPr>
        <w:t>*</w:t>
      </w:r>
      <w:r w:rsidR="00C84F31">
        <w:rPr>
          <w:rFonts w:ascii="Times New Roman" w:hAnsi="Times New Roman" w:cs="Times New Roman"/>
          <w:b/>
          <w:sz w:val="24"/>
          <w:szCs w:val="24"/>
        </w:rPr>
        <w:t>,</w:t>
      </w:r>
      <w:r>
        <w:rPr>
          <w:rFonts w:ascii="Times New Roman" w:hAnsi="Times New Roman" w:cs="Times New Roman"/>
          <w:b/>
          <w:sz w:val="24"/>
          <w:szCs w:val="24"/>
        </w:rPr>
        <w:t xml:space="preserve"> </w:t>
      </w:r>
      <w:r w:rsidRPr="00277100">
        <w:rPr>
          <w:rFonts w:ascii="Times New Roman" w:hAnsi="Times New Roman" w:cs="Times New Roman"/>
          <w:sz w:val="24"/>
          <w:szCs w:val="24"/>
        </w:rPr>
        <w:t>Nashat N, Nassar</w:t>
      </w:r>
      <w:bookmarkStart w:id="0" w:name="_GoBack"/>
      <w:bookmarkEnd w:id="0"/>
    </w:p>
    <w:p w14:paraId="66BA09FD" w14:textId="6760C485" w:rsidR="005F4290" w:rsidRPr="00277100" w:rsidRDefault="00277100" w:rsidP="00277100">
      <w:pPr>
        <w:spacing w:line="360" w:lineRule="auto"/>
        <w:jc w:val="center"/>
        <w:rPr>
          <w:rFonts w:ascii="Times New Roman" w:hAnsi="Times New Roman" w:cs="Times New Roman"/>
          <w:b/>
          <w:i/>
          <w:sz w:val="24"/>
          <w:szCs w:val="24"/>
        </w:rPr>
      </w:pPr>
      <w:r>
        <w:rPr>
          <w:rFonts w:ascii="Times New Roman" w:hAnsi="Times New Roman" w:cs="Times New Roman"/>
          <w:i/>
          <w:sz w:val="24"/>
          <w:szCs w:val="24"/>
        </w:rPr>
        <w:t xml:space="preserve">Department of </w:t>
      </w:r>
      <w:r>
        <w:rPr>
          <w:rFonts w:ascii="Times New Roman" w:hAnsi="Times New Roman" w:cs="Times New Roman"/>
          <w:i/>
          <w:noProof/>
          <w:sz w:val="24"/>
          <w:szCs w:val="24"/>
        </w:rPr>
        <w:t>Chemical</w:t>
      </w:r>
      <w:r>
        <w:rPr>
          <w:rFonts w:ascii="Times New Roman" w:hAnsi="Times New Roman" w:cs="Times New Roman"/>
          <w:i/>
          <w:sz w:val="24"/>
          <w:szCs w:val="24"/>
        </w:rPr>
        <w:t xml:space="preserve"> and Petroleum Engineering, University of Calgary,2500 University Drive NW, Calgary, Alberta T2N 1N4, Canada</w:t>
      </w:r>
      <w:r>
        <w:rPr>
          <w:rFonts w:ascii="Times New Roman" w:hAnsi="Times New Roman" w:cs="Times New Roman"/>
          <w:b/>
          <w:i/>
          <w:sz w:val="24"/>
          <w:szCs w:val="24"/>
        </w:rPr>
        <w:t xml:space="preserve"> </w:t>
      </w:r>
    </w:p>
    <w:p w14:paraId="0A1E1B56" w14:textId="77777777" w:rsidR="005F4290" w:rsidRDefault="005F4290" w:rsidP="005F4290">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Abstract: </w:t>
      </w:r>
      <w:r>
        <w:rPr>
          <w:rFonts w:ascii="Times New Roman" w:hAnsi="Times New Roman" w:cs="Times New Roman"/>
          <w:sz w:val="24"/>
          <w:szCs w:val="24"/>
        </w:rPr>
        <w:t xml:space="preserve">Nanofluids have been recently evidenced to enhance oil recovery (EOR). However, the recovery mechanism still requires further investigations. Current studies have focused on the use of isotropic nanoparticle, the results showed that the enhancement of oil recovery is affected by the wettability alteration. Accordingly, due to the low interaction between these </w:t>
      </w:r>
      <w:r>
        <w:rPr>
          <w:rFonts w:ascii="Times New Roman" w:hAnsi="Times New Roman" w:cs="Times New Roman"/>
          <w:noProof/>
          <w:sz w:val="24"/>
          <w:szCs w:val="24"/>
        </w:rPr>
        <w:t>nanoparticles</w:t>
      </w:r>
      <w:r>
        <w:rPr>
          <w:rFonts w:ascii="Times New Roman" w:hAnsi="Times New Roman" w:cs="Times New Roman"/>
          <w:sz w:val="24"/>
          <w:szCs w:val="24"/>
        </w:rPr>
        <w:t xml:space="preserve"> and crude oil the resulted reduction in interfacial tension (IFT) has not been significant. These nanoparticles are mainly adsorbed by the rock surfaces </w:t>
      </w:r>
      <w:r>
        <w:rPr>
          <w:rFonts w:ascii="Times New Roman" w:hAnsi="Times New Roman" w:cs="Times New Roman"/>
          <w:noProof/>
          <w:sz w:val="24"/>
          <w:szCs w:val="24"/>
        </w:rPr>
        <w:t>resulting in</w:t>
      </w:r>
      <w:r>
        <w:rPr>
          <w:rFonts w:ascii="Times New Roman" w:hAnsi="Times New Roman" w:cs="Times New Roman"/>
          <w:sz w:val="24"/>
          <w:szCs w:val="24"/>
        </w:rPr>
        <w:t xml:space="preserve"> wettability alteration. In this study, anisotropic nanoparticles have been synthesized using masking step method to produce amphiphilic nanoparticles. </w:t>
      </w:r>
      <w:r>
        <w:rPr>
          <w:rFonts w:ascii="Times New Roman" w:hAnsi="Times New Roman" w:cs="Times New Roman"/>
          <w:noProof/>
          <w:sz w:val="24"/>
          <w:szCs w:val="24"/>
        </w:rPr>
        <w:t>These</w:t>
      </w:r>
      <w:r>
        <w:rPr>
          <w:rFonts w:ascii="Times New Roman" w:hAnsi="Times New Roman" w:cs="Times New Roman"/>
          <w:sz w:val="24"/>
          <w:szCs w:val="24"/>
        </w:rPr>
        <w:t xml:space="preserve"> proposed nanoparticles </w:t>
      </w:r>
      <w:r>
        <w:rPr>
          <w:rFonts w:ascii="Times New Roman" w:hAnsi="Times New Roman" w:cs="Times New Roman"/>
          <w:noProof/>
          <w:sz w:val="24"/>
          <w:szCs w:val="24"/>
        </w:rPr>
        <w:t>can</w:t>
      </w:r>
      <w:r>
        <w:rPr>
          <w:rFonts w:ascii="Times New Roman" w:hAnsi="Times New Roman" w:cs="Times New Roman"/>
          <w:sz w:val="24"/>
          <w:szCs w:val="24"/>
        </w:rPr>
        <w:t xml:space="preserve"> reduce IFT and alter the reservoir wettability at different reservoir temperatures mimicking the conventional surfactants. Results showed that a considerable amount of oil can be recovered by these types of nanoparticles through both, reducing the IFT at optimized </w:t>
      </w:r>
      <w:r>
        <w:rPr>
          <w:rFonts w:ascii="Times New Roman" w:hAnsi="Times New Roman" w:cs="Times New Roman"/>
          <w:noProof/>
          <w:sz w:val="24"/>
          <w:szCs w:val="24"/>
        </w:rPr>
        <w:t>concentrations</w:t>
      </w:r>
      <w:r>
        <w:rPr>
          <w:rFonts w:ascii="Times New Roman" w:hAnsi="Times New Roman" w:cs="Times New Roman"/>
          <w:sz w:val="24"/>
          <w:szCs w:val="24"/>
        </w:rPr>
        <w:t xml:space="preserve"> and alter the rock wettability. Contact angle measurements showed that wettability was altered from oil wet to water wet. Moreover, the </w:t>
      </w:r>
      <w:r>
        <w:rPr>
          <w:rFonts w:ascii="Times New Roman" w:hAnsi="Times New Roman" w:cs="Times New Roman"/>
          <w:noProof/>
          <w:sz w:val="24"/>
          <w:szCs w:val="24"/>
        </w:rPr>
        <w:t>structural</w:t>
      </w:r>
      <w:r>
        <w:rPr>
          <w:rFonts w:ascii="Times New Roman" w:hAnsi="Times New Roman" w:cs="Times New Roman"/>
          <w:sz w:val="24"/>
          <w:szCs w:val="24"/>
        </w:rPr>
        <w:t xml:space="preserve"> disjoining pressure is also proposed to contribute to this additional oil recovery when nanoparticles are used. These types of nanoparticles may exhibit synergistic abilities of both surfactant and nanoparticles which makes them novel for oil recovery application.</w:t>
      </w:r>
    </w:p>
    <w:p w14:paraId="500CEC14" w14:textId="77777777" w:rsidR="00C941C2" w:rsidRDefault="00C941C2"/>
    <w:sectPr w:rsidR="00C941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c3MTcys7AwMTMwNjNU0lEKTi0uzszPAykwrAUA21dXiCwAAAA="/>
  </w:docVars>
  <w:rsids>
    <w:rsidRoot w:val="00C941C2"/>
    <w:rsid w:val="00277100"/>
    <w:rsid w:val="005F4290"/>
    <w:rsid w:val="00C84F31"/>
    <w:rsid w:val="00C94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11DC8"/>
  <w15:chartTrackingRefBased/>
  <w15:docId w15:val="{A441A9CD-A4B5-48CF-8370-F6E4C70C4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29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4426624">
      <w:bodyDiv w:val="1"/>
      <w:marLeft w:val="0"/>
      <w:marRight w:val="0"/>
      <w:marTop w:val="0"/>
      <w:marBottom w:val="0"/>
      <w:divBdr>
        <w:top w:val="none" w:sz="0" w:space="0" w:color="auto"/>
        <w:left w:val="none" w:sz="0" w:space="0" w:color="auto"/>
        <w:bottom w:val="none" w:sz="0" w:space="0" w:color="auto"/>
        <w:right w:val="none" w:sz="0" w:space="0" w:color="auto"/>
      </w:divBdr>
    </w:div>
    <w:div w:id="105690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259</Words>
  <Characters>1480</Characters>
  <Application>Microsoft Office Word</Application>
  <DocSecurity>0</DocSecurity>
  <Lines>12</Lines>
  <Paragraphs>3</Paragraphs>
  <ScaleCrop>false</ScaleCrop>
  <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sagala sagala</dc:creator>
  <cp:keywords/>
  <dc:description/>
  <cp:lastModifiedBy>sagala sagala</cp:lastModifiedBy>
  <cp:revision>5</cp:revision>
  <dcterms:created xsi:type="dcterms:W3CDTF">2017-12-14T17:47:00Z</dcterms:created>
  <dcterms:modified xsi:type="dcterms:W3CDTF">2017-12-14T17:50:00Z</dcterms:modified>
</cp:coreProperties>
</file>