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D4D" w:rsidRDefault="00283D4D" w:rsidP="00494130">
      <w:pPr>
        <w:pStyle w:val="Heading1"/>
        <w:spacing w:before="170"/>
        <w:ind w:left="0"/>
      </w:pPr>
      <w:r>
        <w:t>Oil spill Cleanup and Recovery by Polyurethane sponge coated with silane molecules</w:t>
      </w:r>
    </w:p>
    <w:p w:rsidR="00AE3E37" w:rsidRDefault="00283D4D">
      <w:pPr>
        <w:pStyle w:val="BodyText"/>
        <w:rPr>
          <w:rFonts w:ascii="Arial"/>
        </w:rPr>
      </w:pPr>
      <w:r>
        <w:rPr>
          <w:rFonts w:ascii="Arial"/>
        </w:rPr>
        <w:t>Sagar Dadhich</w:t>
      </w:r>
    </w:p>
    <w:p w:rsidR="00283D4D" w:rsidRDefault="00283D4D">
      <w:pPr>
        <w:pStyle w:val="BodyText"/>
        <w:rPr>
          <w:rFonts w:ascii="Arial"/>
          <w:sz w:val="20"/>
        </w:rPr>
      </w:pPr>
      <w:r>
        <w:rPr>
          <w:rFonts w:ascii="Arial"/>
        </w:rPr>
        <w:t>Lijo P Lalu</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83D4D" w:rsidRPr="00C83928" w:rsidRDefault="00283D4D" w:rsidP="00283D4D">
      <w:pPr>
        <w:rPr>
          <w:rFonts w:ascii="Times New Roman" w:hAnsi="Times New Roman" w:cs="Times New Roman"/>
          <w:color w:val="000000" w:themeColor="text1"/>
          <w:sz w:val="24"/>
          <w:szCs w:val="24"/>
          <w:shd w:val="clear" w:color="auto" w:fill="FDFDFD"/>
        </w:rPr>
      </w:pPr>
      <w:r w:rsidRPr="00C83928">
        <w:rPr>
          <w:rFonts w:ascii="Times New Roman" w:hAnsi="Times New Roman" w:cs="Times New Roman"/>
          <w:color w:val="000000" w:themeColor="text1"/>
          <w:sz w:val="24"/>
          <w:szCs w:val="24"/>
        </w:rPr>
        <w:t>With oil becoming scarcer and more expensive, the economics of the industry may finally tip in favour  of one of the most neglected areas of its business - the technology for cleaning up oil spills.</w:t>
      </w:r>
      <w:r w:rsidRPr="00C83928">
        <w:rPr>
          <w:rFonts w:ascii="Times New Roman" w:hAnsi="Times New Roman" w:cs="Times New Roman"/>
          <w:color w:val="000000" w:themeColor="text1"/>
          <w:sz w:val="24"/>
          <w:szCs w:val="24"/>
          <w:shd w:val="clear" w:color="auto" w:fill="FDFDFD"/>
        </w:rPr>
        <w:t xml:space="preserve"> Oil spills can be costly for companies and for the environment.</w:t>
      </w:r>
      <w:r w:rsidRPr="00C83928">
        <w:rPr>
          <w:rFonts w:ascii="Times New Roman" w:hAnsi="Times New Roman" w:cs="Times New Roman"/>
          <w:color w:val="000000" w:themeColor="text1"/>
          <w:sz w:val="24"/>
          <w:szCs w:val="24"/>
          <w:shd w:val="clear" w:color="auto" w:fill="FFFFFF"/>
        </w:rPr>
        <w:t xml:space="preserve"> The traditional method of clearing an oil spill, containing it with the use of booms, skimming, and centrifuges .However these containment methods have not been successful as nearly 60000 barrels of oil get released into water every day. However these methods can be replaced with polyurethane foams that can sponge the oil directly out of the water. </w:t>
      </w:r>
      <w:r w:rsidRPr="00C83928">
        <w:rPr>
          <w:rFonts w:ascii="Times New Roman" w:hAnsi="Times New Roman" w:cs="Times New Roman"/>
          <w:color w:val="000000" w:themeColor="text1"/>
          <w:sz w:val="24"/>
          <w:szCs w:val="24"/>
        </w:rPr>
        <w:t>It is a super-absorbent polymer (oil-SAP) that exhibits high oil absorption capability (up to 50 times of its weight), fast kinetics, easy recovery from water surface, and no water absorption.</w:t>
      </w:r>
    </w:p>
    <w:p w:rsidR="00283D4D" w:rsidRPr="00C83928" w:rsidRDefault="00283D4D" w:rsidP="00283D4D">
      <w:pPr>
        <w:rPr>
          <w:rFonts w:ascii="Times New Roman" w:hAnsi="Times New Roman" w:cs="Times New Roman"/>
          <w:color w:val="000000" w:themeColor="text1"/>
          <w:sz w:val="24"/>
          <w:szCs w:val="24"/>
          <w:shd w:val="clear" w:color="auto" w:fill="FFFFFF"/>
        </w:rPr>
      </w:pPr>
      <w:r w:rsidRPr="00C83928">
        <w:rPr>
          <w:rFonts w:ascii="Times New Roman" w:hAnsi="Times New Roman" w:cs="Times New Roman"/>
          <w:color w:val="000000" w:themeColor="text1"/>
          <w:sz w:val="24"/>
          <w:szCs w:val="24"/>
          <w:shd w:val="clear" w:color="auto" w:fill="FFFFFF"/>
        </w:rPr>
        <w:t>The experimental and theoretical study shows that with highly interconnected open porous structures, and pore sizes below 500 micrometres, it is possible to reach absorption capacities as high as 30 grams of oil per gram of polyurethane.</w:t>
      </w:r>
    </w:p>
    <w:p w:rsidR="00283D4D" w:rsidRPr="00C83928" w:rsidRDefault="00283D4D" w:rsidP="00283D4D">
      <w:pPr>
        <w:rPr>
          <w:rFonts w:ascii="Times New Roman" w:hAnsi="Times New Roman" w:cs="Times New Roman"/>
          <w:color w:val="000000" w:themeColor="text1"/>
          <w:sz w:val="24"/>
          <w:szCs w:val="24"/>
          <w:shd w:val="clear" w:color="auto" w:fill="FFFFFF"/>
        </w:rPr>
      </w:pPr>
      <w:r w:rsidRPr="00C83928">
        <w:rPr>
          <w:rFonts w:ascii="Times New Roman" w:hAnsi="Times New Roman" w:cs="Times New Roman"/>
          <w:color w:val="000000" w:themeColor="text1"/>
          <w:sz w:val="24"/>
          <w:szCs w:val="24"/>
        </w:rPr>
        <w:t xml:space="preserve">The oil sponge consists of a simple foam made of polyurethane or polyimide plastics and coated with “oil-loving” silane molecules with a sweet spot for capturing oil. </w:t>
      </w:r>
      <w:r w:rsidRPr="00C83928">
        <w:rPr>
          <w:rFonts w:ascii="Times New Roman" w:hAnsi="Times New Roman" w:cs="Times New Roman"/>
          <w:color w:val="000000" w:themeColor="text1"/>
          <w:sz w:val="24"/>
          <w:szCs w:val="24"/>
          <w:shd w:val="clear" w:color="auto" w:fill="FFFFFF"/>
        </w:rPr>
        <w:t>An interconnected structure, which water can easily flow through, is key to creating a highly effective mechanical sponge for clearing oil spills.The silane molecules are used to induce the superhydrophobic transformation.</w:t>
      </w:r>
    </w:p>
    <w:p w:rsidR="00283D4D" w:rsidRPr="00C83928" w:rsidRDefault="00283D4D" w:rsidP="00283D4D">
      <w:pPr>
        <w:rPr>
          <w:rFonts w:ascii="Times New Roman" w:hAnsi="Times New Roman" w:cs="Times New Roman"/>
          <w:color w:val="000000" w:themeColor="text1"/>
          <w:sz w:val="24"/>
          <w:szCs w:val="24"/>
          <w:shd w:val="clear" w:color="auto" w:fill="FFFFFF"/>
        </w:rPr>
      </w:pPr>
      <w:r w:rsidRPr="00C83928">
        <w:rPr>
          <w:rFonts w:ascii="Times New Roman" w:hAnsi="Times New Roman" w:cs="Times New Roman"/>
          <w:color w:val="000000" w:themeColor="text1"/>
          <w:sz w:val="24"/>
          <w:szCs w:val="24"/>
        </w:rPr>
        <w:t>The presented approach will provide a facile and easily scalable solution for the design and construction of multifunctional absorbent material with low costs for practical applications(Oil Spills).</w:t>
      </w:r>
    </w:p>
    <w:p w:rsidR="00283D4D" w:rsidRPr="00C83928" w:rsidRDefault="00283D4D" w:rsidP="00283D4D">
      <w:pPr>
        <w:shd w:val="clear" w:color="auto" w:fill="FDFDFD"/>
        <w:spacing w:before="100" w:beforeAutospacing="1" w:after="100" w:afterAutospacing="1"/>
        <w:rPr>
          <w:rStyle w:val="apple-converted-space"/>
          <w:rFonts w:ascii="Helvetica" w:hAnsi="Helvetica" w:cs="Helvetica"/>
          <w:color w:val="000000" w:themeColor="text1"/>
          <w:sz w:val="24"/>
          <w:szCs w:val="24"/>
          <w:shd w:val="clear" w:color="auto" w:fill="F5F5F5"/>
        </w:rPr>
      </w:pPr>
    </w:p>
    <w:p w:rsidR="00283D4D" w:rsidRPr="00C83928" w:rsidRDefault="00283D4D" w:rsidP="00283D4D">
      <w:pPr>
        <w:rPr>
          <w:rFonts w:ascii="Helvetica" w:hAnsi="Helvetica" w:cs="Helvetica"/>
          <w:color w:val="000000" w:themeColor="text1"/>
          <w:sz w:val="21"/>
          <w:szCs w:val="21"/>
          <w:shd w:val="clear" w:color="auto" w:fill="FFFFFF"/>
        </w:rPr>
      </w:pPr>
    </w:p>
    <w:p w:rsidR="00283D4D" w:rsidRPr="00C83928" w:rsidRDefault="00283D4D" w:rsidP="00283D4D">
      <w:pPr>
        <w:rPr>
          <w:rFonts w:ascii="Helvetica" w:hAnsi="Helvetica" w:cs="Helvetica"/>
          <w:color w:val="000000" w:themeColor="text1"/>
          <w:sz w:val="21"/>
          <w:szCs w:val="21"/>
          <w:shd w:val="clear" w:color="auto" w:fill="FFFFFF"/>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Pr="008756E6" w:rsidRDefault="005973B9" w:rsidP="00283D4D">
      <w:pPr>
        <w:spacing w:line="204" w:lineRule="exact"/>
      </w:pPr>
      <w:r>
        <w:rPr>
          <w:rFonts w:ascii="Arial"/>
          <w:b/>
          <w:color w:val="BF5A14"/>
          <w:sz w:val="20"/>
        </w:rPr>
        <w:br/>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41870">
      <w:pPr>
        <w:pStyle w:val="BodyText"/>
        <w:spacing w:line="40" w:lineRule="exact"/>
        <w:ind w:left="2202"/>
        <w:rPr>
          <w:rFonts w:ascii="Calibri"/>
          <w:sz w:val="4"/>
        </w:rPr>
      </w:pPr>
      <w:r>
        <w:rPr>
          <w:rFonts w:ascii="Calibri"/>
          <w:noProof/>
          <w:sz w:val="4"/>
          <w:lang w:val="en-IN" w:eastAsia="en-IN"/>
        </w:rPr>
      </w:r>
      <w:r w:rsidRPr="0074187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pPr>
        <w:spacing w:before="62"/>
        <w:ind w:left="4217" w:right="4235"/>
        <w:jc w:val="center"/>
        <w:rPr>
          <w:rFonts w:ascii="Arial"/>
          <w:sz w:val="14"/>
        </w:rPr>
      </w:pPr>
      <w:r>
        <w:rPr>
          <w:rFonts w:ascii="Arial"/>
          <w:sz w:val="14"/>
        </w:rPr>
        <w:t>Email:</w:t>
      </w:r>
      <w:r w:rsidR="00283D4D">
        <w:rPr>
          <w:rFonts w:ascii="Arial"/>
          <w:sz w:val="14"/>
        </w:rPr>
        <w:t>sagardadhich96@gmail.com</w:t>
      </w:r>
    </w:p>
    <w:p w:rsidR="00AE3E37" w:rsidRDefault="00741870">
      <w:pPr>
        <w:pStyle w:val="BodyText"/>
        <w:spacing w:before="2"/>
        <w:rPr>
          <w:rFonts w:ascii="Arial"/>
          <w:sz w:val="19"/>
        </w:rPr>
      </w:pPr>
      <w:r w:rsidRPr="0074187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6B9" w:rsidRDefault="009156B9">
      <w:r>
        <w:separator/>
      </w:r>
    </w:p>
  </w:endnote>
  <w:endnote w:type="continuationSeparator" w:id="1">
    <w:p w:rsidR="009156B9" w:rsidRDefault="009156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1870">
    <w:pPr>
      <w:pStyle w:val="BodyText"/>
      <w:spacing w:line="14" w:lineRule="auto"/>
      <w:rPr>
        <w:sz w:val="20"/>
      </w:rPr>
    </w:pPr>
    <w:r w:rsidRPr="0074187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4187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4187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6B9" w:rsidRDefault="009156B9">
      <w:r>
        <w:separator/>
      </w:r>
    </w:p>
  </w:footnote>
  <w:footnote w:type="continuationSeparator" w:id="1">
    <w:p w:rsidR="009156B9" w:rsidRDefault="009156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1870">
    <w:pPr>
      <w:pStyle w:val="BodyText"/>
      <w:spacing w:line="14" w:lineRule="auto"/>
      <w:rPr>
        <w:sz w:val="20"/>
      </w:rPr>
    </w:pPr>
    <w:r w:rsidRPr="0074187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4187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83D4D"/>
    <w:rsid w:val="00292ED9"/>
    <w:rsid w:val="00404E5B"/>
    <w:rsid w:val="00414F7B"/>
    <w:rsid w:val="004355DC"/>
    <w:rsid w:val="004749B4"/>
    <w:rsid w:val="00494130"/>
    <w:rsid w:val="004F3523"/>
    <w:rsid w:val="005973B9"/>
    <w:rsid w:val="005B3A56"/>
    <w:rsid w:val="006060CE"/>
    <w:rsid w:val="0063497F"/>
    <w:rsid w:val="00741870"/>
    <w:rsid w:val="00873DF0"/>
    <w:rsid w:val="008756E6"/>
    <w:rsid w:val="008A08B6"/>
    <w:rsid w:val="009156B9"/>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283D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3</cp:revision>
  <dcterms:created xsi:type="dcterms:W3CDTF">2016-12-06T11:19:00Z</dcterms:created>
  <dcterms:modified xsi:type="dcterms:W3CDTF">2017-06-24T15:55:00Z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