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ACE" w:rsidRDefault="00E3650A" w:rsidP="00B5063E">
      <w:pPr>
        <w:pStyle w:val="BodyText"/>
        <w:rPr>
          <w:sz w:val="20"/>
        </w:rPr>
      </w:pPr>
      <w:r>
        <w:rPr>
          <w:sz w:val="20"/>
        </w:rPr>
        <w:t xml:space="preserve">   </w:t>
      </w:r>
      <w:r>
        <w:rPr>
          <w:noProof/>
          <w:sz w:val="20"/>
        </w:rPr>
        <w:drawing>
          <wp:inline distT="0" distB="0" distL="0" distR="0">
            <wp:extent cx="7347006" cy="7871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47006" cy="787179"/>
                    </a:xfrm>
                    <a:prstGeom prst="rect">
                      <a:avLst/>
                    </a:prstGeom>
                  </pic:spPr>
                </pic:pic>
              </a:graphicData>
            </a:graphic>
          </wp:inline>
        </w:drawing>
      </w:r>
    </w:p>
    <w:p w:rsidR="008C3ACE" w:rsidRDefault="00B5063E">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BF99F"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Default="008C3ACE">
      <w:pPr>
        <w:pStyle w:val="BodyText"/>
        <w:rPr>
          <w:b/>
          <w:sz w:val="14"/>
        </w:rPr>
      </w:pPr>
    </w:p>
    <w:p w:rsidR="008C3ACE" w:rsidRPr="00A26704" w:rsidRDefault="00B5063E" w:rsidP="00C6677D">
      <w:pPr>
        <w:spacing w:before="92"/>
        <w:ind w:left="594" w:right="151"/>
        <w:rPr>
          <w:b/>
          <w:sz w:val="18"/>
          <w:szCs w:val="18"/>
        </w:rPr>
      </w:pPr>
      <w:r w:rsidRPr="00A26704">
        <w:rPr>
          <w:b/>
          <w:color w:val="585858"/>
          <w:sz w:val="18"/>
          <w:szCs w:val="18"/>
        </w:rPr>
        <w:t xml:space="preserve">Title: </w:t>
      </w:r>
      <w:r w:rsidR="00C6677D" w:rsidRPr="00C6677D">
        <w:rPr>
          <w:b/>
          <w:color w:val="585858"/>
          <w:sz w:val="18"/>
          <w:szCs w:val="18"/>
        </w:rPr>
        <w:t xml:space="preserve">New Flotation technique for investigation of carbonate rock wettability alteration in presence of low salinity water and </w:t>
      </w:r>
      <w:proofErr w:type="spellStart"/>
      <w:r w:rsidR="00C6677D" w:rsidRPr="00C6677D">
        <w:rPr>
          <w:b/>
          <w:color w:val="585858"/>
          <w:sz w:val="18"/>
          <w:szCs w:val="18"/>
        </w:rPr>
        <w:t>nano</w:t>
      </w:r>
      <w:proofErr w:type="spellEnd"/>
      <w:r w:rsidR="0067174D">
        <w:rPr>
          <w:b/>
          <w:color w:val="585858"/>
          <w:sz w:val="18"/>
          <w:szCs w:val="18"/>
        </w:rPr>
        <w:t>-</w:t>
      </w:r>
      <w:r w:rsidR="00C6677D" w:rsidRPr="00C6677D">
        <w:rPr>
          <w:b/>
          <w:color w:val="585858"/>
          <w:sz w:val="18"/>
          <w:szCs w:val="18"/>
        </w:rPr>
        <w:t>fluids</w:t>
      </w:r>
    </w:p>
    <w:p w:rsidR="008C3ACE" w:rsidRPr="00C6677D" w:rsidRDefault="00C6677D" w:rsidP="0077555E">
      <w:pPr>
        <w:pStyle w:val="Heading3"/>
        <w:spacing w:line="214" w:lineRule="exact"/>
        <w:ind w:left="594" w:firstLine="0"/>
        <w:rPr>
          <w:b w:val="0"/>
          <w:bCs w:val="0"/>
          <w:sz w:val="16"/>
          <w:szCs w:val="16"/>
        </w:rPr>
      </w:pPr>
      <w:r w:rsidRPr="00C6677D">
        <w:rPr>
          <w:b w:val="0"/>
          <w:bCs w:val="0"/>
          <w:color w:val="585858"/>
          <w:sz w:val="16"/>
          <w:szCs w:val="16"/>
        </w:rPr>
        <w:t xml:space="preserve">Mehdi Sadeghi1, </w:t>
      </w:r>
      <w:proofErr w:type="spellStart"/>
      <w:r w:rsidRPr="00C6677D">
        <w:rPr>
          <w:b w:val="0"/>
          <w:bCs w:val="0"/>
          <w:color w:val="585858"/>
          <w:sz w:val="16"/>
          <w:szCs w:val="16"/>
        </w:rPr>
        <w:t>Rohallah</w:t>
      </w:r>
      <w:proofErr w:type="spellEnd"/>
      <w:r w:rsidRPr="00C6677D">
        <w:rPr>
          <w:b w:val="0"/>
          <w:bCs w:val="0"/>
          <w:color w:val="585858"/>
          <w:sz w:val="16"/>
          <w:szCs w:val="16"/>
        </w:rPr>
        <w:t xml:space="preserve"> </w:t>
      </w:r>
      <w:proofErr w:type="spellStart"/>
      <w:r w:rsidRPr="00C6677D">
        <w:rPr>
          <w:b w:val="0"/>
          <w:bCs w:val="0"/>
          <w:color w:val="585858"/>
          <w:sz w:val="16"/>
          <w:szCs w:val="16"/>
        </w:rPr>
        <w:t>Hashemi</w:t>
      </w:r>
      <w:proofErr w:type="spellEnd"/>
      <w:r w:rsidRPr="00C6677D">
        <w:rPr>
          <w:b w:val="0"/>
          <w:bCs w:val="0"/>
          <w:color w:val="585858"/>
          <w:sz w:val="16"/>
          <w:szCs w:val="16"/>
        </w:rPr>
        <w:t xml:space="preserve"> 1, </w:t>
      </w:r>
      <w:proofErr w:type="spellStart"/>
      <w:r w:rsidRPr="00C6677D">
        <w:rPr>
          <w:b w:val="0"/>
          <w:bCs w:val="0"/>
          <w:color w:val="585858"/>
          <w:sz w:val="16"/>
          <w:szCs w:val="16"/>
        </w:rPr>
        <w:t>Hamidreza</w:t>
      </w:r>
      <w:proofErr w:type="spellEnd"/>
      <w:r w:rsidRPr="00C6677D">
        <w:rPr>
          <w:b w:val="0"/>
          <w:bCs w:val="0"/>
          <w:color w:val="585858"/>
          <w:sz w:val="16"/>
          <w:szCs w:val="16"/>
        </w:rPr>
        <w:t xml:space="preserve"> </w:t>
      </w:r>
      <w:proofErr w:type="spellStart"/>
      <w:r w:rsidRPr="00C6677D">
        <w:rPr>
          <w:b w:val="0"/>
          <w:bCs w:val="0"/>
          <w:color w:val="585858"/>
          <w:sz w:val="16"/>
          <w:szCs w:val="16"/>
        </w:rPr>
        <w:t>Shahverdi</w:t>
      </w:r>
      <w:proofErr w:type="spellEnd"/>
      <w:r w:rsidRPr="00C6677D">
        <w:rPr>
          <w:b w:val="0"/>
          <w:bCs w:val="0"/>
          <w:color w:val="585858"/>
          <w:sz w:val="16"/>
          <w:szCs w:val="16"/>
        </w:rPr>
        <w:t xml:space="preserve"> 1,  </w:t>
      </w:r>
    </w:p>
    <w:p w:rsidR="008C3ACE" w:rsidRDefault="00B5063E" w:rsidP="0077555E">
      <w:pPr>
        <w:pStyle w:val="BodyText"/>
        <w:spacing w:before="126" w:line="231" w:lineRule="exact"/>
        <w:ind w:left="594"/>
        <w:sectPr w:rsidR="008C3ACE">
          <w:type w:val="continuous"/>
          <w:pgSz w:w="11910" w:h="16840"/>
          <w:pgMar w:top="600" w:right="180" w:bottom="280" w:left="140" w:header="720" w:footer="720" w:gutter="0"/>
          <w:cols w:space="720"/>
        </w:sectPr>
      </w:pPr>
      <w:r w:rsidRPr="00A26704">
        <w:rPr>
          <w:color w:val="585858"/>
          <w:position w:val="9"/>
          <w:sz w:val="16"/>
          <w:szCs w:val="16"/>
        </w:rPr>
        <w:t>1</w:t>
      </w:r>
      <w:r w:rsidR="0077555E" w:rsidRPr="0077555E">
        <w:t xml:space="preserve"> </w:t>
      </w:r>
      <w:r w:rsidR="0077555E" w:rsidRPr="0077555E">
        <w:rPr>
          <w:color w:val="585858"/>
          <w:sz w:val="16"/>
          <w:szCs w:val="16"/>
        </w:rPr>
        <w:t>Department of Chemical Engineering, Isfahan University of Technology, Isfahan 84156-83111, Iran</w:t>
      </w:r>
    </w:p>
    <w:p w:rsidR="008C3ACE" w:rsidRPr="00A26704" w:rsidRDefault="00B5063E" w:rsidP="0067174D">
      <w:pPr>
        <w:pStyle w:val="Heading3"/>
        <w:spacing w:before="114"/>
        <w:ind w:left="426" w:right="9" w:firstLine="0"/>
        <w:jc w:val="both"/>
        <w:rPr>
          <w:sz w:val="18"/>
          <w:szCs w:val="18"/>
        </w:rPr>
      </w:pPr>
      <w:r w:rsidRPr="00A26704">
        <w:rPr>
          <w:color w:val="585858"/>
          <w:sz w:val="18"/>
          <w:szCs w:val="18"/>
        </w:rPr>
        <w:lastRenderedPageBreak/>
        <w:t>K</w:t>
      </w:r>
      <w:r w:rsidR="0077555E">
        <w:rPr>
          <w:color w:val="585858"/>
          <w:sz w:val="18"/>
          <w:szCs w:val="18"/>
        </w:rPr>
        <w:t xml:space="preserve">eywords: Enhanced Oil recovery, </w:t>
      </w:r>
      <w:r w:rsidR="0067174D">
        <w:rPr>
          <w:color w:val="585858"/>
          <w:sz w:val="18"/>
          <w:szCs w:val="18"/>
        </w:rPr>
        <w:t xml:space="preserve">Flotation, Wettability, </w:t>
      </w:r>
      <w:proofErr w:type="spellStart"/>
      <w:r w:rsidR="0067174D">
        <w:rPr>
          <w:color w:val="585858"/>
          <w:sz w:val="18"/>
          <w:szCs w:val="18"/>
        </w:rPr>
        <w:t>Nano</w:t>
      </w:r>
      <w:proofErr w:type="spellEnd"/>
      <w:r w:rsidR="0067174D">
        <w:rPr>
          <w:color w:val="585858"/>
          <w:sz w:val="18"/>
          <w:szCs w:val="18"/>
        </w:rPr>
        <w:t>-fluid, Carbonate</w:t>
      </w:r>
      <w:r w:rsidR="0077555E">
        <w:rPr>
          <w:color w:val="585858"/>
          <w:sz w:val="18"/>
          <w:szCs w:val="18"/>
        </w:rPr>
        <w:t xml:space="preserve"> rock</w:t>
      </w:r>
    </w:p>
    <w:p w:rsidR="008C3ACE" w:rsidRDefault="008C3ACE">
      <w:pPr>
        <w:pStyle w:val="BodyText"/>
        <w:rPr>
          <w:b/>
          <w:sz w:val="20"/>
        </w:rPr>
      </w:pPr>
    </w:p>
    <w:p w:rsidR="008C3ACE" w:rsidRDefault="008C3ACE">
      <w:pPr>
        <w:pStyle w:val="BodyText"/>
        <w:spacing w:before="10"/>
        <w:rPr>
          <w:b/>
        </w:rPr>
      </w:pPr>
    </w:p>
    <w:p w:rsidR="008C3ACE" w:rsidRDefault="00B5063E">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8C3ACE" w:rsidRDefault="0067174D" w:rsidP="0077555E">
      <w:pPr>
        <w:pStyle w:val="BodyText"/>
        <w:spacing w:before="117"/>
        <w:ind w:left="426"/>
        <w:jc w:val="both"/>
      </w:pPr>
      <w:r w:rsidRPr="0067174D">
        <w:rPr>
          <w:color w:val="585858"/>
        </w:rPr>
        <w:t xml:space="preserve">As a modern approach towards EOR studies, a new flotation technique was introduced as a fast cost-effective repeatable quantitative method for determination of wettability alteration in carbonate rocks in presence of low salinity water and </w:t>
      </w:r>
      <w:proofErr w:type="spellStart"/>
      <w:r w:rsidRPr="0067174D">
        <w:rPr>
          <w:color w:val="585858"/>
        </w:rPr>
        <w:t>nano</w:t>
      </w:r>
      <w:proofErr w:type="spellEnd"/>
      <w:r>
        <w:rPr>
          <w:color w:val="585858"/>
        </w:rPr>
        <w:t>-</w:t>
      </w:r>
      <w:r w:rsidRPr="0067174D">
        <w:rPr>
          <w:color w:val="585858"/>
        </w:rPr>
        <w:t xml:space="preserve">fluids. In this regard, the impact of low-salinity water and </w:t>
      </w:r>
      <w:proofErr w:type="spellStart"/>
      <w:r w:rsidRPr="0067174D">
        <w:rPr>
          <w:color w:val="585858"/>
        </w:rPr>
        <w:t>nano</w:t>
      </w:r>
      <w:proofErr w:type="spellEnd"/>
      <w:r w:rsidRPr="0067174D">
        <w:rPr>
          <w:color w:val="585858"/>
        </w:rPr>
        <w:t xml:space="preserve">-silica fluid were investigated using a new flotation method, and flotation data was compared with those from classic methods including contact angle measurement and spontaneous imbibition. Flotation results are in great agreement with the other findings, while enormously reducing the time required for experiments from at least 60 days to less than two weeks. 10-times diluted Persian Gulf water was found to be the optimum low-salinity water, demonstrating a better performance in comparison to brines with higher or lower salinity.  Also </w:t>
      </w:r>
      <w:proofErr w:type="spellStart"/>
      <w:r w:rsidRPr="0067174D">
        <w:rPr>
          <w:color w:val="585858"/>
        </w:rPr>
        <w:t>nano</w:t>
      </w:r>
      <w:proofErr w:type="spellEnd"/>
      <w:r w:rsidRPr="0067174D">
        <w:rPr>
          <w:color w:val="585858"/>
        </w:rPr>
        <w:t xml:space="preserve">-silica fluid containing 0.05% weight of nanoparticles was determined as the most satisfactory </w:t>
      </w:r>
      <w:proofErr w:type="spellStart"/>
      <w:r w:rsidRPr="0067174D">
        <w:rPr>
          <w:color w:val="585858"/>
        </w:rPr>
        <w:t>nano</w:t>
      </w:r>
      <w:proofErr w:type="spellEnd"/>
      <w:r>
        <w:rPr>
          <w:color w:val="585858"/>
        </w:rPr>
        <w:t>-</w:t>
      </w:r>
      <w:r w:rsidRPr="0067174D">
        <w:rPr>
          <w:color w:val="585858"/>
        </w:rPr>
        <w:t>fluid.</w:t>
      </w:r>
    </w:p>
    <w:p w:rsidR="008C3ACE" w:rsidRDefault="008C3ACE">
      <w:pPr>
        <w:pStyle w:val="BodyText"/>
        <w:spacing w:before="2"/>
      </w:pPr>
    </w:p>
    <w:p w:rsidR="008C3ACE" w:rsidRDefault="00B5063E">
      <w:pPr>
        <w:pStyle w:val="Heading3"/>
        <w:numPr>
          <w:ilvl w:val="0"/>
          <w:numId w:val="1"/>
        </w:numPr>
        <w:tabs>
          <w:tab w:val="left" w:pos="1914"/>
          <w:tab w:val="left" w:pos="1915"/>
        </w:tabs>
        <w:ind w:left="1914" w:hanging="494"/>
        <w:jc w:val="left"/>
      </w:pPr>
      <w:r>
        <w:rPr>
          <w:color w:val="585858"/>
        </w:rPr>
        <w:t>Image:</w:t>
      </w:r>
    </w:p>
    <w:p w:rsidR="008C3ACE" w:rsidRDefault="008C3ACE">
      <w:pPr>
        <w:pStyle w:val="BodyText"/>
        <w:ind w:left="1238"/>
        <w:rPr>
          <w:sz w:val="20"/>
        </w:rPr>
      </w:pPr>
    </w:p>
    <w:p w:rsidR="008C3ACE" w:rsidRDefault="0067174D" w:rsidP="00163703">
      <w:pPr>
        <w:pStyle w:val="BodyText"/>
        <w:jc w:val="center"/>
        <w:rPr>
          <w:b/>
        </w:rPr>
      </w:pPr>
      <w:bookmarkStart w:id="0" w:name="_GoBack"/>
      <w:r>
        <w:rPr>
          <w:noProof/>
          <w:sz w:val="26"/>
        </w:rPr>
        <w:drawing>
          <wp:inline distT="0" distB="0" distL="0" distR="0">
            <wp:extent cx="1771788" cy="1997050"/>
            <wp:effectExtent l="0" t="0" r="0" b="3810"/>
            <wp:docPr id="8" name="Picture 8" descr="IMG_20170829_1340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70829_134053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84131" cy="2010962"/>
                    </a:xfrm>
                    <a:prstGeom prst="rect">
                      <a:avLst/>
                    </a:prstGeom>
                    <a:noFill/>
                    <a:ln>
                      <a:noFill/>
                    </a:ln>
                  </pic:spPr>
                </pic:pic>
              </a:graphicData>
            </a:graphic>
          </wp:inline>
        </w:drawing>
      </w:r>
      <w:bookmarkEnd w:id="0"/>
      <w:r w:rsidR="00B5063E">
        <w:rPr>
          <w:b/>
          <w:color w:val="585858"/>
          <w:w w:val="99"/>
        </w:rPr>
        <w:br w:type="column"/>
      </w:r>
      <w:r w:rsidR="00B5063E">
        <w:rPr>
          <w:b/>
          <w:color w:val="585858"/>
        </w:rPr>
        <w:lastRenderedPageBreak/>
        <w:t>Reference:</w:t>
      </w:r>
    </w:p>
    <w:p w:rsidR="008C3ACE" w:rsidRDefault="008C3ACE">
      <w:pPr>
        <w:pStyle w:val="BodyText"/>
        <w:spacing w:before="9"/>
        <w:rPr>
          <w:b/>
          <w:sz w:val="18"/>
        </w:rPr>
      </w:pPr>
    </w:p>
    <w:p w:rsidR="0077555E" w:rsidRPr="0077555E" w:rsidRDefault="0077555E" w:rsidP="0077555E">
      <w:pPr>
        <w:pStyle w:val="BodyText"/>
        <w:numPr>
          <w:ilvl w:val="0"/>
          <w:numId w:val="3"/>
        </w:numPr>
        <w:tabs>
          <w:tab w:val="left" w:pos="1037"/>
        </w:tabs>
        <w:ind w:right="696"/>
        <w:rPr>
          <w:color w:val="585858"/>
          <w:sz w:val="16"/>
          <w:szCs w:val="16"/>
        </w:rPr>
      </w:pPr>
      <w:proofErr w:type="spellStart"/>
      <w:r w:rsidRPr="0077555E">
        <w:rPr>
          <w:color w:val="585858"/>
          <w:sz w:val="16"/>
          <w:szCs w:val="16"/>
        </w:rPr>
        <w:t>Mohammadkhani</w:t>
      </w:r>
      <w:proofErr w:type="spellEnd"/>
      <w:r w:rsidRPr="0077555E">
        <w:rPr>
          <w:color w:val="585858"/>
          <w:sz w:val="16"/>
          <w:szCs w:val="16"/>
        </w:rPr>
        <w:t xml:space="preserve">, S, S Marie Nielsen, </w:t>
      </w:r>
      <w:proofErr w:type="gramStart"/>
      <w:r w:rsidRPr="0077555E">
        <w:rPr>
          <w:color w:val="585858"/>
          <w:sz w:val="16"/>
          <w:szCs w:val="16"/>
        </w:rPr>
        <w:t>A</w:t>
      </w:r>
      <w:proofErr w:type="gramEnd"/>
      <w:r w:rsidRPr="0077555E">
        <w:rPr>
          <w:color w:val="585858"/>
          <w:sz w:val="16"/>
          <w:szCs w:val="16"/>
        </w:rPr>
        <w:t xml:space="preserve"> Shapiro, H </w:t>
      </w:r>
      <w:proofErr w:type="spellStart"/>
      <w:r w:rsidRPr="0077555E">
        <w:rPr>
          <w:color w:val="585858"/>
          <w:sz w:val="16"/>
          <w:szCs w:val="16"/>
        </w:rPr>
        <w:t>Shahverdi</w:t>
      </w:r>
      <w:proofErr w:type="spellEnd"/>
      <w:r w:rsidRPr="0077555E">
        <w:rPr>
          <w:color w:val="585858"/>
          <w:sz w:val="16"/>
          <w:szCs w:val="16"/>
        </w:rPr>
        <w:t xml:space="preserve">, and M Nasr </w:t>
      </w:r>
      <w:proofErr w:type="spellStart"/>
      <w:r w:rsidRPr="0077555E">
        <w:rPr>
          <w:color w:val="585858"/>
          <w:sz w:val="16"/>
          <w:szCs w:val="16"/>
        </w:rPr>
        <w:t>Esfahany</w:t>
      </w:r>
      <w:proofErr w:type="spellEnd"/>
      <w:r w:rsidRPr="0077555E">
        <w:rPr>
          <w:color w:val="585858"/>
          <w:sz w:val="16"/>
          <w:szCs w:val="16"/>
        </w:rPr>
        <w:t xml:space="preserve">. 2018. "The Potential of Temperature-activated CO2 Production </w:t>
      </w:r>
      <w:proofErr w:type="gramStart"/>
      <w:r w:rsidRPr="0077555E">
        <w:rPr>
          <w:color w:val="585858"/>
          <w:sz w:val="16"/>
          <w:szCs w:val="16"/>
        </w:rPr>
        <w:t>In</w:t>
      </w:r>
      <w:proofErr w:type="gramEnd"/>
      <w:r w:rsidRPr="0077555E">
        <w:rPr>
          <w:color w:val="585858"/>
          <w:sz w:val="16"/>
          <w:szCs w:val="16"/>
        </w:rPr>
        <w:t xml:space="preserve"> Situ as an Enhanced Oil Recovery Process." 80th EAGE Conference and Exhibition 2018.</w:t>
      </w:r>
    </w:p>
    <w:p w:rsidR="0077555E" w:rsidRPr="0077555E" w:rsidRDefault="0077555E" w:rsidP="0077555E">
      <w:pPr>
        <w:pStyle w:val="BodyText"/>
        <w:numPr>
          <w:ilvl w:val="0"/>
          <w:numId w:val="3"/>
        </w:numPr>
        <w:tabs>
          <w:tab w:val="left" w:pos="1037"/>
        </w:tabs>
        <w:ind w:right="696"/>
        <w:rPr>
          <w:color w:val="585858"/>
          <w:sz w:val="16"/>
          <w:szCs w:val="16"/>
        </w:rPr>
      </w:pPr>
      <w:proofErr w:type="spellStart"/>
      <w:r w:rsidRPr="0077555E">
        <w:rPr>
          <w:color w:val="585858"/>
          <w:sz w:val="16"/>
          <w:szCs w:val="16"/>
        </w:rPr>
        <w:t>Mohammadkhani</w:t>
      </w:r>
      <w:proofErr w:type="spellEnd"/>
      <w:r w:rsidRPr="0077555E">
        <w:rPr>
          <w:color w:val="585858"/>
          <w:sz w:val="16"/>
          <w:szCs w:val="16"/>
        </w:rPr>
        <w:t xml:space="preserve">, Samira, </w:t>
      </w:r>
      <w:proofErr w:type="spellStart"/>
      <w:r w:rsidRPr="0077555E">
        <w:rPr>
          <w:color w:val="585858"/>
          <w:sz w:val="16"/>
          <w:szCs w:val="16"/>
        </w:rPr>
        <w:t>Hamidreza</w:t>
      </w:r>
      <w:proofErr w:type="spellEnd"/>
      <w:r w:rsidRPr="0077555E">
        <w:rPr>
          <w:color w:val="585858"/>
          <w:sz w:val="16"/>
          <w:szCs w:val="16"/>
        </w:rPr>
        <w:t xml:space="preserve"> </w:t>
      </w:r>
      <w:proofErr w:type="spellStart"/>
      <w:r w:rsidRPr="0077555E">
        <w:rPr>
          <w:color w:val="585858"/>
          <w:sz w:val="16"/>
          <w:szCs w:val="16"/>
        </w:rPr>
        <w:t>Shahverdi</w:t>
      </w:r>
      <w:proofErr w:type="spellEnd"/>
      <w:r w:rsidRPr="0077555E">
        <w:rPr>
          <w:color w:val="585858"/>
          <w:sz w:val="16"/>
          <w:szCs w:val="16"/>
        </w:rPr>
        <w:t xml:space="preserve">, and Mohsen Nasr </w:t>
      </w:r>
      <w:proofErr w:type="spellStart"/>
      <w:r w:rsidRPr="0077555E">
        <w:rPr>
          <w:color w:val="585858"/>
          <w:sz w:val="16"/>
          <w:szCs w:val="16"/>
        </w:rPr>
        <w:t>Esfahany</w:t>
      </w:r>
      <w:proofErr w:type="spellEnd"/>
      <w:r w:rsidRPr="0077555E">
        <w:rPr>
          <w:color w:val="585858"/>
          <w:sz w:val="16"/>
          <w:szCs w:val="16"/>
        </w:rPr>
        <w:t>. 2018. "Impact of salinity and connate water on low salinity water injection in secondary and tertiary stages for enhanced oil recovery in carbonate oil reservoirs."  Journal of Geophysics and Engineering 15 (4):1242-1254.</w:t>
      </w:r>
    </w:p>
    <w:p w:rsidR="0077555E" w:rsidRPr="0077555E" w:rsidRDefault="0077555E" w:rsidP="0077555E">
      <w:pPr>
        <w:pStyle w:val="BodyText"/>
        <w:numPr>
          <w:ilvl w:val="0"/>
          <w:numId w:val="3"/>
        </w:numPr>
        <w:tabs>
          <w:tab w:val="left" w:pos="1037"/>
        </w:tabs>
        <w:ind w:right="696"/>
        <w:rPr>
          <w:color w:val="585858"/>
          <w:sz w:val="16"/>
          <w:szCs w:val="16"/>
        </w:rPr>
      </w:pPr>
      <w:proofErr w:type="spellStart"/>
      <w:r w:rsidRPr="0077555E">
        <w:rPr>
          <w:color w:val="585858"/>
          <w:sz w:val="16"/>
          <w:szCs w:val="16"/>
        </w:rPr>
        <w:t>Zaeri</w:t>
      </w:r>
      <w:proofErr w:type="spellEnd"/>
      <w:r w:rsidRPr="0077555E">
        <w:rPr>
          <w:color w:val="585858"/>
          <w:sz w:val="16"/>
          <w:szCs w:val="16"/>
        </w:rPr>
        <w:t xml:space="preserve">, Mohammad Reza, </w:t>
      </w:r>
      <w:proofErr w:type="spellStart"/>
      <w:r w:rsidRPr="0077555E">
        <w:rPr>
          <w:color w:val="585858"/>
          <w:sz w:val="16"/>
          <w:szCs w:val="16"/>
        </w:rPr>
        <w:t>Rohallah</w:t>
      </w:r>
      <w:proofErr w:type="spellEnd"/>
      <w:r w:rsidRPr="0077555E">
        <w:rPr>
          <w:color w:val="585858"/>
          <w:sz w:val="16"/>
          <w:szCs w:val="16"/>
        </w:rPr>
        <w:t xml:space="preserve"> </w:t>
      </w:r>
      <w:proofErr w:type="spellStart"/>
      <w:r w:rsidRPr="0077555E">
        <w:rPr>
          <w:color w:val="585858"/>
          <w:sz w:val="16"/>
          <w:szCs w:val="16"/>
        </w:rPr>
        <w:t>Hashemi</w:t>
      </w:r>
      <w:proofErr w:type="spellEnd"/>
      <w:r w:rsidRPr="0077555E">
        <w:rPr>
          <w:color w:val="585858"/>
          <w:sz w:val="16"/>
          <w:szCs w:val="16"/>
        </w:rPr>
        <w:t xml:space="preserve">, </w:t>
      </w:r>
      <w:proofErr w:type="spellStart"/>
      <w:r w:rsidRPr="0077555E">
        <w:rPr>
          <w:color w:val="585858"/>
          <w:sz w:val="16"/>
          <w:szCs w:val="16"/>
        </w:rPr>
        <w:t>Hamidreza</w:t>
      </w:r>
      <w:proofErr w:type="spellEnd"/>
      <w:r w:rsidRPr="0077555E">
        <w:rPr>
          <w:color w:val="585858"/>
          <w:sz w:val="16"/>
          <w:szCs w:val="16"/>
        </w:rPr>
        <w:t xml:space="preserve"> </w:t>
      </w:r>
      <w:proofErr w:type="spellStart"/>
      <w:r w:rsidRPr="0077555E">
        <w:rPr>
          <w:color w:val="585858"/>
          <w:sz w:val="16"/>
          <w:szCs w:val="16"/>
        </w:rPr>
        <w:t>Shahverdi</w:t>
      </w:r>
      <w:proofErr w:type="spellEnd"/>
      <w:r w:rsidRPr="0077555E">
        <w:rPr>
          <w:color w:val="585858"/>
          <w:sz w:val="16"/>
          <w:szCs w:val="16"/>
        </w:rPr>
        <w:t xml:space="preserve">, and Mehdi </w:t>
      </w:r>
      <w:proofErr w:type="spellStart"/>
      <w:r w:rsidRPr="0077555E">
        <w:rPr>
          <w:color w:val="585858"/>
          <w:sz w:val="16"/>
          <w:szCs w:val="16"/>
        </w:rPr>
        <w:t>Sadeghi</w:t>
      </w:r>
      <w:proofErr w:type="spellEnd"/>
      <w:r w:rsidRPr="0077555E">
        <w:rPr>
          <w:color w:val="585858"/>
          <w:sz w:val="16"/>
          <w:szCs w:val="16"/>
        </w:rPr>
        <w:t>. 2018. "Enhanced oil recovery from carbonate reservoirs by spontaneous imbibition of low salinity water."  Petroleum Science 15 (3):564-576.</w:t>
      </w:r>
    </w:p>
    <w:p w:rsidR="0077555E" w:rsidRPr="0077555E" w:rsidRDefault="0077555E" w:rsidP="0077555E">
      <w:pPr>
        <w:pStyle w:val="BodyText"/>
        <w:numPr>
          <w:ilvl w:val="0"/>
          <w:numId w:val="3"/>
        </w:numPr>
        <w:tabs>
          <w:tab w:val="left" w:pos="1037"/>
        </w:tabs>
        <w:ind w:right="696"/>
        <w:rPr>
          <w:color w:val="585858"/>
          <w:sz w:val="16"/>
          <w:szCs w:val="16"/>
        </w:rPr>
      </w:pPr>
      <w:proofErr w:type="spellStart"/>
      <w:r w:rsidRPr="0077555E">
        <w:rPr>
          <w:color w:val="585858"/>
          <w:sz w:val="16"/>
          <w:szCs w:val="16"/>
        </w:rPr>
        <w:t>Zaeri</w:t>
      </w:r>
      <w:proofErr w:type="spellEnd"/>
      <w:r w:rsidRPr="0077555E">
        <w:rPr>
          <w:color w:val="585858"/>
          <w:sz w:val="16"/>
          <w:szCs w:val="16"/>
        </w:rPr>
        <w:t xml:space="preserve">, Mohammad Reza, </w:t>
      </w:r>
      <w:proofErr w:type="spellStart"/>
      <w:r w:rsidRPr="0077555E">
        <w:rPr>
          <w:color w:val="585858"/>
          <w:sz w:val="16"/>
          <w:szCs w:val="16"/>
        </w:rPr>
        <w:t>Hamidreza</w:t>
      </w:r>
      <w:proofErr w:type="spellEnd"/>
      <w:r w:rsidRPr="0077555E">
        <w:rPr>
          <w:color w:val="585858"/>
          <w:sz w:val="16"/>
          <w:szCs w:val="16"/>
        </w:rPr>
        <w:t xml:space="preserve"> </w:t>
      </w:r>
      <w:proofErr w:type="spellStart"/>
      <w:r w:rsidRPr="0077555E">
        <w:rPr>
          <w:color w:val="585858"/>
          <w:sz w:val="16"/>
          <w:szCs w:val="16"/>
        </w:rPr>
        <w:t>Shahverdi</w:t>
      </w:r>
      <w:proofErr w:type="spellEnd"/>
      <w:r w:rsidRPr="0077555E">
        <w:rPr>
          <w:color w:val="585858"/>
          <w:sz w:val="16"/>
          <w:szCs w:val="16"/>
        </w:rPr>
        <w:t xml:space="preserve">, </w:t>
      </w:r>
      <w:proofErr w:type="spellStart"/>
      <w:r w:rsidRPr="0077555E">
        <w:rPr>
          <w:color w:val="585858"/>
          <w:sz w:val="16"/>
          <w:szCs w:val="16"/>
        </w:rPr>
        <w:t>Rohallah</w:t>
      </w:r>
      <w:proofErr w:type="spellEnd"/>
      <w:r w:rsidRPr="0077555E">
        <w:rPr>
          <w:color w:val="585858"/>
          <w:sz w:val="16"/>
          <w:szCs w:val="16"/>
        </w:rPr>
        <w:t xml:space="preserve"> </w:t>
      </w:r>
      <w:proofErr w:type="spellStart"/>
      <w:r w:rsidRPr="0077555E">
        <w:rPr>
          <w:color w:val="585858"/>
          <w:sz w:val="16"/>
          <w:szCs w:val="16"/>
        </w:rPr>
        <w:t>Hashemi</w:t>
      </w:r>
      <w:proofErr w:type="spellEnd"/>
      <w:r w:rsidRPr="0077555E">
        <w:rPr>
          <w:color w:val="585858"/>
          <w:sz w:val="16"/>
          <w:szCs w:val="16"/>
        </w:rPr>
        <w:t xml:space="preserve">, and Mohsen </w:t>
      </w:r>
      <w:proofErr w:type="spellStart"/>
      <w:r w:rsidRPr="0077555E">
        <w:rPr>
          <w:color w:val="585858"/>
          <w:sz w:val="16"/>
          <w:szCs w:val="16"/>
        </w:rPr>
        <w:t>Mohammadi</w:t>
      </w:r>
      <w:proofErr w:type="spellEnd"/>
      <w:r w:rsidRPr="0077555E">
        <w:rPr>
          <w:color w:val="585858"/>
          <w:sz w:val="16"/>
          <w:szCs w:val="16"/>
        </w:rPr>
        <w:t xml:space="preserve">. 2018. "Impact of water saturation and </w:t>
      </w:r>
      <w:proofErr w:type="spellStart"/>
      <w:r w:rsidRPr="0077555E">
        <w:rPr>
          <w:color w:val="585858"/>
          <w:sz w:val="16"/>
          <w:szCs w:val="16"/>
        </w:rPr>
        <w:t>cation</w:t>
      </w:r>
      <w:proofErr w:type="spellEnd"/>
      <w:r w:rsidRPr="0077555E">
        <w:rPr>
          <w:color w:val="585858"/>
          <w:sz w:val="16"/>
          <w:szCs w:val="16"/>
        </w:rPr>
        <w:t xml:space="preserve"> concentrations on wettability alteration and oil recovery of carbonate rocks using low-salinity water."  Journal of Petroleum Exploration and Production Technology</w:t>
      </w:r>
      <w:proofErr w:type="gramStart"/>
      <w:r w:rsidRPr="0077555E">
        <w:rPr>
          <w:color w:val="585858"/>
          <w:sz w:val="16"/>
          <w:szCs w:val="16"/>
        </w:rPr>
        <w:t>:1</w:t>
      </w:r>
      <w:proofErr w:type="gramEnd"/>
      <w:r w:rsidRPr="0077555E">
        <w:rPr>
          <w:color w:val="585858"/>
          <w:sz w:val="16"/>
          <w:szCs w:val="16"/>
        </w:rPr>
        <w:t>-12.</w:t>
      </w:r>
    </w:p>
    <w:p w:rsidR="008C3ACE" w:rsidRDefault="008C3ACE" w:rsidP="0077555E">
      <w:pPr>
        <w:pStyle w:val="BodyText"/>
        <w:tabs>
          <w:tab w:val="left" w:pos="1037"/>
        </w:tabs>
        <w:ind w:left="1037" w:right="696" w:hanging="360"/>
      </w:pPr>
    </w:p>
    <w:p w:rsidR="008C3ACE" w:rsidRDefault="00B5063E">
      <w:pPr>
        <w:pStyle w:val="Heading3"/>
        <w:numPr>
          <w:ilvl w:val="0"/>
          <w:numId w:val="1"/>
        </w:numPr>
        <w:tabs>
          <w:tab w:val="left" w:pos="1758"/>
        </w:tabs>
        <w:ind w:left="1757"/>
        <w:jc w:val="left"/>
      </w:pPr>
      <w:r>
        <w:rPr>
          <w:color w:val="585858"/>
        </w:rPr>
        <w:t>Biography:</w:t>
      </w:r>
    </w:p>
    <w:p w:rsidR="008C3ACE" w:rsidRDefault="00340DD0" w:rsidP="00701362">
      <w:pPr>
        <w:pStyle w:val="BodyText"/>
        <w:spacing w:before="119"/>
        <w:ind w:left="316" w:right="381"/>
        <w:jc w:val="both"/>
      </w:pPr>
      <w:proofErr w:type="spellStart"/>
      <w:r>
        <w:rPr>
          <w:color w:val="585858"/>
        </w:rPr>
        <w:t>Hamidreza</w:t>
      </w:r>
      <w:proofErr w:type="spellEnd"/>
      <w:r>
        <w:rPr>
          <w:color w:val="585858"/>
        </w:rPr>
        <w:t xml:space="preserve"> </w:t>
      </w:r>
      <w:proofErr w:type="spellStart"/>
      <w:r>
        <w:rPr>
          <w:color w:val="585858"/>
        </w:rPr>
        <w:t>Shahverdi</w:t>
      </w:r>
      <w:proofErr w:type="spellEnd"/>
      <w:r>
        <w:rPr>
          <w:color w:val="585858"/>
        </w:rPr>
        <w:t xml:space="preserve"> is an assistant professor in Isfahan University of Technology, at department of Chemical Engineering. He is head of petroleum department at university. He has 15 years of experiences in petroleum reservoir engineering in particular in EOR techniques</w:t>
      </w:r>
      <w:r w:rsidR="00701362">
        <w:rPr>
          <w:color w:val="585858"/>
        </w:rPr>
        <w:t xml:space="preserve"> and multi-phase flow in porous media</w:t>
      </w:r>
      <w:r>
        <w:rPr>
          <w:color w:val="585858"/>
        </w:rPr>
        <w:t>.</w:t>
      </w:r>
      <w:r w:rsidR="00701362">
        <w:rPr>
          <w:color w:val="585858"/>
        </w:rPr>
        <w:t xml:space="preserve"> He is consultant of EOR project at Heriot-watt </w:t>
      </w:r>
      <w:proofErr w:type="gramStart"/>
      <w:r w:rsidR="00701362">
        <w:rPr>
          <w:color w:val="585858"/>
        </w:rPr>
        <w:t>university</w:t>
      </w:r>
      <w:proofErr w:type="gramEnd"/>
      <w:r w:rsidR="00701362">
        <w:rPr>
          <w:color w:val="585858"/>
        </w:rPr>
        <w:t>.</w:t>
      </w:r>
      <w:r>
        <w:rPr>
          <w:color w:val="585858"/>
        </w:rPr>
        <w:t xml:space="preserve"> </w:t>
      </w:r>
      <w:proofErr w:type="spellStart"/>
      <w:r>
        <w:rPr>
          <w:color w:val="585858"/>
        </w:rPr>
        <w:t>Shahverdi</w:t>
      </w:r>
      <w:proofErr w:type="spellEnd"/>
      <w:r>
        <w:rPr>
          <w:color w:val="585858"/>
        </w:rPr>
        <w:t xml:space="preserve"> holds a PhD degree in petroleum engineering from Heriot-Watt University (at UK). </w:t>
      </w: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701362">
      <w:pPr>
        <w:pStyle w:val="BodyText"/>
        <w:spacing w:before="7"/>
        <w:rPr>
          <w:b/>
          <w:sz w:val="15"/>
        </w:rPr>
      </w:pPr>
      <w:r>
        <w:rPr>
          <w:noProof/>
        </w:rPr>
        <w:drawing>
          <wp:inline distT="0" distB="0" distL="0" distR="0" wp14:anchorId="26D0165C" wp14:editId="17F67CA0">
            <wp:extent cx="855878" cy="1073513"/>
            <wp:effectExtent l="0" t="0" r="1905" b="0"/>
            <wp:docPr id="1" name="Picture 1" descr="C:\Users\ICC\Desktop\scan0005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C\Desktop\scan0005_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8225" cy="1088999"/>
                    </a:xfrm>
                    <a:prstGeom prst="rect">
                      <a:avLst/>
                    </a:prstGeom>
                    <a:noFill/>
                    <a:ln>
                      <a:noFill/>
                    </a:ln>
                  </pic:spPr>
                </pic:pic>
              </a:graphicData>
            </a:graphic>
          </wp:inline>
        </w:drawing>
      </w:r>
    </w:p>
    <w:p w:rsidR="008C3ACE" w:rsidRDefault="008C3ACE">
      <w:pPr>
        <w:rPr>
          <w:sz w:val="18"/>
        </w:rPr>
      </w:pPr>
    </w:p>
    <w:p w:rsidR="00163703" w:rsidRPr="00163703" w:rsidRDefault="00163703" w:rsidP="00163703">
      <w:pPr>
        <w:pStyle w:val="BodyText"/>
        <w:ind w:left="317" w:right="374"/>
        <w:rPr>
          <w:color w:val="585858"/>
        </w:rPr>
      </w:pPr>
      <w:r w:rsidRPr="00163703">
        <w:rPr>
          <w:color w:val="585858"/>
        </w:rPr>
        <w:t xml:space="preserve">Full Name: </w:t>
      </w:r>
      <w:proofErr w:type="spellStart"/>
      <w:r w:rsidRPr="00163703">
        <w:rPr>
          <w:color w:val="585858"/>
        </w:rPr>
        <w:t>Hamidreza</w:t>
      </w:r>
      <w:proofErr w:type="spellEnd"/>
      <w:r w:rsidRPr="00163703">
        <w:rPr>
          <w:color w:val="585858"/>
        </w:rPr>
        <w:t xml:space="preserve"> </w:t>
      </w:r>
      <w:proofErr w:type="spellStart"/>
      <w:r w:rsidRPr="00163703">
        <w:rPr>
          <w:color w:val="585858"/>
        </w:rPr>
        <w:t>Shahverdi</w:t>
      </w:r>
      <w:proofErr w:type="spellEnd"/>
      <w:r w:rsidRPr="00163703">
        <w:rPr>
          <w:color w:val="585858"/>
        </w:rPr>
        <w:t>.</w:t>
      </w:r>
    </w:p>
    <w:p w:rsidR="00163703" w:rsidRPr="00163703" w:rsidRDefault="00163703" w:rsidP="00163703">
      <w:pPr>
        <w:pStyle w:val="BodyText"/>
        <w:ind w:left="317" w:right="374"/>
        <w:rPr>
          <w:color w:val="585858"/>
        </w:rPr>
      </w:pPr>
      <w:r w:rsidRPr="00163703">
        <w:rPr>
          <w:color w:val="585858"/>
        </w:rPr>
        <w:t>Contact number: +98 (0)9134033465, +98 (031)33915603</w:t>
      </w:r>
    </w:p>
    <w:p w:rsidR="00163703" w:rsidRPr="00163703" w:rsidRDefault="00163703" w:rsidP="00163703">
      <w:pPr>
        <w:pStyle w:val="BodyText"/>
        <w:ind w:left="317" w:right="374"/>
        <w:rPr>
          <w:color w:val="585858"/>
        </w:rPr>
      </w:pPr>
      <w:r w:rsidRPr="00163703">
        <w:rPr>
          <w:color w:val="585858"/>
        </w:rPr>
        <w:t>Email: Hr_Shahverdi@cc.iut.ac.ir</w:t>
      </w:r>
    </w:p>
    <w:p w:rsidR="00163703" w:rsidRPr="00163703" w:rsidRDefault="00163703" w:rsidP="00163703">
      <w:pPr>
        <w:pStyle w:val="BodyText"/>
        <w:ind w:left="317" w:right="374"/>
        <w:rPr>
          <w:color w:val="585858"/>
        </w:rPr>
      </w:pPr>
      <w:r w:rsidRPr="00163703">
        <w:rPr>
          <w:color w:val="585858"/>
        </w:rPr>
        <w:t>Category: (Oral presentation/ Poster presentation)</w:t>
      </w:r>
    </w:p>
    <w:p w:rsidR="00163703" w:rsidRDefault="00163703" w:rsidP="00163703">
      <w:pPr>
        <w:pStyle w:val="BodyText"/>
        <w:ind w:left="317" w:right="374"/>
        <w:sectPr w:rsidR="00163703">
          <w:type w:val="continuous"/>
          <w:pgSz w:w="11910" w:h="16840"/>
          <w:pgMar w:top="600" w:right="180" w:bottom="280" w:left="140" w:header="720" w:footer="720" w:gutter="0"/>
          <w:cols w:num="2" w:space="720" w:equalWidth="0">
            <w:col w:w="5639" w:space="40"/>
            <w:col w:w="5911"/>
          </w:cols>
        </w:sectPr>
      </w:pPr>
      <w:r w:rsidRPr="00163703">
        <w:rPr>
          <w:color w:val="585858"/>
        </w:rPr>
        <w:t>Passport Number: B43559407</w:t>
      </w:r>
    </w:p>
    <w:p w:rsidR="008C3ACE" w:rsidRDefault="008C3ACE">
      <w:pPr>
        <w:pStyle w:val="BodyText"/>
        <w:rPr>
          <w:sz w:val="20"/>
        </w:rPr>
      </w:pPr>
    </w:p>
    <w:p w:rsidR="008C3ACE" w:rsidRDefault="0003091D">
      <w:pPr>
        <w:pStyle w:val="BodyText"/>
        <w:spacing w:line="55" w:lineRule="exact"/>
        <w:ind w:left="107"/>
        <w:rPr>
          <w:sz w:val="5"/>
        </w:rPr>
      </w:pPr>
      <w:r>
        <w:rPr>
          <w:noProof/>
          <w:sz w:val="5"/>
        </w:rPr>
        <mc:AlternateContent>
          <mc:Choice Requires="wpg">
            <w:drawing>
              <wp:anchor distT="0" distB="0" distL="114300" distR="114300" simplePos="0" relativeHeight="251658752" behindDoc="1" locked="0" layoutInCell="1" allowOverlap="1" wp14:anchorId="586BCAEB" wp14:editId="3A547648">
                <wp:simplePos x="0" y="0"/>
                <wp:positionH relativeFrom="column">
                  <wp:posOffset>50165</wp:posOffset>
                </wp:positionH>
                <wp:positionV relativeFrom="paragraph">
                  <wp:posOffset>21590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17DD70" id="Group 2" o:spid="_x0000_s1026" style="position:absolute;margin-left:3.95pt;margin-top:1.7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GPPH/zcAAAA&#10;BgEAAA8AAABkcnMvZG93bnJldi54bWxMjk9PwkAQxe8mfofNmHiTbQUUaqeEEPVETAQT421oh7ah&#10;O9t0l7Z8e5eTHt+fvPdLV6NpVM+dq60gxJMIFEtui1pKhK/928MClPMkBTVWGOHCDlbZ7U1KSWEH&#10;+eR+50sVRsQlhFB53yZau7xiQ25iW5aQHW1nyAfZlbroaAjjptGPUfSkDdUSHipqeVNxftqdDcL7&#10;QMN6Gr/229Nxc/nZzz++tzEj3t+N6xdQnkf/V4YrfkCHLDAd7FkKpxqE52UoIkxnoK5pPJsH44Cw&#10;WILOUv0fP/sFAAD//wMAUEsBAi0AFAAGAAgAAAAhALaDOJL+AAAA4QEAABMAAAAAAAAAAAAAAAAA&#10;AAAAAFtDb250ZW50X1R5cGVzXS54bWxQSwECLQAUAAYACAAAACEAOP0h/9YAAACUAQAACwAAAAAA&#10;AAAAAAAAAAAvAQAAX3JlbHMvLnJlbHNQSwECLQAUAAYACAAAACEADZiWm3YCAABkBQAADgAAAAAA&#10;AAAAAAAAAAAuAgAAZHJzL2Uyb0RvYy54bWxQSwECLQAUAAYACAAAACEAY88f/NwAAAAGAQAADwAA&#10;AAAAAAAAAAAAAADQBAAAZHJzL2Rvd25yZXYueG1sUEsFBgAAAAAEAAQA8wAAANk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mc:Fallback>
        </mc:AlternateContent>
      </w:r>
    </w:p>
    <w:p w:rsidR="00A26704" w:rsidRPr="00A26704" w:rsidRDefault="0003091D" w:rsidP="00B5063E">
      <w:pPr>
        <w:rPr>
          <w:color w:val="333333"/>
          <w:sz w:val="18"/>
          <w:szCs w:val="18"/>
        </w:rPr>
      </w:pPr>
      <w:r>
        <w:rPr>
          <w:noProof/>
          <w:color w:val="333333"/>
          <w:sz w:val="18"/>
          <w:szCs w:val="18"/>
        </w:rPr>
        <w:drawing>
          <wp:inline distT="0" distB="0" distL="0" distR="0">
            <wp:extent cx="7347006" cy="100966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World Summit on.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59650" cy="1011407"/>
                    </a:xfrm>
                    <a:prstGeom prst="rect">
                      <a:avLst/>
                    </a:prstGeom>
                  </pic:spPr>
                </pic:pic>
              </a:graphicData>
            </a:graphic>
          </wp:inline>
        </w:drawing>
      </w:r>
    </w:p>
    <w:p w:rsidR="00935715" w:rsidRPr="00F90B75" w:rsidRDefault="00935715" w:rsidP="00B5063E">
      <w:pPr>
        <w:rPr>
          <w:color w:val="333333"/>
          <w:sz w:val="24"/>
          <w:szCs w:val="24"/>
        </w:rPr>
      </w:pPr>
    </w:p>
    <w:p w:rsidR="008C3ACE" w:rsidRDefault="008C3ACE">
      <w:pPr>
        <w:spacing w:line="276" w:lineRule="exact"/>
        <w:ind w:left="1048" w:right="1488"/>
        <w:jc w:val="center"/>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085C5A"/>
    <w:multiLevelType w:val="hybridMultilevel"/>
    <w:tmpl w:val="BDB6A348"/>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nsid w:val="3A6B6220"/>
    <w:multiLevelType w:val="hybridMultilevel"/>
    <w:tmpl w:val="4406250C"/>
    <w:lvl w:ilvl="0" w:tplc="A5D425C4">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3">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03091D"/>
    <w:rsid w:val="00163703"/>
    <w:rsid w:val="0022441A"/>
    <w:rsid w:val="00340DD0"/>
    <w:rsid w:val="00556022"/>
    <w:rsid w:val="0058095B"/>
    <w:rsid w:val="0067174D"/>
    <w:rsid w:val="00701362"/>
    <w:rsid w:val="0077555E"/>
    <w:rsid w:val="008C3ACE"/>
    <w:rsid w:val="00935715"/>
    <w:rsid w:val="009D7910"/>
    <w:rsid w:val="009F3FAE"/>
    <w:rsid w:val="00A26704"/>
    <w:rsid w:val="00B5063E"/>
    <w:rsid w:val="00C6677D"/>
    <w:rsid w:val="00D57634"/>
    <w:rsid w:val="00E3650A"/>
    <w:rsid w:val="00EC4830"/>
    <w:rsid w:val="00F25ED8"/>
    <w:rsid w:val="00FA72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5101C6-7835-447F-B3AC-8437BBD89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470</Words>
  <Characters>2683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ICC</cp:lastModifiedBy>
  <cp:revision>3</cp:revision>
  <dcterms:created xsi:type="dcterms:W3CDTF">2019-03-10T07:35:00Z</dcterms:created>
  <dcterms:modified xsi:type="dcterms:W3CDTF">2019-03-10T07:39:00Z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