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770" w:rsidRDefault="00231770" w:rsidP="00231770">
      <w:pPr>
        <w:tabs>
          <w:tab w:val="left" w:pos="90"/>
        </w:tabs>
        <w:ind w:left="-900"/>
        <w:jc w:val="center"/>
        <w:rPr>
          <w:b/>
          <w:bCs/>
          <w:sz w:val="32"/>
          <w:szCs w:val="32"/>
        </w:rPr>
      </w:pPr>
    </w:p>
    <w:p w:rsidR="00231770" w:rsidRDefault="00231770" w:rsidP="00B67D17">
      <w:pPr>
        <w:tabs>
          <w:tab w:val="left" w:pos="90"/>
        </w:tabs>
        <w:ind w:left="-900"/>
        <w:jc w:val="center"/>
        <w:rPr>
          <w:b/>
          <w:bCs/>
          <w:sz w:val="32"/>
          <w:szCs w:val="32"/>
        </w:rPr>
      </w:pPr>
      <w:r>
        <w:rPr>
          <w:b/>
          <w:bCs/>
          <w:sz w:val="32"/>
          <w:szCs w:val="32"/>
        </w:rPr>
        <w:t xml:space="preserve">  Tracking and Analysis of </w:t>
      </w:r>
      <w:r w:rsidR="00B67D17">
        <w:rPr>
          <w:b/>
          <w:bCs/>
          <w:sz w:val="32"/>
          <w:szCs w:val="32"/>
        </w:rPr>
        <w:t xml:space="preserve">PCP </w:t>
      </w:r>
      <w:proofErr w:type="spellStart"/>
      <w:r w:rsidR="00B67D17">
        <w:rPr>
          <w:b/>
          <w:bCs/>
          <w:sz w:val="32"/>
          <w:szCs w:val="32"/>
        </w:rPr>
        <w:t>Sysytems</w:t>
      </w:r>
      <w:proofErr w:type="spellEnd"/>
      <w:r>
        <w:rPr>
          <w:b/>
          <w:bCs/>
          <w:sz w:val="32"/>
          <w:szCs w:val="32"/>
        </w:rPr>
        <w:t xml:space="preserve"> Failures</w:t>
      </w:r>
      <w:r w:rsidRPr="00C47C8A">
        <w:rPr>
          <w:b/>
          <w:bCs/>
          <w:sz w:val="32"/>
          <w:szCs w:val="32"/>
        </w:rPr>
        <w:t>,</w:t>
      </w:r>
    </w:p>
    <w:p w:rsidR="00231770" w:rsidRPr="00C47C8A" w:rsidRDefault="00231770" w:rsidP="00231770">
      <w:pPr>
        <w:tabs>
          <w:tab w:val="left" w:pos="53"/>
          <w:tab w:val="left" w:pos="90"/>
          <w:tab w:val="center" w:pos="4230"/>
        </w:tabs>
        <w:ind w:left="-900"/>
        <w:rPr>
          <w:b/>
          <w:bCs/>
          <w:sz w:val="32"/>
          <w:szCs w:val="32"/>
        </w:rPr>
      </w:pPr>
      <w:r>
        <w:rPr>
          <w:b/>
          <w:bCs/>
          <w:sz w:val="32"/>
          <w:szCs w:val="32"/>
        </w:rPr>
        <w:tab/>
      </w:r>
      <w:r>
        <w:rPr>
          <w:b/>
          <w:bCs/>
          <w:sz w:val="32"/>
          <w:szCs w:val="32"/>
        </w:rPr>
        <w:tab/>
      </w:r>
      <w:r>
        <w:rPr>
          <w:b/>
          <w:bCs/>
          <w:sz w:val="32"/>
          <w:szCs w:val="32"/>
        </w:rPr>
        <w:tab/>
      </w:r>
      <w:proofErr w:type="spellStart"/>
      <w:r w:rsidRPr="00C47C8A">
        <w:rPr>
          <w:b/>
          <w:bCs/>
          <w:sz w:val="32"/>
          <w:szCs w:val="32"/>
        </w:rPr>
        <w:t>Petrodara</w:t>
      </w:r>
      <w:proofErr w:type="spellEnd"/>
      <w:r w:rsidRPr="00C47C8A">
        <w:rPr>
          <w:b/>
          <w:bCs/>
          <w:sz w:val="32"/>
          <w:szCs w:val="32"/>
        </w:rPr>
        <w:t xml:space="preserve"> Fields-Egypt</w:t>
      </w:r>
    </w:p>
    <w:p w:rsidR="00231770" w:rsidRPr="00C47C8A" w:rsidRDefault="00231770" w:rsidP="00231770">
      <w:pPr>
        <w:jc w:val="center"/>
        <w:rPr>
          <w:sz w:val="18"/>
          <w:szCs w:val="18"/>
        </w:rPr>
      </w:pPr>
    </w:p>
    <w:p w:rsidR="00231770" w:rsidRPr="00CA22ED" w:rsidRDefault="00231770" w:rsidP="00231770">
      <w:pPr>
        <w:pStyle w:val="Affiliations"/>
        <w:rPr>
          <w:rFonts w:ascii="ArialMT" w:hAnsi="ArialMT" w:cs="ArialMT"/>
          <w:sz w:val="26"/>
          <w:szCs w:val="26"/>
        </w:rPr>
      </w:pPr>
      <w:proofErr w:type="spellStart"/>
      <w:r w:rsidRPr="00CA22ED">
        <w:rPr>
          <w:rFonts w:ascii="ArialMT" w:hAnsi="ArialMT" w:cs="ArialMT"/>
          <w:sz w:val="26"/>
          <w:szCs w:val="26"/>
        </w:rPr>
        <w:t>A.Ibrahim</w:t>
      </w:r>
      <w:proofErr w:type="spellEnd"/>
      <w:r w:rsidRPr="00CA22ED">
        <w:rPr>
          <w:rFonts w:ascii="ArialMT" w:hAnsi="ArialMT" w:cs="ArialMT"/>
          <w:sz w:val="26"/>
          <w:szCs w:val="26"/>
        </w:rPr>
        <w:t xml:space="preserve">, </w:t>
      </w:r>
      <w:proofErr w:type="spellStart"/>
      <w:r w:rsidRPr="00CA22ED">
        <w:rPr>
          <w:rFonts w:ascii="ArialMT" w:hAnsi="ArialMT" w:cs="ArialMT"/>
          <w:sz w:val="26"/>
          <w:szCs w:val="26"/>
        </w:rPr>
        <w:t>M.Sc</w:t>
      </w:r>
      <w:proofErr w:type="spellEnd"/>
    </w:p>
    <w:p w:rsidR="00231770" w:rsidRPr="00CA22ED" w:rsidRDefault="00231770" w:rsidP="00231770">
      <w:pPr>
        <w:pStyle w:val="Affiliations"/>
        <w:rPr>
          <w:sz w:val="22"/>
          <w:szCs w:val="22"/>
        </w:rPr>
      </w:pPr>
      <w:r w:rsidRPr="00CA22ED">
        <w:rPr>
          <w:sz w:val="22"/>
          <w:szCs w:val="22"/>
        </w:rPr>
        <w:t>Dara Petroleum Company</w:t>
      </w:r>
    </w:p>
    <w:p w:rsidR="00231770" w:rsidRDefault="00231770" w:rsidP="00231770">
      <w:pPr>
        <w:rPr>
          <w:noProof/>
          <w:sz w:val="28"/>
          <w:szCs w:val="28"/>
        </w:rPr>
      </w:pPr>
    </w:p>
    <w:p w:rsidR="00231770" w:rsidRDefault="00231770" w:rsidP="00231770">
      <w:pPr>
        <w:jc w:val="center"/>
        <w:rPr>
          <w:noProof/>
          <w:sz w:val="28"/>
          <w:szCs w:val="28"/>
        </w:rPr>
      </w:pPr>
    </w:p>
    <w:p w:rsidR="00231770" w:rsidRPr="000F66BD" w:rsidRDefault="00231770" w:rsidP="00231770">
      <w:pPr>
        <w:tabs>
          <w:tab w:val="left" w:pos="90"/>
        </w:tabs>
        <w:ind w:left="-900"/>
        <w:rPr>
          <w:rFonts w:ascii="Aparajita" w:hAnsi="Aparajita" w:cs="Aparajita"/>
          <w:b/>
          <w:bCs/>
          <w:sz w:val="40"/>
          <w:szCs w:val="40"/>
        </w:rPr>
      </w:pPr>
      <w:r w:rsidRPr="000F66BD">
        <w:rPr>
          <w:rFonts w:ascii="Aparajita" w:hAnsi="Aparajita" w:cs="Aparajita"/>
          <w:b/>
          <w:bCs/>
          <w:sz w:val="40"/>
          <w:szCs w:val="40"/>
        </w:rPr>
        <w:t>Abstract</w:t>
      </w:r>
    </w:p>
    <w:p w:rsidR="00231770" w:rsidRDefault="00231770" w:rsidP="00231770">
      <w:pPr>
        <w:tabs>
          <w:tab w:val="left" w:pos="90"/>
        </w:tabs>
        <w:spacing w:line="360" w:lineRule="auto"/>
        <w:ind w:left="-360"/>
        <w:jc w:val="both"/>
        <w:rPr>
          <w:sz w:val="28"/>
          <w:szCs w:val="28"/>
        </w:rPr>
      </w:pPr>
      <w:r>
        <w:rPr>
          <w:rFonts w:ascii="Aparajita" w:hAnsi="Aparajita" w:cs="Aparajita"/>
          <w:b/>
          <w:bCs/>
          <w:sz w:val="44"/>
          <w:szCs w:val="44"/>
        </w:rPr>
        <w:t xml:space="preserve">      </w:t>
      </w:r>
      <w:r>
        <w:rPr>
          <w:sz w:val="28"/>
          <w:szCs w:val="28"/>
        </w:rPr>
        <w:t>Progressive Cavity Pumping system has shown reliable performance in many oil fields all over the world. Despite of its good performance and great reliability, it has some operational problems like any other pumping system that may either decrease overall system efficiency or cause any failure to system components.</w:t>
      </w:r>
    </w:p>
    <w:p w:rsidR="00231770" w:rsidRDefault="00231770" w:rsidP="00231770">
      <w:pPr>
        <w:tabs>
          <w:tab w:val="left" w:pos="90"/>
        </w:tabs>
        <w:spacing w:line="360" w:lineRule="auto"/>
        <w:ind w:left="-450"/>
        <w:jc w:val="both"/>
        <w:rPr>
          <w:sz w:val="28"/>
          <w:szCs w:val="28"/>
        </w:rPr>
      </w:pPr>
      <w:r>
        <w:rPr>
          <w:sz w:val="28"/>
          <w:szCs w:val="28"/>
        </w:rPr>
        <w:t xml:space="preserve">       This thesis has two main objectives. The first one is to analyze and check the results of progressive cavity pumping system problems encountered in </w:t>
      </w:r>
      <w:proofErr w:type="spellStart"/>
      <w:r>
        <w:rPr>
          <w:sz w:val="28"/>
          <w:szCs w:val="28"/>
        </w:rPr>
        <w:t>Petrodara</w:t>
      </w:r>
      <w:proofErr w:type="spellEnd"/>
      <w:r>
        <w:rPr>
          <w:sz w:val="28"/>
          <w:szCs w:val="28"/>
        </w:rPr>
        <w:t xml:space="preserve"> Petroleum Company followed by their data analysis .The second objective is to establish an expert system program to check and troubleshoot progressive cavity pumping problems.</w:t>
      </w:r>
    </w:p>
    <w:p w:rsidR="00231770" w:rsidRDefault="00231770" w:rsidP="00231770">
      <w:pPr>
        <w:tabs>
          <w:tab w:val="left" w:pos="90"/>
        </w:tabs>
        <w:spacing w:line="360" w:lineRule="auto"/>
        <w:ind w:left="-540"/>
        <w:jc w:val="both"/>
        <w:rPr>
          <w:sz w:val="28"/>
          <w:szCs w:val="28"/>
        </w:rPr>
      </w:pPr>
      <w:r>
        <w:rPr>
          <w:sz w:val="28"/>
          <w:szCs w:val="28"/>
        </w:rPr>
        <w:t xml:space="preserve">       The analysis was implemented by tracking and identification of the problems encountered in </w:t>
      </w:r>
      <w:proofErr w:type="spellStart"/>
      <w:r>
        <w:rPr>
          <w:sz w:val="28"/>
          <w:szCs w:val="28"/>
        </w:rPr>
        <w:t>Petrodara</w:t>
      </w:r>
      <w:proofErr w:type="spellEnd"/>
      <w:r>
        <w:rPr>
          <w:sz w:val="28"/>
          <w:szCs w:val="28"/>
        </w:rPr>
        <w:t xml:space="preserve"> fields in the last four years. The problems have been undergone to a standard methodical analysis to reach to guidelines that will enable the development and validation of an expert system. The major system problems were found to be pump, rod and tubing failures.</w:t>
      </w:r>
    </w:p>
    <w:p w:rsidR="00231770" w:rsidRDefault="00231770" w:rsidP="00231770">
      <w:pPr>
        <w:tabs>
          <w:tab w:val="left" w:pos="90"/>
        </w:tabs>
        <w:spacing w:line="360" w:lineRule="auto"/>
        <w:ind w:left="-900"/>
        <w:jc w:val="both"/>
        <w:rPr>
          <w:sz w:val="28"/>
          <w:szCs w:val="28"/>
        </w:rPr>
      </w:pPr>
      <w:r>
        <w:rPr>
          <w:sz w:val="28"/>
          <w:szCs w:val="28"/>
        </w:rPr>
        <w:t xml:space="preserve">    Development of simple expert system has been done in three steps:</w:t>
      </w:r>
    </w:p>
    <w:p w:rsidR="00231770" w:rsidRPr="005537B8" w:rsidRDefault="00231770" w:rsidP="00231770">
      <w:pPr>
        <w:pStyle w:val="ListParagraph"/>
        <w:numPr>
          <w:ilvl w:val="0"/>
          <w:numId w:val="1"/>
        </w:numPr>
        <w:tabs>
          <w:tab w:val="left" w:pos="90"/>
        </w:tabs>
        <w:jc w:val="both"/>
        <w:rPr>
          <w:sz w:val="28"/>
          <w:szCs w:val="28"/>
        </w:rPr>
      </w:pPr>
      <w:r w:rsidRPr="005537B8">
        <w:rPr>
          <w:sz w:val="28"/>
          <w:szCs w:val="28"/>
        </w:rPr>
        <w:t>Collection of all possible system problems with their indications, causes and recommended interventions.</w:t>
      </w:r>
    </w:p>
    <w:p w:rsidR="00231770" w:rsidRPr="005537B8" w:rsidRDefault="00231770" w:rsidP="00231770">
      <w:pPr>
        <w:pStyle w:val="ListParagraph"/>
        <w:numPr>
          <w:ilvl w:val="0"/>
          <w:numId w:val="1"/>
        </w:numPr>
        <w:tabs>
          <w:tab w:val="left" w:pos="90"/>
        </w:tabs>
        <w:jc w:val="both"/>
        <w:rPr>
          <w:sz w:val="28"/>
          <w:szCs w:val="28"/>
        </w:rPr>
      </w:pPr>
      <w:r w:rsidRPr="005537B8">
        <w:rPr>
          <w:sz w:val="28"/>
          <w:szCs w:val="28"/>
        </w:rPr>
        <w:t>Formulation and modeling of data into a computer program using Java language.</w:t>
      </w:r>
    </w:p>
    <w:p w:rsidR="00231770" w:rsidRPr="00716C8C" w:rsidRDefault="00231770" w:rsidP="00231770">
      <w:pPr>
        <w:pStyle w:val="ListParagraph"/>
        <w:numPr>
          <w:ilvl w:val="0"/>
          <w:numId w:val="1"/>
        </w:numPr>
        <w:tabs>
          <w:tab w:val="left" w:pos="90"/>
        </w:tabs>
        <w:jc w:val="both"/>
        <w:rPr>
          <w:sz w:val="28"/>
          <w:szCs w:val="28"/>
        </w:rPr>
        <w:sectPr w:rsidR="00231770" w:rsidRPr="00716C8C" w:rsidSect="00231770">
          <w:footerReference w:type="default" r:id="rId8"/>
          <w:pgSz w:w="12240" w:h="15840"/>
          <w:pgMar w:top="1440" w:right="1440" w:bottom="1440" w:left="1440" w:header="720" w:footer="720" w:gutter="0"/>
          <w:pgNumType w:fmt="lowerRoman" w:start="1"/>
          <w:cols w:space="720"/>
          <w:docGrid w:linePitch="360"/>
        </w:sectPr>
      </w:pPr>
      <w:r w:rsidRPr="00716C8C">
        <w:rPr>
          <w:sz w:val="28"/>
          <w:szCs w:val="28"/>
        </w:rPr>
        <w:t>Valid</w:t>
      </w:r>
      <w:r>
        <w:rPr>
          <w:sz w:val="28"/>
          <w:szCs w:val="28"/>
        </w:rPr>
        <w:t xml:space="preserve">ation of program through </w:t>
      </w:r>
      <w:r w:rsidRPr="00716C8C">
        <w:rPr>
          <w:sz w:val="28"/>
          <w:szCs w:val="28"/>
        </w:rPr>
        <w:t>analysis of system problems.</w:t>
      </w:r>
    </w:p>
    <w:p w:rsidR="00231770" w:rsidRPr="00141FE2" w:rsidRDefault="00231770" w:rsidP="00231770">
      <w:pPr>
        <w:jc w:val="center"/>
      </w:pPr>
    </w:p>
    <w:p w:rsidR="008D6986" w:rsidRDefault="008D6986"/>
    <w:p w:rsidR="00231770" w:rsidRDefault="00231770"/>
    <w:p w:rsidR="00231770" w:rsidRDefault="00231770"/>
    <w:p w:rsidR="00231770" w:rsidRDefault="00231770"/>
    <w:p w:rsidR="00231770" w:rsidRDefault="00231770"/>
    <w:p w:rsidR="00231770" w:rsidRDefault="00231770" w:rsidP="00231770">
      <w:pPr>
        <w:jc w:val="both"/>
        <w:rPr>
          <w:sz w:val="28"/>
          <w:szCs w:val="28"/>
        </w:rPr>
      </w:pPr>
      <w:r>
        <w:rPr>
          <w:sz w:val="28"/>
          <w:szCs w:val="28"/>
        </w:rPr>
        <w:t xml:space="preserve">  The final conclusion of this research shall be summarized in the following points:</w:t>
      </w:r>
    </w:p>
    <w:p w:rsidR="00231770" w:rsidRDefault="00231770" w:rsidP="00231770">
      <w:pPr>
        <w:jc w:val="both"/>
        <w:rPr>
          <w:sz w:val="28"/>
          <w:szCs w:val="28"/>
        </w:rPr>
      </w:pPr>
    </w:p>
    <w:p w:rsidR="00231770" w:rsidRPr="00CA22ED" w:rsidRDefault="00231770" w:rsidP="00CA22ED">
      <w:pPr>
        <w:pStyle w:val="ListParagraph"/>
        <w:numPr>
          <w:ilvl w:val="0"/>
          <w:numId w:val="2"/>
        </w:numPr>
        <w:rPr>
          <w:color w:val="000000"/>
          <w:sz w:val="28"/>
          <w:szCs w:val="28"/>
        </w:rPr>
      </w:pPr>
      <w:r>
        <w:rPr>
          <w:sz w:val="28"/>
          <w:szCs w:val="28"/>
        </w:rPr>
        <w:t xml:space="preserve">Pump failures and problems were the main problems affecting PCP systems in </w:t>
      </w:r>
      <w:proofErr w:type="spellStart"/>
      <w:r>
        <w:rPr>
          <w:sz w:val="28"/>
          <w:szCs w:val="28"/>
        </w:rPr>
        <w:t>Petrodara</w:t>
      </w:r>
      <w:proofErr w:type="spellEnd"/>
      <w:r>
        <w:rPr>
          <w:sz w:val="28"/>
          <w:szCs w:val="28"/>
        </w:rPr>
        <w:t xml:space="preserve"> with percentage </w:t>
      </w:r>
      <w:r>
        <w:rPr>
          <w:color w:val="000000"/>
          <w:sz w:val="28"/>
          <w:szCs w:val="28"/>
        </w:rPr>
        <w:t>of 60 %. After implementing appropriate interventions, total failure frequency dropped from 3 to 2.15 failures/well/year. Production losses decreased from 2600 to 1000 BBL/well/year.</w:t>
      </w:r>
    </w:p>
    <w:p w:rsidR="00231770" w:rsidRDefault="00231770" w:rsidP="00CA22ED">
      <w:pPr>
        <w:pStyle w:val="ListParagraph"/>
        <w:numPr>
          <w:ilvl w:val="0"/>
          <w:numId w:val="2"/>
        </w:numPr>
        <w:rPr>
          <w:color w:val="000000"/>
          <w:sz w:val="28"/>
          <w:szCs w:val="28"/>
        </w:rPr>
      </w:pPr>
      <w:r>
        <w:rPr>
          <w:color w:val="000000"/>
          <w:sz w:val="28"/>
          <w:szCs w:val="28"/>
        </w:rPr>
        <w:t>Premature rod parting and unscrew were mainly due</w:t>
      </w:r>
      <w:r w:rsidR="004454F1">
        <w:rPr>
          <w:color w:val="000000"/>
          <w:sz w:val="28"/>
          <w:szCs w:val="28"/>
        </w:rPr>
        <w:t xml:space="preserve"> to use of improper tools </w:t>
      </w:r>
      <w:r>
        <w:rPr>
          <w:color w:val="000000"/>
          <w:sz w:val="28"/>
          <w:szCs w:val="28"/>
        </w:rPr>
        <w:t>and handling methods together with using rods exceeding its endurance limit. Most interventions were to standardize rod handling methods, using proper tools (power tong,) As a result down time decreased from 58 to 12 hrs./well/year (79 % improvement) and production losses from 500 to 180 BOPD/well/year (65 % improvement)</w:t>
      </w:r>
    </w:p>
    <w:p w:rsidR="00B67D17" w:rsidRPr="004454F1" w:rsidRDefault="00B67D17" w:rsidP="00B67D17">
      <w:pPr>
        <w:pStyle w:val="ListParagraph"/>
        <w:rPr>
          <w:color w:val="000000"/>
          <w:sz w:val="28"/>
          <w:szCs w:val="28"/>
        </w:rPr>
      </w:pPr>
    </w:p>
    <w:p w:rsidR="00231770" w:rsidRDefault="00231770" w:rsidP="00CA22ED">
      <w:pPr>
        <w:spacing w:line="360" w:lineRule="auto"/>
        <w:rPr>
          <w:color w:val="000000"/>
          <w:sz w:val="28"/>
          <w:szCs w:val="28"/>
        </w:rPr>
      </w:pPr>
      <w:r>
        <w:rPr>
          <w:color w:val="000000"/>
          <w:sz w:val="28"/>
          <w:szCs w:val="28"/>
        </w:rPr>
        <w:t xml:space="preserve">  For startup of PCP systems in any company which </w:t>
      </w:r>
      <w:r w:rsidR="00CA22ED">
        <w:rPr>
          <w:color w:val="000000"/>
          <w:sz w:val="28"/>
          <w:szCs w:val="28"/>
        </w:rPr>
        <w:t>will</w:t>
      </w:r>
      <w:r>
        <w:rPr>
          <w:color w:val="000000"/>
          <w:sz w:val="28"/>
          <w:szCs w:val="28"/>
        </w:rPr>
        <w:t xml:space="preserve"> enter strongly in the field of PCPs, steps of recommendation</w:t>
      </w:r>
      <w:r w:rsidR="003B550E">
        <w:rPr>
          <w:color w:val="000000"/>
          <w:sz w:val="28"/>
          <w:szCs w:val="28"/>
        </w:rPr>
        <w:t>s</w:t>
      </w:r>
      <w:r>
        <w:rPr>
          <w:color w:val="000000"/>
          <w:sz w:val="28"/>
          <w:szCs w:val="28"/>
        </w:rPr>
        <w:t xml:space="preserve"> s</w:t>
      </w:r>
      <w:r w:rsidR="003B550E">
        <w:rPr>
          <w:color w:val="000000"/>
          <w:sz w:val="28"/>
          <w:szCs w:val="28"/>
        </w:rPr>
        <w:t xml:space="preserve">hall be </w:t>
      </w:r>
      <w:r w:rsidR="00615890">
        <w:rPr>
          <w:color w:val="000000"/>
          <w:sz w:val="28"/>
          <w:szCs w:val="28"/>
        </w:rPr>
        <w:t>introduced:</w:t>
      </w:r>
    </w:p>
    <w:p w:rsidR="00B67D17" w:rsidRDefault="00B67D17" w:rsidP="00CA22ED">
      <w:pPr>
        <w:spacing w:line="360" w:lineRule="auto"/>
        <w:rPr>
          <w:color w:val="000000"/>
          <w:sz w:val="28"/>
          <w:szCs w:val="28"/>
        </w:rPr>
      </w:pPr>
      <w:bookmarkStart w:id="0" w:name="_GoBack"/>
      <w:bookmarkEnd w:id="0"/>
    </w:p>
    <w:p w:rsidR="00231770" w:rsidRDefault="00231770" w:rsidP="004454F1">
      <w:pPr>
        <w:pStyle w:val="ListParagraph"/>
        <w:numPr>
          <w:ilvl w:val="0"/>
          <w:numId w:val="3"/>
        </w:numPr>
        <w:rPr>
          <w:color w:val="000000"/>
          <w:sz w:val="28"/>
          <w:szCs w:val="28"/>
        </w:rPr>
      </w:pPr>
      <w:r>
        <w:rPr>
          <w:color w:val="000000"/>
          <w:sz w:val="28"/>
          <w:szCs w:val="28"/>
        </w:rPr>
        <w:t>Work over engineers should be careful while performing space out rotor to avoid any damage could happen in the elastomer due to the rotor buckling and the eccentric motion.</w:t>
      </w:r>
    </w:p>
    <w:p w:rsidR="00231770" w:rsidRDefault="00231770" w:rsidP="004454F1">
      <w:pPr>
        <w:pStyle w:val="ListParagraph"/>
        <w:numPr>
          <w:ilvl w:val="0"/>
          <w:numId w:val="3"/>
        </w:numPr>
        <w:rPr>
          <w:color w:val="000000"/>
          <w:sz w:val="28"/>
          <w:szCs w:val="28"/>
        </w:rPr>
      </w:pPr>
      <w:r>
        <w:rPr>
          <w:color w:val="000000"/>
          <w:sz w:val="28"/>
          <w:szCs w:val="28"/>
        </w:rPr>
        <w:t>Maintenance Engineer should periodically double check the torque/Amps set values on control panel and ensure that it is below maximum optimum torque of rods.</w:t>
      </w:r>
    </w:p>
    <w:p w:rsidR="00231770" w:rsidRDefault="00231770" w:rsidP="004454F1">
      <w:pPr>
        <w:pStyle w:val="ListParagraph"/>
        <w:numPr>
          <w:ilvl w:val="0"/>
          <w:numId w:val="3"/>
        </w:numPr>
        <w:rPr>
          <w:color w:val="000000"/>
          <w:sz w:val="28"/>
          <w:szCs w:val="28"/>
        </w:rPr>
      </w:pPr>
      <w:r>
        <w:rPr>
          <w:color w:val="000000"/>
          <w:sz w:val="28"/>
          <w:szCs w:val="28"/>
        </w:rPr>
        <w:t>Production Engineer should continually check the running well for any polished rod slipping could happen due to clamp failure.</w:t>
      </w:r>
    </w:p>
    <w:p w:rsidR="00231770" w:rsidRDefault="00231770" w:rsidP="004454F1">
      <w:pPr>
        <w:pStyle w:val="ListParagraph"/>
        <w:numPr>
          <w:ilvl w:val="0"/>
          <w:numId w:val="3"/>
        </w:numPr>
        <w:rPr>
          <w:color w:val="000000"/>
          <w:sz w:val="28"/>
          <w:szCs w:val="28"/>
        </w:rPr>
      </w:pPr>
      <w:r>
        <w:rPr>
          <w:color w:val="000000"/>
          <w:sz w:val="28"/>
          <w:szCs w:val="28"/>
        </w:rPr>
        <w:t>Installing remote monitoring system for major producing wells to get real time data for monitoring and optimization of wells is mandatory.</w:t>
      </w:r>
    </w:p>
    <w:p w:rsidR="00231770" w:rsidRDefault="00231770" w:rsidP="004454F1">
      <w:pPr>
        <w:pStyle w:val="ListParagraph"/>
        <w:numPr>
          <w:ilvl w:val="0"/>
          <w:numId w:val="3"/>
        </w:numPr>
        <w:rPr>
          <w:color w:val="000000"/>
          <w:sz w:val="28"/>
          <w:szCs w:val="28"/>
        </w:rPr>
      </w:pPr>
      <w:r>
        <w:rPr>
          <w:color w:val="000000"/>
          <w:sz w:val="28"/>
          <w:szCs w:val="28"/>
        </w:rPr>
        <w:t>Legal review of contractual remedies.</w:t>
      </w:r>
    </w:p>
    <w:p w:rsidR="00231770" w:rsidRPr="00CA22ED" w:rsidRDefault="00231770" w:rsidP="00CA22ED">
      <w:pPr>
        <w:pStyle w:val="ListParagraph"/>
        <w:numPr>
          <w:ilvl w:val="0"/>
          <w:numId w:val="3"/>
        </w:numPr>
        <w:jc w:val="both"/>
        <w:rPr>
          <w:color w:val="000000"/>
          <w:sz w:val="28"/>
          <w:szCs w:val="28"/>
        </w:rPr>
      </w:pPr>
      <w:r>
        <w:rPr>
          <w:color w:val="000000"/>
          <w:sz w:val="28"/>
          <w:szCs w:val="28"/>
        </w:rPr>
        <w:lastRenderedPageBreak/>
        <w:t>It is important to perform periodical performance analysis using failure frequency (failure/well/year) instead of total number of failures to come up with an accurate measure of performance and also to check the adequacy of recommended interventions.</w:t>
      </w:r>
    </w:p>
    <w:sectPr w:rsidR="00231770" w:rsidRPr="00CA22ED" w:rsidSect="006F1A4E">
      <w:headerReference w:type="even" r:id="rId9"/>
      <w:footerReference w:type="default" r:id="rId10"/>
      <w:type w:val="continuous"/>
      <w:pgSz w:w="12240" w:h="15840" w:code="1"/>
      <w:pgMar w:top="1008" w:right="936" w:bottom="1008" w:left="936" w:header="432" w:footer="432" w:gutter="0"/>
      <w:cols w:space="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F63" w:rsidRDefault="00C72F63">
      <w:r>
        <w:separator/>
      </w:r>
    </w:p>
  </w:endnote>
  <w:endnote w:type="continuationSeparator" w:id="0">
    <w:p w:rsidR="00C72F63" w:rsidRDefault="00C72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Aparajita">
    <w:altName w:val="Arial"/>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6BD" w:rsidRDefault="00615890">
    <w:pPr>
      <w:pStyle w:val="Footer"/>
      <w:jc w:val="center"/>
      <w:rPr>
        <w:b/>
        <w:bCs/>
        <w:color w:val="000000"/>
      </w:rPr>
    </w:pPr>
    <w:r>
      <w:rPr>
        <w:b/>
        <w:bCs/>
        <w:color w:val="000000"/>
      </w:rPr>
      <w:fldChar w:fldCharType="begin"/>
    </w:r>
    <w:r>
      <w:rPr>
        <w:b/>
        <w:bCs/>
        <w:color w:val="000000"/>
      </w:rPr>
      <w:instrText xml:space="preserve"> PAGE   \* MERGEFORMAT </w:instrText>
    </w:r>
    <w:r>
      <w:rPr>
        <w:b/>
        <w:bCs/>
        <w:color w:val="000000"/>
      </w:rPr>
      <w:fldChar w:fldCharType="separate"/>
    </w:r>
    <w:r w:rsidR="00B67D17">
      <w:rPr>
        <w:b/>
        <w:bCs/>
        <w:noProof/>
        <w:color w:val="000000"/>
      </w:rPr>
      <w:t>i</w:t>
    </w:r>
    <w:r>
      <w:rPr>
        <w:b/>
        <w:bCs/>
        <w:noProof/>
        <w:color w:val="000000"/>
      </w:rPr>
      <w:fldChar w:fldCharType="end"/>
    </w:r>
  </w:p>
  <w:p w:rsidR="000F66BD" w:rsidRDefault="00C72F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56B" w:rsidRPr="00A0056B" w:rsidRDefault="00C72F63" w:rsidP="00A0056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F63" w:rsidRDefault="00C72F63">
      <w:r>
        <w:separator/>
      </w:r>
    </w:p>
  </w:footnote>
  <w:footnote w:type="continuationSeparator" w:id="0">
    <w:p w:rsidR="00C72F63" w:rsidRDefault="00C72F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5F8" w:rsidRDefault="00C72F6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hybridMultilevel"/>
    <w:tmpl w:val="7F767A24"/>
    <w:lvl w:ilvl="0" w:tplc="C9ECDAAA">
      <w:start w:val="1"/>
      <w:numFmt w:val="bullet"/>
      <w:lvlText w:val=""/>
      <w:lvlJc w:val="left"/>
      <w:pPr>
        <w:ind w:left="1845" w:hanging="360"/>
      </w:pPr>
      <w:rPr>
        <w:rFonts w:ascii="Symbol" w:hAnsi="Symbol" w:hint="default"/>
      </w:rPr>
    </w:lvl>
    <w:lvl w:ilvl="1" w:tplc="485A0694" w:tentative="1">
      <w:start w:val="1"/>
      <w:numFmt w:val="bullet"/>
      <w:lvlText w:val="o"/>
      <w:lvlJc w:val="left"/>
      <w:pPr>
        <w:ind w:left="2565" w:hanging="360"/>
      </w:pPr>
      <w:rPr>
        <w:rFonts w:ascii="Courier New" w:hAnsi="Courier New" w:cs="Courier New" w:hint="default"/>
      </w:rPr>
    </w:lvl>
    <w:lvl w:ilvl="2" w:tplc="B2284AB2" w:tentative="1">
      <w:start w:val="1"/>
      <w:numFmt w:val="bullet"/>
      <w:lvlText w:val=""/>
      <w:lvlJc w:val="left"/>
      <w:pPr>
        <w:ind w:left="3285" w:hanging="360"/>
      </w:pPr>
      <w:rPr>
        <w:rFonts w:ascii="Wingdings" w:hAnsi="Wingdings" w:hint="default"/>
      </w:rPr>
    </w:lvl>
    <w:lvl w:ilvl="3" w:tplc="261080AE" w:tentative="1">
      <w:start w:val="1"/>
      <w:numFmt w:val="bullet"/>
      <w:lvlText w:val=""/>
      <w:lvlJc w:val="left"/>
      <w:pPr>
        <w:ind w:left="4005" w:hanging="360"/>
      </w:pPr>
      <w:rPr>
        <w:rFonts w:ascii="Symbol" w:hAnsi="Symbol" w:hint="default"/>
      </w:rPr>
    </w:lvl>
    <w:lvl w:ilvl="4" w:tplc="F3E2DFE6" w:tentative="1">
      <w:start w:val="1"/>
      <w:numFmt w:val="bullet"/>
      <w:lvlText w:val="o"/>
      <w:lvlJc w:val="left"/>
      <w:pPr>
        <w:ind w:left="4725" w:hanging="360"/>
      </w:pPr>
      <w:rPr>
        <w:rFonts w:ascii="Courier New" w:hAnsi="Courier New" w:cs="Courier New" w:hint="default"/>
      </w:rPr>
    </w:lvl>
    <w:lvl w:ilvl="5" w:tplc="1E4EF214" w:tentative="1">
      <w:start w:val="1"/>
      <w:numFmt w:val="bullet"/>
      <w:lvlText w:val=""/>
      <w:lvlJc w:val="left"/>
      <w:pPr>
        <w:ind w:left="5445" w:hanging="360"/>
      </w:pPr>
      <w:rPr>
        <w:rFonts w:ascii="Wingdings" w:hAnsi="Wingdings" w:hint="default"/>
      </w:rPr>
    </w:lvl>
    <w:lvl w:ilvl="6" w:tplc="B2D07AF0" w:tentative="1">
      <w:start w:val="1"/>
      <w:numFmt w:val="bullet"/>
      <w:lvlText w:val=""/>
      <w:lvlJc w:val="left"/>
      <w:pPr>
        <w:ind w:left="6165" w:hanging="360"/>
      </w:pPr>
      <w:rPr>
        <w:rFonts w:ascii="Symbol" w:hAnsi="Symbol" w:hint="default"/>
      </w:rPr>
    </w:lvl>
    <w:lvl w:ilvl="7" w:tplc="CDF82544" w:tentative="1">
      <w:start w:val="1"/>
      <w:numFmt w:val="bullet"/>
      <w:lvlText w:val="o"/>
      <w:lvlJc w:val="left"/>
      <w:pPr>
        <w:ind w:left="6885" w:hanging="360"/>
      </w:pPr>
      <w:rPr>
        <w:rFonts w:ascii="Courier New" w:hAnsi="Courier New" w:cs="Courier New" w:hint="default"/>
      </w:rPr>
    </w:lvl>
    <w:lvl w:ilvl="8" w:tplc="004A94C4" w:tentative="1">
      <w:start w:val="1"/>
      <w:numFmt w:val="bullet"/>
      <w:lvlText w:val=""/>
      <w:lvlJc w:val="left"/>
      <w:pPr>
        <w:ind w:left="7605" w:hanging="360"/>
      </w:pPr>
      <w:rPr>
        <w:rFonts w:ascii="Wingdings" w:hAnsi="Wingdings" w:hint="default"/>
      </w:rPr>
    </w:lvl>
  </w:abstractNum>
  <w:abstractNum w:abstractNumId="1">
    <w:nsid w:val="00000021"/>
    <w:multiLevelType w:val="hybridMultilevel"/>
    <w:tmpl w:val="6A76A9FA"/>
    <w:lvl w:ilvl="0" w:tplc="A766A472">
      <w:start w:val="1"/>
      <w:numFmt w:val="decimal"/>
      <w:lvlText w:val="%1-"/>
      <w:lvlJc w:val="left"/>
      <w:pPr>
        <w:ind w:left="720" w:hanging="360"/>
      </w:pPr>
      <w:rPr>
        <w:rFonts w:hint="default"/>
      </w:rPr>
    </w:lvl>
    <w:lvl w:ilvl="1" w:tplc="25E08722" w:tentative="1">
      <w:start w:val="1"/>
      <w:numFmt w:val="lowerLetter"/>
      <w:lvlText w:val="%2."/>
      <w:lvlJc w:val="left"/>
      <w:pPr>
        <w:ind w:left="1440" w:hanging="360"/>
      </w:pPr>
    </w:lvl>
    <w:lvl w:ilvl="2" w:tplc="B20616CC" w:tentative="1">
      <w:start w:val="1"/>
      <w:numFmt w:val="lowerRoman"/>
      <w:lvlText w:val="%3."/>
      <w:lvlJc w:val="right"/>
      <w:pPr>
        <w:ind w:left="2160" w:hanging="180"/>
      </w:pPr>
    </w:lvl>
    <w:lvl w:ilvl="3" w:tplc="F1C22440" w:tentative="1">
      <w:start w:val="1"/>
      <w:numFmt w:val="decimal"/>
      <w:lvlText w:val="%4."/>
      <w:lvlJc w:val="left"/>
      <w:pPr>
        <w:ind w:left="2880" w:hanging="360"/>
      </w:pPr>
    </w:lvl>
    <w:lvl w:ilvl="4" w:tplc="F612C33C" w:tentative="1">
      <w:start w:val="1"/>
      <w:numFmt w:val="lowerLetter"/>
      <w:lvlText w:val="%5."/>
      <w:lvlJc w:val="left"/>
      <w:pPr>
        <w:ind w:left="3600" w:hanging="360"/>
      </w:pPr>
    </w:lvl>
    <w:lvl w:ilvl="5" w:tplc="68864920" w:tentative="1">
      <w:start w:val="1"/>
      <w:numFmt w:val="lowerRoman"/>
      <w:lvlText w:val="%6."/>
      <w:lvlJc w:val="right"/>
      <w:pPr>
        <w:ind w:left="4320" w:hanging="180"/>
      </w:pPr>
    </w:lvl>
    <w:lvl w:ilvl="6" w:tplc="B1E04D88" w:tentative="1">
      <w:start w:val="1"/>
      <w:numFmt w:val="decimal"/>
      <w:lvlText w:val="%7."/>
      <w:lvlJc w:val="left"/>
      <w:pPr>
        <w:ind w:left="5040" w:hanging="360"/>
      </w:pPr>
    </w:lvl>
    <w:lvl w:ilvl="7" w:tplc="D61A249C" w:tentative="1">
      <w:start w:val="1"/>
      <w:numFmt w:val="lowerLetter"/>
      <w:lvlText w:val="%8."/>
      <w:lvlJc w:val="left"/>
      <w:pPr>
        <w:ind w:left="5760" w:hanging="360"/>
      </w:pPr>
    </w:lvl>
    <w:lvl w:ilvl="8" w:tplc="E4EA935A" w:tentative="1">
      <w:start w:val="1"/>
      <w:numFmt w:val="lowerRoman"/>
      <w:lvlText w:val="%9."/>
      <w:lvlJc w:val="right"/>
      <w:pPr>
        <w:ind w:left="6480" w:hanging="180"/>
      </w:pPr>
    </w:lvl>
  </w:abstractNum>
  <w:abstractNum w:abstractNumId="2">
    <w:nsid w:val="00000029"/>
    <w:multiLevelType w:val="hybridMultilevel"/>
    <w:tmpl w:val="A0C88812"/>
    <w:lvl w:ilvl="0" w:tplc="4F04A1E6">
      <w:start w:val="1"/>
      <w:numFmt w:val="decimal"/>
      <w:lvlText w:val="%1-"/>
      <w:lvlJc w:val="left"/>
      <w:pPr>
        <w:ind w:left="870" w:hanging="360"/>
      </w:pPr>
      <w:rPr>
        <w:rFonts w:hint="default"/>
      </w:rPr>
    </w:lvl>
    <w:lvl w:ilvl="1" w:tplc="A3DA5712" w:tentative="1">
      <w:start w:val="1"/>
      <w:numFmt w:val="lowerLetter"/>
      <w:lvlText w:val="%2."/>
      <w:lvlJc w:val="left"/>
      <w:pPr>
        <w:ind w:left="1590" w:hanging="360"/>
      </w:pPr>
    </w:lvl>
    <w:lvl w:ilvl="2" w:tplc="B08A4F64" w:tentative="1">
      <w:start w:val="1"/>
      <w:numFmt w:val="lowerRoman"/>
      <w:lvlText w:val="%3."/>
      <w:lvlJc w:val="right"/>
      <w:pPr>
        <w:ind w:left="2310" w:hanging="180"/>
      </w:pPr>
    </w:lvl>
    <w:lvl w:ilvl="3" w:tplc="35C63D22" w:tentative="1">
      <w:start w:val="1"/>
      <w:numFmt w:val="decimal"/>
      <w:lvlText w:val="%4."/>
      <w:lvlJc w:val="left"/>
      <w:pPr>
        <w:ind w:left="3030" w:hanging="360"/>
      </w:pPr>
    </w:lvl>
    <w:lvl w:ilvl="4" w:tplc="CEE48162" w:tentative="1">
      <w:start w:val="1"/>
      <w:numFmt w:val="lowerLetter"/>
      <w:lvlText w:val="%5."/>
      <w:lvlJc w:val="left"/>
      <w:pPr>
        <w:ind w:left="3750" w:hanging="360"/>
      </w:pPr>
    </w:lvl>
    <w:lvl w:ilvl="5" w:tplc="F09AEACE" w:tentative="1">
      <w:start w:val="1"/>
      <w:numFmt w:val="lowerRoman"/>
      <w:lvlText w:val="%6."/>
      <w:lvlJc w:val="right"/>
      <w:pPr>
        <w:ind w:left="4470" w:hanging="180"/>
      </w:pPr>
    </w:lvl>
    <w:lvl w:ilvl="6" w:tplc="91F85486" w:tentative="1">
      <w:start w:val="1"/>
      <w:numFmt w:val="decimal"/>
      <w:lvlText w:val="%7."/>
      <w:lvlJc w:val="left"/>
      <w:pPr>
        <w:ind w:left="5190" w:hanging="360"/>
      </w:pPr>
    </w:lvl>
    <w:lvl w:ilvl="7" w:tplc="F7C4B824" w:tentative="1">
      <w:start w:val="1"/>
      <w:numFmt w:val="lowerLetter"/>
      <w:lvlText w:val="%8."/>
      <w:lvlJc w:val="left"/>
      <w:pPr>
        <w:ind w:left="5910" w:hanging="360"/>
      </w:pPr>
    </w:lvl>
    <w:lvl w:ilvl="8" w:tplc="D940E492" w:tentative="1">
      <w:start w:val="1"/>
      <w:numFmt w:val="lowerRoman"/>
      <w:lvlText w:val="%9."/>
      <w:lvlJc w:val="right"/>
      <w:pPr>
        <w:ind w:left="6630" w:hanging="180"/>
      </w:pPr>
    </w:lvl>
  </w:abstractNum>
  <w:abstractNum w:abstractNumId="3">
    <w:nsid w:val="43566AD8"/>
    <w:multiLevelType w:val="hybridMultilevel"/>
    <w:tmpl w:val="7576A2B8"/>
    <w:lvl w:ilvl="0" w:tplc="805240EE">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nsid w:val="462A6C4C"/>
    <w:multiLevelType w:val="hybridMultilevel"/>
    <w:tmpl w:val="E62817F6"/>
    <w:lvl w:ilvl="0" w:tplc="04090001">
      <w:start w:val="1"/>
      <w:numFmt w:val="bullet"/>
      <w:lvlText w:val=""/>
      <w:lvlJc w:val="left"/>
      <w:pPr>
        <w:ind w:left="2565" w:hanging="360"/>
      </w:pPr>
      <w:rPr>
        <w:rFonts w:ascii="Symbol" w:hAnsi="Symbol" w:hint="default"/>
      </w:rPr>
    </w:lvl>
    <w:lvl w:ilvl="1" w:tplc="04090003" w:tentative="1">
      <w:start w:val="1"/>
      <w:numFmt w:val="bullet"/>
      <w:lvlText w:val="o"/>
      <w:lvlJc w:val="left"/>
      <w:pPr>
        <w:ind w:left="3285" w:hanging="360"/>
      </w:pPr>
      <w:rPr>
        <w:rFonts w:ascii="Courier New" w:hAnsi="Courier New" w:cs="Courier New" w:hint="default"/>
      </w:rPr>
    </w:lvl>
    <w:lvl w:ilvl="2" w:tplc="04090005" w:tentative="1">
      <w:start w:val="1"/>
      <w:numFmt w:val="bullet"/>
      <w:lvlText w:val=""/>
      <w:lvlJc w:val="left"/>
      <w:pPr>
        <w:ind w:left="4005" w:hanging="360"/>
      </w:pPr>
      <w:rPr>
        <w:rFonts w:ascii="Wingdings" w:hAnsi="Wingdings" w:hint="default"/>
      </w:rPr>
    </w:lvl>
    <w:lvl w:ilvl="3" w:tplc="04090001" w:tentative="1">
      <w:start w:val="1"/>
      <w:numFmt w:val="bullet"/>
      <w:lvlText w:val=""/>
      <w:lvlJc w:val="left"/>
      <w:pPr>
        <w:ind w:left="4725" w:hanging="360"/>
      </w:pPr>
      <w:rPr>
        <w:rFonts w:ascii="Symbol" w:hAnsi="Symbol" w:hint="default"/>
      </w:rPr>
    </w:lvl>
    <w:lvl w:ilvl="4" w:tplc="04090003" w:tentative="1">
      <w:start w:val="1"/>
      <w:numFmt w:val="bullet"/>
      <w:lvlText w:val="o"/>
      <w:lvlJc w:val="left"/>
      <w:pPr>
        <w:ind w:left="5445" w:hanging="360"/>
      </w:pPr>
      <w:rPr>
        <w:rFonts w:ascii="Courier New" w:hAnsi="Courier New" w:cs="Courier New" w:hint="default"/>
      </w:rPr>
    </w:lvl>
    <w:lvl w:ilvl="5" w:tplc="04090005" w:tentative="1">
      <w:start w:val="1"/>
      <w:numFmt w:val="bullet"/>
      <w:lvlText w:val=""/>
      <w:lvlJc w:val="left"/>
      <w:pPr>
        <w:ind w:left="6165" w:hanging="360"/>
      </w:pPr>
      <w:rPr>
        <w:rFonts w:ascii="Wingdings" w:hAnsi="Wingdings" w:hint="default"/>
      </w:rPr>
    </w:lvl>
    <w:lvl w:ilvl="6" w:tplc="04090001" w:tentative="1">
      <w:start w:val="1"/>
      <w:numFmt w:val="bullet"/>
      <w:lvlText w:val=""/>
      <w:lvlJc w:val="left"/>
      <w:pPr>
        <w:ind w:left="6885" w:hanging="360"/>
      </w:pPr>
      <w:rPr>
        <w:rFonts w:ascii="Symbol" w:hAnsi="Symbol" w:hint="default"/>
      </w:rPr>
    </w:lvl>
    <w:lvl w:ilvl="7" w:tplc="04090003" w:tentative="1">
      <w:start w:val="1"/>
      <w:numFmt w:val="bullet"/>
      <w:lvlText w:val="o"/>
      <w:lvlJc w:val="left"/>
      <w:pPr>
        <w:ind w:left="7605" w:hanging="360"/>
      </w:pPr>
      <w:rPr>
        <w:rFonts w:ascii="Courier New" w:hAnsi="Courier New" w:cs="Courier New" w:hint="default"/>
      </w:rPr>
    </w:lvl>
    <w:lvl w:ilvl="8" w:tplc="04090005" w:tentative="1">
      <w:start w:val="1"/>
      <w:numFmt w:val="bullet"/>
      <w:lvlText w:val=""/>
      <w:lvlJc w:val="left"/>
      <w:pPr>
        <w:ind w:left="8325"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770"/>
    <w:rsid w:val="00231770"/>
    <w:rsid w:val="003B550E"/>
    <w:rsid w:val="004454F1"/>
    <w:rsid w:val="00615890"/>
    <w:rsid w:val="008D6986"/>
    <w:rsid w:val="00B67D17"/>
    <w:rsid w:val="00C72F63"/>
    <w:rsid w:val="00CA22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770"/>
    <w:pPr>
      <w:spacing w:after="0" w:line="240" w:lineRule="auto"/>
    </w:pPr>
    <w:rPr>
      <w:rFonts w:ascii="Times New Roman" w:eastAsia="Times New Roman" w:hAnsi="Times New Roman" w:cs="Times New Roman"/>
      <w:sz w:val="20"/>
      <w:szCs w:val="20"/>
    </w:rPr>
  </w:style>
  <w:style w:type="paragraph" w:styleId="Heading3">
    <w:name w:val="heading 3"/>
    <w:basedOn w:val="Normal"/>
    <w:link w:val="Heading3Char"/>
    <w:uiPriority w:val="9"/>
    <w:qFormat/>
    <w:rsid w:val="00231770"/>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filiations">
    <w:name w:val="Affiliations"/>
    <w:basedOn w:val="Normal"/>
    <w:uiPriority w:val="99"/>
    <w:qFormat/>
    <w:rsid w:val="00231770"/>
    <w:pPr>
      <w:jc w:val="center"/>
    </w:pPr>
  </w:style>
  <w:style w:type="paragraph" w:styleId="Footer">
    <w:name w:val="footer"/>
    <w:basedOn w:val="Normal"/>
    <w:link w:val="FooterChar"/>
    <w:uiPriority w:val="99"/>
    <w:rsid w:val="00231770"/>
    <w:pPr>
      <w:tabs>
        <w:tab w:val="center" w:pos="4680"/>
        <w:tab w:val="right" w:pos="9360"/>
      </w:tabs>
    </w:pPr>
  </w:style>
  <w:style w:type="character" w:customStyle="1" w:styleId="FooterChar">
    <w:name w:val="Footer Char"/>
    <w:basedOn w:val="DefaultParagraphFont"/>
    <w:link w:val="Footer"/>
    <w:uiPriority w:val="99"/>
    <w:rsid w:val="00231770"/>
    <w:rPr>
      <w:rFonts w:ascii="Times New Roman" w:eastAsia="Times New Roman" w:hAnsi="Times New Roman" w:cs="Times New Roman"/>
      <w:sz w:val="20"/>
      <w:szCs w:val="20"/>
    </w:rPr>
  </w:style>
  <w:style w:type="paragraph" w:styleId="ListParagraph">
    <w:name w:val="List Paragraph"/>
    <w:basedOn w:val="Normal"/>
    <w:uiPriority w:val="34"/>
    <w:qFormat/>
    <w:rsid w:val="00231770"/>
    <w:pPr>
      <w:spacing w:after="160" w:line="360" w:lineRule="auto"/>
      <w:ind w:left="720"/>
      <w:contextualSpacing/>
    </w:pPr>
    <w:rPr>
      <w:sz w:val="22"/>
      <w:szCs w:val="22"/>
    </w:rPr>
  </w:style>
  <w:style w:type="character" w:customStyle="1" w:styleId="Heading3Char">
    <w:name w:val="Heading 3 Char"/>
    <w:basedOn w:val="DefaultParagraphFont"/>
    <w:link w:val="Heading3"/>
    <w:uiPriority w:val="9"/>
    <w:rsid w:val="00231770"/>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770"/>
    <w:pPr>
      <w:spacing w:after="0" w:line="240" w:lineRule="auto"/>
    </w:pPr>
    <w:rPr>
      <w:rFonts w:ascii="Times New Roman" w:eastAsia="Times New Roman" w:hAnsi="Times New Roman" w:cs="Times New Roman"/>
      <w:sz w:val="20"/>
      <w:szCs w:val="20"/>
    </w:rPr>
  </w:style>
  <w:style w:type="paragraph" w:styleId="Heading3">
    <w:name w:val="heading 3"/>
    <w:basedOn w:val="Normal"/>
    <w:link w:val="Heading3Char"/>
    <w:uiPriority w:val="9"/>
    <w:qFormat/>
    <w:rsid w:val="00231770"/>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filiations">
    <w:name w:val="Affiliations"/>
    <w:basedOn w:val="Normal"/>
    <w:uiPriority w:val="99"/>
    <w:qFormat/>
    <w:rsid w:val="00231770"/>
    <w:pPr>
      <w:jc w:val="center"/>
    </w:pPr>
  </w:style>
  <w:style w:type="paragraph" w:styleId="Footer">
    <w:name w:val="footer"/>
    <w:basedOn w:val="Normal"/>
    <w:link w:val="FooterChar"/>
    <w:uiPriority w:val="99"/>
    <w:rsid w:val="00231770"/>
    <w:pPr>
      <w:tabs>
        <w:tab w:val="center" w:pos="4680"/>
        <w:tab w:val="right" w:pos="9360"/>
      </w:tabs>
    </w:pPr>
  </w:style>
  <w:style w:type="character" w:customStyle="1" w:styleId="FooterChar">
    <w:name w:val="Footer Char"/>
    <w:basedOn w:val="DefaultParagraphFont"/>
    <w:link w:val="Footer"/>
    <w:uiPriority w:val="99"/>
    <w:rsid w:val="00231770"/>
    <w:rPr>
      <w:rFonts w:ascii="Times New Roman" w:eastAsia="Times New Roman" w:hAnsi="Times New Roman" w:cs="Times New Roman"/>
      <w:sz w:val="20"/>
      <w:szCs w:val="20"/>
    </w:rPr>
  </w:style>
  <w:style w:type="paragraph" w:styleId="ListParagraph">
    <w:name w:val="List Paragraph"/>
    <w:basedOn w:val="Normal"/>
    <w:uiPriority w:val="34"/>
    <w:qFormat/>
    <w:rsid w:val="00231770"/>
    <w:pPr>
      <w:spacing w:after="160" w:line="360" w:lineRule="auto"/>
      <w:ind w:left="720"/>
      <w:contextualSpacing/>
    </w:pPr>
    <w:rPr>
      <w:sz w:val="22"/>
      <w:szCs w:val="22"/>
    </w:rPr>
  </w:style>
  <w:style w:type="character" w:customStyle="1" w:styleId="Heading3Char">
    <w:name w:val="Heading 3 Char"/>
    <w:basedOn w:val="DefaultParagraphFont"/>
    <w:link w:val="Heading3"/>
    <w:uiPriority w:val="9"/>
    <w:rsid w:val="0023177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488</Words>
  <Characters>2787</Characters>
  <Application>Microsoft Office Word</Application>
  <DocSecurity>0</DocSecurity>
  <Lines>23</Lines>
  <Paragraphs>6</Paragraphs>
  <ScaleCrop>false</ScaleCrop>
  <Company/>
  <LinksUpToDate>false</LinksUpToDate>
  <CharactersWithSpaces>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Ahmed Ibrahim</cp:lastModifiedBy>
  <cp:revision>6</cp:revision>
  <dcterms:created xsi:type="dcterms:W3CDTF">2018-07-28T21:07:00Z</dcterms:created>
  <dcterms:modified xsi:type="dcterms:W3CDTF">2019-01-09T08:49:00Z</dcterms:modified>
</cp:coreProperties>
</file>