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9478"/>
      </w:tblGrid>
      <w:tr>
        <w:trPr>
          <w:trHeight w:val="1" w:hRule="atLeast"/>
          <w:jc w:val="left"/>
        </w:trPr>
        <w:tc>
          <w:tcPr>
            <w:tcW w:w="94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FFFFFF"/>
                <w:spacing w:val="-5"/>
                <w:position w:val="0"/>
                <w:sz w:val="24"/>
                <w:shd w:fill="auto" w:val="clear"/>
              </w:rPr>
              <w:t xml:space="preserve">OBJECTIVE:</w:t>
            </w:r>
          </w:p>
        </w:tc>
      </w:tr>
      <w:tr>
        <w:trPr>
          <w:trHeight w:val="1" w:hRule="atLeast"/>
          <w:jc w:val="left"/>
        </w:trPr>
        <w:tc>
          <w:tcPr>
            <w:tcW w:w="94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To be an Integral part of a team, contributing with knowledge, dedication, commitment and innovation for the progress of an organization and personal growth by utilizing mental and physical capabilities with available resources to my best.</w:t>
            </w:r>
          </w:p>
        </w:tc>
      </w:tr>
    </w:tbl>
    <w:p>
      <w:pPr>
        <w:tabs>
          <w:tab w:val="left" w:pos="2980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2"/>
          <w:position w:val="0"/>
          <w:sz w:val="18"/>
          <w:shd w:fill="auto" w:val="clear"/>
        </w:rPr>
      </w:pPr>
      <w:r>
        <w:object w:dxaOrig="9394" w:dyaOrig="2369">
          <v:rect xmlns:o="urn:schemas-microsoft-com:office:office" xmlns:v="urn:schemas-microsoft-com:vml" id="rectole0000000000" style="width:469.700000pt;height:118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DrawAspect="Content" ObjectID="0000000000" ShapeID="rectole0000000000" r:id="docRId0"/>
        </w:object>
      </w:r>
    </w:p>
    <w:p>
      <w:pPr>
        <w:tabs>
          <w:tab w:val="left" w:pos="2980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2"/>
          <w:position w:val="0"/>
          <w:sz w:val="18"/>
          <w:shd w:fill="auto" w:val="clear"/>
        </w:rPr>
      </w:pPr>
    </w:p>
    <w:tbl>
      <w:tblPr/>
      <w:tblGrid>
        <w:gridCol w:w="2743"/>
        <w:gridCol w:w="6735"/>
        <w:gridCol w:w="120"/>
      </w:tblGrid>
      <w:tr>
        <w:trPr>
          <w:trHeight w:val="1" w:hRule="atLeast"/>
          <w:jc w:val="left"/>
        </w:trPr>
        <w:tc>
          <w:tcPr>
            <w:tcW w:w="947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24"/>
                <w:shd w:fill="auto" w:val="clear"/>
              </w:rPr>
              <w:t xml:space="preserve">QUALIFICATIONS:</w:t>
            </w:r>
          </w:p>
        </w:tc>
      </w:tr>
      <w:tr>
        <w:trPr>
          <w:trHeight w:val="1" w:hRule="atLeast"/>
          <w:jc w:val="left"/>
        </w:trPr>
        <w:tc>
          <w:tcPr>
            <w:tcW w:w="27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           DAE</w:t>
            </w:r>
          </w:p>
        </w:tc>
        <w:tc>
          <w:tcPr>
            <w:tcW w:w="67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Diploma of Associate Engineer In Instrumentation From PBTE Lahore.</w:t>
            </w:r>
          </w:p>
        </w:tc>
      </w:tr>
      <w:tr>
        <w:trPr>
          <w:trHeight w:val="770" w:hRule="auto"/>
          <w:jc w:val="left"/>
        </w:trPr>
        <w:tc>
          <w:tcPr>
            <w:tcW w:w="27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        MATRIC</w:t>
            </w:r>
          </w:p>
        </w:tc>
        <w:tc>
          <w:tcPr>
            <w:tcW w:w="67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Matric with Science From Board of intermediate &amp; Secondary Education(FSD). </w:t>
            </w:r>
          </w:p>
        </w:tc>
      </w:tr>
      <w:tr>
        <w:trPr>
          <w:trHeight w:val="1" w:hRule="atLeast"/>
          <w:jc w:val="left"/>
        </w:trPr>
        <w:tc>
          <w:tcPr>
            <w:tcW w:w="947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28"/>
                <w:shd w:fill="auto" w:val="clear"/>
              </w:rPr>
              <w:t xml:space="preserve">COMMUNICATION SKILLS/PROFICIANCY</w:t>
            </w:r>
          </w:p>
        </w:tc>
      </w:tr>
      <w:tr>
        <w:trPr>
          <w:trHeight w:val="1" w:hRule="atLeast"/>
          <w:jc w:val="left"/>
        </w:trPr>
        <w:tc>
          <w:tcPr>
            <w:tcW w:w="947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22"/>
              </w:num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before="0" w:after="0" w:line="240"/>
              <w:ind w:right="0" w:left="720" w:hanging="36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English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….     Reading, writing &amp; Speaking.</w:t>
            </w:r>
          </w:p>
          <w:p>
            <w:pPr>
              <w:numPr>
                <w:ilvl w:val="0"/>
                <w:numId w:val="22"/>
              </w:num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before="0" w:after="0" w:line="240"/>
              <w:ind w:right="0" w:left="720" w:hanging="36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Urdu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……      Reading, writing &amp; Speaking.</w:t>
            </w:r>
          </w:p>
          <w:p>
            <w:pPr>
              <w:numPr>
                <w:ilvl w:val="0"/>
                <w:numId w:val="22"/>
              </w:num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before="0" w:after="0" w:line="240"/>
              <w:ind w:right="0" w:left="720" w:hanging="360"/>
              <w:jc w:val="both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Arabic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…     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Reading</w:t>
            </w:r>
          </w:p>
        </w:tc>
      </w:tr>
      <w:tr>
        <w:trPr>
          <w:trHeight w:val="323" w:hRule="auto"/>
          <w:jc w:val="left"/>
        </w:trPr>
        <w:tc>
          <w:tcPr>
            <w:tcW w:w="959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28"/>
                <w:shd w:fill="auto" w:val="clear"/>
              </w:rPr>
              <w:t xml:space="preserve">PROFESSIONAL EXPERIENCE:   (HANDS ON DOING)</w:t>
            </w:r>
          </w:p>
        </w:tc>
      </w:tr>
      <w:tr>
        <w:trPr>
          <w:trHeight w:val="323" w:hRule="auto"/>
          <w:jc w:val="left"/>
        </w:trPr>
        <w:tc>
          <w:tcPr>
            <w:tcW w:w="959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8"/>
                <w:u w:val="single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Arial" w:hAnsi="Arial" w:cs="Arial" w:eastAsia="Arial"/>
                <w:color w:val="FF0000"/>
                <w:spacing w:val="0"/>
                <w:position w:val="0"/>
                <w:sz w:val="28"/>
                <w:shd w:fill="C0C0C0" w:val="clear"/>
              </w:rPr>
              <w:t xml:space="preserve">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b/>
                <w:color w:val="00B0F0"/>
                <w:spacing w:val="0"/>
                <w:position w:val="0"/>
                <w:sz w:val="28"/>
                <w:u w:val="single"/>
                <w:shd w:fill="auto" w:val="clear"/>
              </w:rPr>
              <w:t xml:space="preserve">Instrument Technician in Sitara Chemical Faisalabad.</w:t>
            </w:r>
          </w:p>
          <w:p>
            <w:pPr>
              <w:spacing w:before="0" w:after="200" w:line="276"/>
              <w:ind w:right="0" w:left="72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Work as a Instrument Technician and also Worked in Shutdown,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Troubleshooting Corrective,    Preventive, &amp; Breakdown maintenance of SCD (Safety Critical Device) Conventional, HART &amp; SMART compatible field &amp; Control Room Instruments. Erection and Commissioning. Before Execution, Consulting work Procedures, P&amp; I Diagrams and preparation of job in sense of taking calibrator or any other tool, which required for the job.</w:t>
              <w:tab/>
              <w:t xml:space="preserve">Calibration of all Secondary Instruments as per ISO standards. Involved with installation Calibrations &amp; Commissioning of all various types of Instruments. Complete loop checking during plant commissioning.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PLC S7 400 Panels Termination and loop testing from Panel to Panel &amp; Panel to Field.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Emerson Process Management Delta V Panel termination, loop testing and commissioning.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Waishaupt Burner Panel termination and Commissioning.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Removal / Installation /Adjustment and calibration of Pressure Gauges, Temperature Gauges and Controllers.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Coupling of PLC S7 400 SEVACON panels.                                                                                      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6"/>
                <w:shd w:fill="auto" w:val="clear"/>
              </w:rPr>
              <w:t xml:space="preserve">Page 1/4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Removal / Installation of TACHO Metering Motors and thermisters. 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Scheduled and Unscheduled Maintenance of ATLAS</w:t>
            </w:r>
            <w:r>
              <w:rPr>
                <w:rFonts w:ascii="Calibri" w:hAnsi="Calibri" w:cs="Calibri" w:eastAsia="Calibri"/>
                <w:color w:val="17365D"/>
                <w:spacing w:val="5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000000"/>
                <w:spacing w:val="5"/>
                <w:position w:val="0"/>
                <w:sz w:val="20"/>
                <w:shd w:fill="auto" w:val="clear"/>
              </w:rPr>
              <w:t xml:space="preserve">COPCO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Air Compressors.  (ZR 250 VSD).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Maintenance of Waishaupt Gas Boiler and Flue Gas Analyzer.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Maintenance of Flow Meter Systems and. Thermocouples System.   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Extensively worked on Waishaupt Gas / Fuel Burner (Heat Exchanger).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Well versed with process control Instrumentation Systems, Operation, Maintenance and Adjustments.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Scheduled and Unscheduled Maintenance of water treatment Plants, Cooling towers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Installation of Pressure Transmitters, Pressure Indicators Switches, RTDs, and Lip control valve.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Installation of cable Treys and Conduits pipes.</w:t>
            </w:r>
          </w:p>
          <w:p>
            <w:pPr>
              <w:numPr>
                <w:ilvl w:val="0"/>
                <w:numId w:val="31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Scheduled and Unscheduled Maintenance of Chillers and Nitrogen, Generators.</w:t>
            </w:r>
          </w:p>
          <w:p>
            <w:pPr>
              <w:spacing w:before="0" w:after="0" w:line="240"/>
              <w:ind w:right="0" w:left="36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18"/>
                <w:shd w:fill="auto" w:val="cle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</w:pPr>
            <w:r>
              <w:rPr>
                <w:rFonts w:ascii="Arial" w:hAnsi="Arial" w:cs="Arial" w:eastAsia="Arial"/>
                <w:color w:val="FF0000"/>
                <w:spacing w:val="0"/>
                <w:position w:val="0"/>
                <w:sz w:val="22"/>
                <w:shd w:fill="C0C0C0" w:val="clear"/>
              </w:rPr>
              <w:t xml:space="preserve">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Calibration Of Instruments: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1.   Calibration of Level Transmitters and Pressure Transmitters Using HART communicator.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2.   Calibration of Pressure Gauges using Dead Weight Tester.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3.   Calibration of Pressure Transmitter using Dead Weight Tester. (WIKA).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4.   Calibration of Dynisco Pressure Transmitter using Dead Weight Tester.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5.   Calibration of Temperature Gauges using Thermo Bath.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6.   Calibration of Control Valves (PS2).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Arial" w:hAnsi="Arial" w:cs="Arial" w:eastAsia="Arial"/>
                <w:color w:val="FF0000"/>
                <w:spacing w:val="0"/>
                <w:position w:val="0"/>
                <w:sz w:val="28"/>
                <w:shd w:fill="C0C0C0" w:val="clear"/>
              </w:rPr>
              <w:t xml:space="preserve">►</w:t>
            </w:r>
            <w:r>
              <w:rPr>
                <w:rFonts w:ascii="Calibri" w:hAnsi="Calibri" w:cs="Calibri" w:eastAsia="Calibri"/>
                <w:color w:val="00B0F0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b/>
                <w:color w:val="00B0F0"/>
                <w:spacing w:val="0"/>
                <w:position w:val="0"/>
                <w:sz w:val="32"/>
                <w:u w:val="single"/>
                <w:shd w:fill="auto" w:val="clear"/>
              </w:rPr>
              <w:t xml:space="preserve">Ibrahim Fiber(Coal Fire Power Generation Plant 21 MW).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Work as a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 &amp;C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Lead Man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during the Erection And Commissioning  of Coal Fire Power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Plant having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generation  Capacity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21MW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Christof Austria Made from Aug 2016 to update.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Understand to read PID drawing, Hookup drawing, and Loop circuit drawing.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Panel’s erection works Emerson (Delta V), ABB inverter panels, NATUS MV panels.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Instrument installation according to instrument Hookup drawing.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Installation, assembling and commissioning of Over Head Cone Crane capacity of 25t, 3.5t.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Team work with TGM KANIS team for the commissioning and loop testing of Stream Turbine and Generator.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Adjustments of Vibration sensors, Speed sensor and Axial sensor 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Commissioning and loop testing of Water Treatment (ENVIRO CHEIME).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Commissioning and loop testing of Cooling Tower.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Erection and Commissioning, loop testing of Screw Air compressor (BOGE).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Locking and Unlocking of pressure Safety Valve for the lines Hydro testing during Pipe line Commissioning.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Installation of Boiler instruments according to PID drawing.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Pre Inspection of all received material relative to E &amp; I.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Panels interlocking wiring and panels inspection with commissioning team.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During loop testing skilled to use HART communicator, Loop calibrator and Decade box.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Supervision of cable laying and Control termination.</w:t>
            </w:r>
          </w:p>
          <w:p>
            <w:pPr>
              <w:numPr>
                <w:ilvl w:val="0"/>
                <w:numId w:val="38"/>
              </w:numPr>
              <w:spacing w:before="0" w:after="0" w:line="276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Calibration and zero adjustments during the loop checking activities.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1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22"/>
                <w:shd w:fill="auto" w:val="clear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16"/>
                <w:shd w:fill="auto" w:val="clear"/>
              </w:rPr>
              <w:t xml:space="preserve">Page 2/4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-5"/>
                <w:position w:val="0"/>
                <w:sz w:val="1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5"/>
                <w:position w:val="0"/>
                <w:sz w:val="16"/>
                <w:shd w:fill="auto" w:val="cle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before="0" w:after="200" w:line="240"/>
              <w:ind w:right="0" w:left="7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6"/>
                <w:shd w:fill="auto" w:val="cle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00B0F0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FF0000"/>
                <w:spacing w:val="0"/>
                <w:position w:val="0"/>
                <w:sz w:val="32"/>
                <w:shd w:fill="auto" w:val="clear"/>
              </w:rPr>
              <w:t xml:space="preserve">♦</w:t>
            </w:r>
            <w:r>
              <w:rPr>
                <w:rFonts w:ascii="Arial" w:hAnsi="Arial" w:cs="Arial" w:eastAsia="Arial"/>
                <w:b/>
                <w:color w:val="00B0F0"/>
                <w:spacing w:val="0"/>
                <w:position w:val="0"/>
                <w:sz w:val="28"/>
                <w:u w:val="single"/>
                <w:shd w:fill="auto" w:val="clear"/>
              </w:rPr>
              <w:t xml:space="preserve">Calibration,Troubleshooting &amp; maintenance of all types Instrument. </w:t>
            </w:r>
            <w:r>
              <w:rPr>
                <w:rFonts w:ascii="Times New Roman" w:hAnsi="Times New Roman" w:cs="Times New Roman" w:eastAsia="Times New Roman"/>
                <w:b/>
                <w:color w:val="00B0F0"/>
                <w:spacing w:val="0"/>
                <w:position w:val="0"/>
                <w:sz w:val="32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  ▪Control Valves: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Control vales overhauling, field servicing and calibration with pneumatic,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electro-pneumatic DVC 6000 series positioners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(Fisher,Masoneilan, Arca,Auma,)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Analyzer: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Worked on PH &amp; Conductivity,SO2,CO,O2,NO and SiO2 Analyzer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 (Yakagawa, ABB,Swan,Dr Foedisch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Transmitter: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Rosemount, YokoGawa, Honeywell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Flow meter: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Mag flow Meter</w:t>
              <w:tab/>
              <w:t xml:space="preserve">(Yokogawa, ABB, Krohne, YamaTake)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Mass Flow meter</w:t>
              <w:tab/>
              <w:t xml:space="preserve">(ABB, Yokogawa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Vertex Flow meter: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Yokogawa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Controllers: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Yokogawa (UT 550, UT 520, US 1000)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  Honeywell (UDC 9000)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Weighing Scale Indicator: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Leon Engg Delta-5, Avery Weigh-tronix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Switches: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Float type magnetic switches, Diaphragm Pressure switches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  <w:t xml:space="preserve">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Temperature Measuring Instruments: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Different types of thermo-couples, RTD, Local                                                                          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Temperature Ind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    ▪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Communicator: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Operated the field communicator (Fisher 375, ABB TH691,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BT- 200 DHH805,Emerson-475).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▪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Maintenance Work Responsibilities: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Pressure gauges (Ashcroft, nouvafima).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Converter (P/I, I/P).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Proximity Switches &amp; Sensors.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HCL furnaces control system.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Burner Control System.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Air Compressors &amp; Air Dryers.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RO, Demi Units.</w:t>
            </w:r>
          </w:p>
          <w:p>
            <w:pPr>
              <w:numPr>
                <w:ilvl w:val="0"/>
                <w:numId w:val="55"/>
              </w:numPr>
              <w:tabs>
                <w:tab w:val="left" w:pos="1440" w:leader="none"/>
              </w:tabs>
              <w:spacing w:before="0" w:after="0" w:line="240"/>
              <w:ind w:right="0" w:left="1440" w:hanging="72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Panel fabrication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.     </w:t>
            </w:r>
          </w:p>
          <w:p>
            <w:pPr>
              <w:spacing w:before="0" w:after="20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Constantia" w:hAnsi="Constantia" w:cs="Constantia" w:eastAsia="Constantia"/>
                <w:color w:val="000000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onstantia" w:hAnsi="Constantia" w:cs="Constantia" w:eastAsia="Constantia"/>
                <w:color w:val="000000"/>
                <w:spacing w:val="0"/>
                <w:position w:val="0"/>
                <w:sz w:val="28"/>
                <w:shd w:fill="auto" w:val="clear"/>
              </w:rPr>
              <w:t xml:space="preserve"> 9.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Spark Detection and Extinguishing Systems.                                     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6"/>
                <w:shd w:fill="auto" w:val="clear"/>
              </w:rPr>
              <w:t xml:space="preserve">page 3/4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20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FF0000"/>
                <w:spacing w:val="0"/>
                <w:position w:val="0"/>
                <w:sz w:val="28"/>
                <w:shd w:fill="auto" w:val="clear"/>
              </w:rPr>
              <w:t xml:space="preserve">   ►</w:t>
            </w:r>
            <w:r>
              <w:rPr>
                <w:rFonts w:ascii="Arial" w:hAnsi="Arial" w:cs="Arial" w:eastAsia="Arial"/>
                <w:b/>
                <w:color w:val="00B0F0"/>
                <w:spacing w:val="0"/>
                <w:position w:val="0"/>
                <w:sz w:val="28"/>
                <w:u w:val="single"/>
                <w:shd w:fill="auto" w:val="clear"/>
              </w:rPr>
              <w:t xml:space="preserve">Flow Tronix (PVT) Ltd Lahore.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Worked as  </w:t>
            </w:r>
            <w:r>
              <w:rPr>
                <w:rFonts w:ascii="Calibri" w:hAnsi="Calibri" w:cs="Calibri" w:eastAsia="Calibri"/>
                <w:b/>
                <w:color w:val="auto"/>
                <w:spacing w:val="5"/>
                <w:position w:val="0"/>
                <w:sz w:val="28"/>
                <w:shd w:fill="auto" w:val="clear"/>
              </w:rPr>
              <w:t xml:space="preserve">Assistant Instrument Technician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 Erection and commissioning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attock</w:t>
            </w:r>
            <w:r>
              <w:rPr>
                <w:rFonts w:ascii="Segoe UI Semibold" w:hAnsi="Segoe UI Semibold" w:cs="Segoe UI Semibold" w:eastAsia="Segoe UI Semibold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petroleum</w:t>
            </w:r>
            <w:r>
              <w:rPr>
                <w:rFonts w:ascii="Segoe UI Semibold" w:hAnsi="Segoe UI Semibold" w:cs="Segoe UI Semibold" w:eastAsia="Segoe UI Semibol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limited.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Cable lying, cable Dressing and Panel Termination.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Installation of Pressure Gauges, Temperatures Gauges and Controllers. 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Lying and Termination of Different kinds of Instruments Control Cables 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(Profi  Bus , mod Bus, Field Bus )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Installation of Thermocouples, RTD on Pipe Lines and Connections to Panels.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Tagging of instruments according to PID diagram </w:t>
            </w:r>
          </w:p>
          <w:p>
            <w:pPr>
              <w:numPr>
                <w:ilvl w:val="0"/>
                <w:numId w:val="62"/>
              </w:numPr>
              <w:spacing w:before="0" w:after="0" w:line="276"/>
              <w:ind w:right="0" w:left="72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Installation of instruments according to hookup drawing .</w:t>
            </w:r>
          </w:p>
          <w:p>
            <w:pPr>
              <w:spacing w:before="0" w:after="0" w:line="276"/>
              <w:ind w:right="0" w:left="720" w:firstLine="0"/>
              <w:jc w:val="both"/>
              <w:rPr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808" w:hRule="auto"/>
          <w:jc w:val="left"/>
        </w:trPr>
        <w:tc>
          <w:tcPr>
            <w:tcW w:w="959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548dd4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28"/>
                <w:shd w:fill="auto" w:val="clear"/>
              </w:rPr>
              <w:t xml:space="preserve">Reference: </w:t>
            </w: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24"/>
                <w:shd w:fill="auto" w:val="clear"/>
              </w:rPr>
              <w:t xml:space="preserve">Will Be Furnished  On Demand.                                                                                   </w:t>
            </w:r>
            <w:r>
              <w:rPr>
                <w:rFonts w:ascii="Calibri" w:hAnsi="Calibri" w:cs="Calibri" w:eastAsia="Calibri"/>
                <w:b/>
                <w:color w:val="FFFFFF"/>
                <w:spacing w:val="-5"/>
                <w:position w:val="0"/>
                <w:sz w:val="16"/>
                <w:shd w:fill="auto" w:val="clear"/>
              </w:rPr>
              <w:t xml:space="preserve">Page 4/4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1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22">
    <w:abstractNumId w:val="24"/>
  </w:num>
  <w:num w:numId="31">
    <w:abstractNumId w:val="18"/>
  </w:num>
  <w:num w:numId="38">
    <w:abstractNumId w:val="12"/>
  </w:num>
  <w:num w:numId="55">
    <w:abstractNumId w:val="6"/>
  </w:num>
  <w:num w:numId="6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