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F1351" w:rsidP="009F1351">
      <w:pPr>
        <w:pStyle w:val="Heading1"/>
        <w:spacing w:before="170"/>
      </w:pPr>
      <w:r w:rsidRPr="009F1351">
        <w:rPr>
          <w:color w:val="337AB7"/>
        </w:rPr>
        <w:t>Machine Learning to Proteomics D</w:t>
      </w:r>
      <w:bookmarkStart w:id="0" w:name="_GoBack"/>
      <w:bookmarkEnd w:id="0"/>
      <w:r w:rsidRPr="009F1351">
        <w:rPr>
          <w:color w:val="337AB7"/>
        </w:rPr>
        <w:t>ata:</w:t>
      </w:r>
      <w:r>
        <w:rPr>
          <w:color w:val="337AB7"/>
        </w:rPr>
        <w:t xml:space="preserve"> </w:t>
      </w:r>
      <w:r w:rsidRPr="009F1351">
        <w:rPr>
          <w:color w:val="337AB7"/>
        </w:rPr>
        <w:t>Classification and Biomarker Identification</w:t>
      </w:r>
      <w:r>
        <w:rPr>
          <w:color w:val="337AB7"/>
        </w:rPr>
        <w:t xml:space="preserve"> </w:t>
      </w:r>
    </w:p>
    <w:p w:rsidR="005973B9" w:rsidRDefault="009F1351" w:rsidP="005973B9">
      <w:pPr>
        <w:pStyle w:val="BodyText"/>
        <w:spacing w:before="73" w:line="198" w:lineRule="exact"/>
        <w:ind w:left="100" w:right="5987"/>
        <w:rPr>
          <w:rFonts w:ascii="Arial"/>
        </w:rPr>
      </w:pPr>
      <w:r>
        <w:rPr>
          <w:rFonts w:ascii="Arial"/>
        </w:rPr>
        <w:t>Sujata Dash</w:t>
      </w:r>
      <w:r w:rsidR="005973B9">
        <w:rPr>
          <w:rFonts w:ascii="Arial"/>
        </w:rPr>
        <w:t xml:space="preserve">, PhD, </w:t>
      </w:r>
      <w:r>
        <w:rPr>
          <w:rFonts w:ascii="Arial"/>
        </w:rPr>
        <w:t>North Orissa University</w:t>
      </w:r>
      <w:r w:rsidR="005973B9">
        <w:rPr>
          <w:rFonts w:ascii="Arial"/>
        </w:rPr>
        <w:t xml:space="preserve">, </w:t>
      </w:r>
      <w:r>
        <w:rPr>
          <w:rFonts w:ascii="Arial"/>
        </w:rPr>
        <w:t>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A6CC7" w:rsidRPr="00FA6CC7" w:rsidRDefault="00345820" w:rsidP="00F7691D">
      <w:pPr>
        <w:pStyle w:val="Heading3"/>
        <w:spacing w:before="74"/>
        <w:jc w:val="both"/>
        <w:rPr>
          <w:b w:val="0"/>
        </w:rPr>
      </w:pPr>
      <w:r w:rsidRPr="00345820">
        <w:rPr>
          <w:b w:val="0"/>
        </w:rPr>
        <w:t>Proteomic profiling is applied to identify biomarkers</w:t>
      </w:r>
      <w:r w:rsidR="00C4472F">
        <w:rPr>
          <w:b w:val="0"/>
        </w:rPr>
        <w:t xml:space="preserve"> </w:t>
      </w:r>
      <w:r w:rsidRPr="00345820">
        <w:rPr>
          <w:b w:val="0"/>
        </w:rPr>
        <w:t>relevant for molecular diagnostic or prognostic</w:t>
      </w:r>
      <w:r w:rsidR="00C4472F">
        <w:rPr>
          <w:b w:val="0"/>
        </w:rPr>
        <w:t xml:space="preserve"> </w:t>
      </w:r>
      <w:r w:rsidRPr="00345820">
        <w:rPr>
          <w:b w:val="0"/>
        </w:rPr>
        <w:t>purposes. Technologies for high-throughput mass</w:t>
      </w:r>
      <w:r w:rsidR="00C4472F">
        <w:rPr>
          <w:b w:val="0"/>
        </w:rPr>
        <w:t xml:space="preserve"> </w:t>
      </w:r>
      <w:r w:rsidRPr="00345820">
        <w:rPr>
          <w:b w:val="0"/>
        </w:rPr>
        <w:t>spectrometry</w:t>
      </w:r>
      <w:r w:rsidR="00F7691D">
        <w:rPr>
          <w:b w:val="0"/>
        </w:rPr>
        <w:t xml:space="preserve"> (MS)</w:t>
      </w:r>
      <w:r w:rsidRPr="00345820">
        <w:rPr>
          <w:b w:val="0"/>
        </w:rPr>
        <w:t xml:space="preserve"> are experiencing a substantial</w:t>
      </w:r>
      <w:r w:rsidR="00C4472F">
        <w:rPr>
          <w:b w:val="0"/>
        </w:rPr>
        <w:t xml:space="preserve"> </w:t>
      </w:r>
      <w:r w:rsidRPr="00345820">
        <w:rPr>
          <w:b w:val="0"/>
        </w:rPr>
        <w:t>growth and diffusion, giving researchers the opportunity</w:t>
      </w:r>
      <w:r w:rsidR="00C4472F">
        <w:rPr>
          <w:b w:val="0"/>
        </w:rPr>
        <w:t xml:space="preserve"> </w:t>
      </w:r>
      <w:r w:rsidRPr="00345820">
        <w:rPr>
          <w:b w:val="0"/>
        </w:rPr>
        <w:t>not only to face new biological questions but</w:t>
      </w:r>
      <w:r w:rsidR="00C4472F">
        <w:rPr>
          <w:b w:val="0"/>
        </w:rPr>
        <w:t xml:space="preserve"> </w:t>
      </w:r>
      <w:r w:rsidRPr="00345820">
        <w:rPr>
          <w:b w:val="0"/>
        </w:rPr>
        <w:t>also to improve the techniques used at different steps</w:t>
      </w:r>
      <w:r>
        <w:rPr>
          <w:b w:val="0"/>
        </w:rPr>
        <w:t xml:space="preserve"> </w:t>
      </w:r>
      <w:r w:rsidRPr="00345820">
        <w:rPr>
          <w:b w:val="0"/>
        </w:rPr>
        <w:t xml:space="preserve">of the profiling process. </w:t>
      </w:r>
      <w:r w:rsidR="00F7691D" w:rsidRPr="00F7691D">
        <w:rPr>
          <w:b w:val="0"/>
        </w:rPr>
        <w:t>Mass spectrometry is an analytical technique for the characterization of biological samples and is increasingly used</w:t>
      </w:r>
      <w:r w:rsidR="00F7691D">
        <w:rPr>
          <w:b w:val="0"/>
        </w:rPr>
        <w:t xml:space="preserve"> </w:t>
      </w:r>
      <w:r w:rsidR="00F7691D" w:rsidRPr="00F7691D">
        <w:rPr>
          <w:b w:val="0"/>
        </w:rPr>
        <w:t>in omics studies because of its targeted, non</w:t>
      </w:r>
      <w:r w:rsidR="00F7691D">
        <w:rPr>
          <w:b w:val="0"/>
        </w:rPr>
        <w:t>-</w:t>
      </w:r>
      <w:r w:rsidR="00F7691D" w:rsidRPr="00F7691D">
        <w:rPr>
          <w:b w:val="0"/>
        </w:rPr>
        <w:t>targeted, and high throughput abilities.</w:t>
      </w:r>
      <w:r w:rsidR="00F7691D">
        <w:rPr>
          <w:b w:val="0"/>
        </w:rPr>
        <w:t xml:space="preserve"> </w:t>
      </w:r>
      <w:r w:rsidR="00C4472F" w:rsidRPr="00C4472F">
        <w:rPr>
          <w:b w:val="0"/>
        </w:rPr>
        <w:t>First, a growing number of</w:t>
      </w:r>
      <w:r w:rsidR="00C4472F">
        <w:rPr>
          <w:b w:val="0"/>
        </w:rPr>
        <w:t xml:space="preserve"> </w:t>
      </w:r>
      <w:r w:rsidR="00C4472F" w:rsidRPr="00C4472F">
        <w:rPr>
          <w:b w:val="0"/>
        </w:rPr>
        <w:t xml:space="preserve">both matrix-assisted </w:t>
      </w:r>
      <w:proofErr w:type="gramStart"/>
      <w:r w:rsidR="00C4472F" w:rsidRPr="00C4472F">
        <w:rPr>
          <w:b w:val="0"/>
        </w:rPr>
        <w:t>laser</w:t>
      </w:r>
      <w:proofErr w:type="gramEnd"/>
      <w:r w:rsidR="00C4472F" w:rsidRPr="00C4472F">
        <w:rPr>
          <w:b w:val="0"/>
        </w:rPr>
        <w:t xml:space="preserve"> desorption/ionization</w:t>
      </w:r>
      <w:r w:rsidR="00C4472F">
        <w:rPr>
          <w:b w:val="0"/>
        </w:rPr>
        <w:t xml:space="preserve"> </w:t>
      </w:r>
      <w:r w:rsidR="00C4472F" w:rsidRPr="00C4472F">
        <w:rPr>
          <w:b w:val="0"/>
        </w:rPr>
        <w:t xml:space="preserve">(MALDI) and surface-enhanced laser desorption/ionization (SELDI) datasets </w:t>
      </w:r>
      <w:r w:rsidR="00F7691D">
        <w:rPr>
          <w:b w:val="0"/>
        </w:rPr>
        <w:t>are</w:t>
      </w:r>
      <w:r w:rsidR="00C4472F" w:rsidRPr="00C4472F">
        <w:rPr>
          <w:b w:val="0"/>
        </w:rPr>
        <w:t xml:space="preserve"> publicly</w:t>
      </w:r>
      <w:r w:rsidR="00C4472F">
        <w:rPr>
          <w:b w:val="0"/>
        </w:rPr>
        <w:t xml:space="preserve"> </w:t>
      </w:r>
      <w:r w:rsidR="00C4472F" w:rsidRPr="00C4472F">
        <w:rPr>
          <w:b w:val="0"/>
        </w:rPr>
        <w:t>accessible.</w:t>
      </w:r>
      <w:r w:rsidRPr="00345820">
        <w:rPr>
          <w:b w:val="0"/>
        </w:rPr>
        <w:t xml:space="preserve"> Secondly,</w:t>
      </w:r>
      <w:r w:rsidR="00F7691D" w:rsidRPr="00F7691D">
        <w:t xml:space="preserve"> </w:t>
      </w:r>
      <w:r w:rsidR="00F7691D">
        <w:t>m</w:t>
      </w:r>
      <w:r w:rsidR="00F7691D" w:rsidRPr="00F7691D">
        <w:rPr>
          <w:b w:val="0"/>
        </w:rPr>
        <w:t>achine learning has been applied to mass spectrometry data from different</w:t>
      </w:r>
      <w:r w:rsidR="00F7691D">
        <w:rPr>
          <w:b w:val="0"/>
        </w:rPr>
        <w:t xml:space="preserve"> </w:t>
      </w:r>
      <w:r w:rsidR="00F7691D" w:rsidRPr="00F7691D">
        <w:rPr>
          <w:b w:val="0"/>
        </w:rPr>
        <w:t>biological disciplines, particularly for various cancers. The aims of such investigations have been to identify biomarkers</w:t>
      </w:r>
      <w:r w:rsidR="00F7691D">
        <w:rPr>
          <w:b w:val="0"/>
        </w:rPr>
        <w:t xml:space="preserve"> </w:t>
      </w:r>
      <w:r w:rsidR="00F7691D" w:rsidRPr="00F7691D">
        <w:rPr>
          <w:b w:val="0"/>
        </w:rPr>
        <w:t xml:space="preserve">and to aid in diagnosis, prognosis, and treatment of specific diseases. This </w:t>
      </w:r>
      <w:r w:rsidR="00F7691D">
        <w:rPr>
          <w:b w:val="0"/>
        </w:rPr>
        <w:t>lecture focuses on</w:t>
      </w:r>
      <w:r w:rsidR="00F7691D" w:rsidRPr="00F7691D">
        <w:rPr>
          <w:b w:val="0"/>
        </w:rPr>
        <w:t xml:space="preserve"> how machine</w:t>
      </w:r>
      <w:r w:rsidR="00F7691D">
        <w:rPr>
          <w:b w:val="0"/>
        </w:rPr>
        <w:t xml:space="preserve"> </w:t>
      </w:r>
      <w:r w:rsidR="00F7691D" w:rsidRPr="00F7691D">
        <w:rPr>
          <w:b w:val="0"/>
        </w:rPr>
        <w:t>learning has been applied to proteomics tandem</w:t>
      </w:r>
      <w:r w:rsidR="00F7691D">
        <w:rPr>
          <w:b w:val="0"/>
        </w:rPr>
        <w:t xml:space="preserve"> </w:t>
      </w:r>
      <w:r w:rsidR="00F7691D" w:rsidRPr="00F7691D">
        <w:rPr>
          <w:b w:val="0"/>
        </w:rPr>
        <w:t>mass spectrometry data. This includes how</w:t>
      </w:r>
      <w:r w:rsidR="00F7691D">
        <w:rPr>
          <w:b w:val="0"/>
        </w:rPr>
        <w:t xml:space="preserve"> </w:t>
      </w:r>
      <w:r w:rsidR="00F7691D" w:rsidRPr="00F7691D">
        <w:rPr>
          <w:b w:val="0"/>
        </w:rPr>
        <w:t>it can be used to identify</w:t>
      </w:r>
      <w:r w:rsidR="00F7691D">
        <w:rPr>
          <w:b w:val="0"/>
        </w:rPr>
        <w:t xml:space="preserve"> </w:t>
      </w:r>
      <w:r w:rsidR="00F7691D" w:rsidRPr="00F7691D">
        <w:rPr>
          <w:b w:val="0"/>
        </w:rPr>
        <w:t>proteins suitable for use as biomarkers of disease and for classification of samples into disease or treatment groups,</w:t>
      </w:r>
      <w:r w:rsidR="00F7691D">
        <w:rPr>
          <w:b w:val="0"/>
        </w:rPr>
        <w:t xml:space="preserve"> </w:t>
      </w:r>
      <w:r w:rsidR="00F7691D" w:rsidRPr="00F7691D">
        <w:rPr>
          <w:b w:val="0"/>
        </w:rPr>
        <w:t>which may be applicable for diagnostics.</w:t>
      </w:r>
      <w:r w:rsidRPr="00345820">
        <w:rPr>
          <w:b w:val="0"/>
        </w:rPr>
        <w:t xml:space="preserve"> </w:t>
      </w:r>
    </w:p>
    <w:p w:rsidR="00AE3E37" w:rsidRDefault="00A9710C" w:rsidP="00345820">
      <w:pPr>
        <w:pStyle w:val="Heading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9D129A" w:rsidRDefault="009D129A" w:rsidP="005973B9">
      <w:pPr>
        <w:pStyle w:val="ListParagraph"/>
        <w:numPr>
          <w:ilvl w:val="0"/>
          <w:numId w:val="3"/>
        </w:numPr>
        <w:spacing w:line="216" w:lineRule="exact"/>
        <w:ind w:right="137" w:hanging="283"/>
        <w:rPr>
          <w:sz w:val="18"/>
        </w:rPr>
      </w:pPr>
      <w:r w:rsidRPr="009D129A">
        <w:rPr>
          <w:sz w:val="18"/>
        </w:rPr>
        <w:t>Dash S, Patra B.N (2016) Genetic diagnosis of cancer by evolutionary fuzzy-based neural network ensemble.  International Journal of Knowledge Discovery in Bioinformatics, 6:1-20.</w:t>
      </w:r>
    </w:p>
    <w:p w:rsidR="003B1879" w:rsidRPr="003B1879" w:rsidRDefault="003B1879" w:rsidP="003B1879">
      <w:pPr>
        <w:pStyle w:val="ListParagraph"/>
        <w:numPr>
          <w:ilvl w:val="0"/>
          <w:numId w:val="3"/>
        </w:numPr>
        <w:rPr>
          <w:sz w:val="18"/>
        </w:rPr>
      </w:pPr>
      <w:r w:rsidRPr="003B1879">
        <w:rPr>
          <w:sz w:val="18"/>
        </w:rPr>
        <w:t>Dash</w:t>
      </w:r>
      <w:r>
        <w:rPr>
          <w:sz w:val="18"/>
        </w:rPr>
        <w:t xml:space="preserve"> S,</w:t>
      </w:r>
      <w:r w:rsidRPr="003B1879">
        <w:rPr>
          <w:sz w:val="18"/>
        </w:rPr>
        <w:t xml:space="preserve"> </w:t>
      </w:r>
      <w:proofErr w:type="spellStart"/>
      <w:r w:rsidRPr="003B1879">
        <w:rPr>
          <w:sz w:val="18"/>
        </w:rPr>
        <w:t>Thulasiram</w:t>
      </w:r>
      <w:proofErr w:type="spellEnd"/>
      <w:r>
        <w:rPr>
          <w:sz w:val="18"/>
        </w:rPr>
        <w:t xml:space="preserve"> R &amp; </w:t>
      </w:r>
      <w:proofErr w:type="spellStart"/>
      <w:r w:rsidRPr="003B1879">
        <w:rPr>
          <w:sz w:val="18"/>
        </w:rPr>
        <w:t>Thulasiram</w:t>
      </w:r>
      <w:proofErr w:type="spellEnd"/>
      <w:r>
        <w:rPr>
          <w:sz w:val="18"/>
        </w:rPr>
        <w:t xml:space="preserve"> P (2018)</w:t>
      </w:r>
      <w:r w:rsidRPr="003B1879">
        <w:rPr>
          <w:sz w:val="18"/>
        </w:rPr>
        <w:t xml:space="preserve"> A Modified Firefly based Meta-Search Algorithm for feature selection: A Predictive Model for Medical Data, International</w:t>
      </w:r>
      <w:r>
        <w:rPr>
          <w:sz w:val="18"/>
        </w:rPr>
        <w:t xml:space="preserve"> Journal of Swarm Intelligence</w:t>
      </w:r>
      <w:r w:rsidRPr="003B1879">
        <w:rPr>
          <w:sz w:val="18"/>
        </w:rPr>
        <w:t xml:space="preserve">, IGI Global, </w:t>
      </w:r>
      <w:proofErr w:type="gramStart"/>
      <w:r w:rsidRPr="003B1879">
        <w:rPr>
          <w:sz w:val="18"/>
        </w:rPr>
        <w:t>USA</w:t>
      </w:r>
      <w:proofErr w:type="gramEnd"/>
      <w:r w:rsidRPr="003B1879">
        <w:rPr>
          <w:sz w:val="18"/>
        </w:rPr>
        <w:t>. (In Press)</w:t>
      </w:r>
    </w:p>
    <w:p w:rsidR="003B1879" w:rsidRPr="003B1879" w:rsidRDefault="003B1879" w:rsidP="003B1879">
      <w:pPr>
        <w:pStyle w:val="ListParagraph"/>
        <w:numPr>
          <w:ilvl w:val="0"/>
          <w:numId w:val="3"/>
        </w:numPr>
        <w:rPr>
          <w:sz w:val="18"/>
        </w:rPr>
      </w:pPr>
      <w:proofErr w:type="spellStart"/>
      <w:r w:rsidRPr="003B1879">
        <w:rPr>
          <w:sz w:val="18"/>
        </w:rPr>
        <w:t>Rehman</w:t>
      </w:r>
      <w:proofErr w:type="spellEnd"/>
      <w:r>
        <w:rPr>
          <w:sz w:val="18"/>
        </w:rPr>
        <w:t xml:space="preserve"> </w:t>
      </w:r>
      <w:proofErr w:type="gramStart"/>
      <w:r>
        <w:rPr>
          <w:sz w:val="18"/>
        </w:rPr>
        <w:t>A</w:t>
      </w:r>
      <w:proofErr w:type="gramEnd"/>
      <w:r w:rsidRPr="003B1879">
        <w:rPr>
          <w:sz w:val="18"/>
        </w:rPr>
        <w:t xml:space="preserve"> &amp; Dash</w:t>
      </w:r>
      <w:r>
        <w:rPr>
          <w:sz w:val="18"/>
        </w:rPr>
        <w:t xml:space="preserve"> S (2017)</w:t>
      </w:r>
      <w:r w:rsidRPr="003B1879">
        <w:rPr>
          <w:sz w:val="18"/>
        </w:rPr>
        <w:t xml:space="preserve"> Big Data Analysis for Teachers Recommendation using Data Mining Techniques</w:t>
      </w:r>
      <w:r>
        <w:rPr>
          <w:sz w:val="18"/>
        </w:rPr>
        <w:t>.</w:t>
      </w:r>
      <w:r w:rsidRPr="003B1879">
        <w:rPr>
          <w:sz w:val="18"/>
        </w:rPr>
        <w:t xml:space="preserve"> International Journal of Control Theory and Applications, 10</w:t>
      </w:r>
      <w:r>
        <w:rPr>
          <w:sz w:val="18"/>
        </w:rPr>
        <w:t>:</w:t>
      </w:r>
      <w:r w:rsidRPr="003B1879">
        <w:rPr>
          <w:sz w:val="18"/>
        </w:rPr>
        <w:t>18</w:t>
      </w:r>
      <w:r>
        <w:rPr>
          <w:sz w:val="18"/>
        </w:rPr>
        <w:t>:</w:t>
      </w:r>
      <w:r w:rsidRPr="003B1879">
        <w:rPr>
          <w:sz w:val="18"/>
        </w:rPr>
        <w:t xml:space="preserve"> 95-105</w:t>
      </w:r>
      <w:r>
        <w:rPr>
          <w:sz w:val="18"/>
        </w:rPr>
        <w:t>.</w:t>
      </w:r>
      <w:r w:rsidRPr="003B1879">
        <w:rPr>
          <w:sz w:val="18"/>
        </w:rPr>
        <w:t xml:space="preserve"> </w:t>
      </w:r>
    </w:p>
    <w:p w:rsidR="005973B9" w:rsidRDefault="0036639F" w:rsidP="0036639F">
      <w:pPr>
        <w:pStyle w:val="ListParagraph"/>
        <w:numPr>
          <w:ilvl w:val="0"/>
          <w:numId w:val="3"/>
        </w:numPr>
        <w:spacing w:line="216" w:lineRule="exact"/>
        <w:ind w:right="137"/>
        <w:rPr>
          <w:sz w:val="18"/>
        </w:rPr>
      </w:pPr>
      <w:proofErr w:type="spellStart"/>
      <w:r w:rsidRPr="0036639F">
        <w:rPr>
          <w:sz w:val="18"/>
        </w:rPr>
        <w:t>Hanmandlu</w:t>
      </w:r>
      <w:proofErr w:type="spellEnd"/>
      <w:r>
        <w:rPr>
          <w:sz w:val="18"/>
        </w:rPr>
        <w:t xml:space="preserve"> M</w:t>
      </w:r>
      <w:r w:rsidRPr="0036639F">
        <w:rPr>
          <w:sz w:val="18"/>
        </w:rPr>
        <w:t>, Choudhury</w:t>
      </w:r>
      <w:r>
        <w:rPr>
          <w:sz w:val="18"/>
        </w:rPr>
        <w:t xml:space="preserve"> D</w:t>
      </w:r>
      <w:r w:rsidRPr="0036639F">
        <w:rPr>
          <w:sz w:val="18"/>
        </w:rPr>
        <w:t>, Dash</w:t>
      </w:r>
      <w:r>
        <w:rPr>
          <w:sz w:val="18"/>
        </w:rPr>
        <w:t xml:space="preserve"> S (2016) </w:t>
      </w:r>
      <w:r w:rsidRPr="0036639F">
        <w:rPr>
          <w:sz w:val="18"/>
        </w:rPr>
        <w:t>Detection of Fabric Def</w:t>
      </w:r>
      <w:r>
        <w:rPr>
          <w:sz w:val="18"/>
        </w:rPr>
        <w:t xml:space="preserve">ects using Fuzzy Decision Trees. </w:t>
      </w:r>
      <w:r w:rsidRPr="0036639F">
        <w:rPr>
          <w:sz w:val="18"/>
        </w:rPr>
        <w:t>International Journal of Signal and Imaging Systems Engineering (IJSISE), 9</w:t>
      </w:r>
      <w:r>
        <w:rPr>
          <w:sz w:val="18"/>
        </w:rPr>
        <w:t>:</w:t>
      </w:r>
      <w:r w:rsidRPr="0036639F">
        <w:rPr>
          <w:sz w:val="18"/>
        </w:rPr>
        <w:t xml:space="preserve"> 3</w:t>
      </w:r>
      <w:r>
        <w:rPr>
          <w:sz w:val="18"/>
        </w:rPr>
        <w:t>:</w:t>
      </w:r>
      <w:r w:rsidRPr="0036639F">
        <w:rPr>
          <w:sz w:val="18"/>
        </w:rPr>
        <w:t xml:space="preserve"> 184-198</w:t>
      </w:r>
      <w:r>
        <w:rPr>
          <w:sz w:val="18"/>
        </w:rPr>
        <w:t>.</w:t>
      </w:r>
    </w:p>
    <w:p w:rsidR="0036639F" w:rsidRPr="009D129A" w:rsidRDefault="009C3C4D" w:rsidP="009C3C4D">
      <w:pPr>
        <w:pStyle w:val="ListParagraph"/>
        <w:numPr>
          <w:ilvl w:val="0"/>
          <w:numId w:val="3"/>
        </w:numPr>
        <w:spacing w:line="216" w:lineRule="exact"/>
        <w:ind w:right="137"/>
        <w:rPr>
          <w:sz w:val="18"/>
        </w:rPr>
      </w:pPr>
      <w:r w:rsidRPr="009C3C4D">
        <w:rPr>
          <w:sz w:val="18"/>
        </w:rPr>
        <w:t xml:space="preserve">Dash </w:t>
      </w:r>
      <w:r>
        <w:rPr>
          <w:sz w:val="18"/>
        </w:rPr>
        <w:t xml:space="preserve">S </w:t>
      </w:r>
      <w:r w:rsidRPr="009C3C4D">
        <w:rPr>
          <w:sz w:val="18"/>
        </w:rPr>
        <w:t xml:space="preserve">and </w:t>
      </w:r>
      <w:proofErr w:type="spellStart"/>
      <w:r w:rsidRPr="009C3C4D">
        <w:rPr>
          <w:sz w:val="18"/>
        </w:rPr>
        <w:t>Behera</w:t>
      </w:r>
      <w:proofErr w:type="spellEnd"/>
      <w:r>
        <w:rPr>
          <w:sz w:val="18"/>
        </w:rPr>
        <w:t xml:space="preserve"> R (2016) </w:t>
      </w:r>
      <w:r w:rsidRPr="009C3C4D">
        <w:rPr>
          <w:sz w:val="18"/>
        </w:rPr>
        <w:t>Sampling based Hybrid Algorithms for</w:t>
      </w:r>
      <w:r>
        <w:rPr>
          <w:sz w:val="18"/>
        </w:rPr>
        <w:t xml:space="preserve"> Imbalanced Data Classification.</w:t>
      </w:r>
      <w:r w:rsidRPr="009C3C4D">
        <w:rPr>
          <w:sz w:val="18"/>
        </w:rPr>
        <w:t xml:space="preserve"> International Journal of Hybrid-Intelligent-Systems, 13</w:t>
      </w:r>
      <w:r>
        <w:rPr>
          <w:sz w:val="18"/>
        </w:rPr>
        <w:t>:</w:t>
      </w:r>
      <w:r w:rsidRPr="009C3C4D">
        <w:rPr>
          <w:sz w:val="18"/>
        </w:rPr>
        <w:t>77–86</w:t>
      </w:r>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74AA0" w:rsidRDefault="008756E6" w:rsidP="00C74AA0">
      <w:pPr>
        <w:spacing w:before="92"/>
        <w:ind w:right="4234"/>
        <w:rPr>
          <w:rFonts w:ascii="Arial"/>
          <w:color w:val="BF5A14"/>
        </w:rPr>
      </w:pPr>
      <w:r>
        <w:rPr>
          <w:noProof/>
        </w:rPr>
        <w:t xml:space="preserve">              </w:t>
      </w:r>
      <w:r>
        <w:rPr>
          <w:noProof/>
          <w:lang w:val="en-IN" w:eastAsia="en-IN"/>
        </w:rPr>
        <w:drawing>
          <wp:inline distT="0" distB="0" distL="0" distR="0" wp14:anchorId="75425CFB" wp14:editId="0DF612D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C74AA0" w:rsidRDefault="00C74AA0" w:rsidP="00C74AA0">
      <w:pPr>
        <w:spacing w:before="92"/>
        <w:ind w:right="2468"/>
        <w:rPr>
          <w:rFonts w:ascii="Arial"/>
          <w:sz w:val="14"/>
        </w:rPr>
      </w:pPr>
    </w:p>
    <w:p w:rsidR="00AE3E37" w:rsidRDefault="00C74AA0" w:rsidP="00C74AA0">
      <w:pPr>
        <w:spacing w:before="92"/>
        <w:ind w:right="2468"/>
        <w:rPr>
          <w:rFonts w:ascii="Arial"/>
          <w:sz w:val="29"/>
        </w:rPr>
      </w:pPr>
      <w:r w:rsidRPr="00C74AA0">
        <w:rPr>
          <w:rFonts w:ascii="Arial"/>
          <w:sz w:val="14"/>
        </w:rPr>
        <w:t>Sujata Dash is currently working as Associate Professor of Computer Science at North Orissa University in the Department of Computer Science,</w:t>
      </w:r>
      <w:r>
        <w:rPr>
          <w:rFonts w:ascii="Arial"/>
          <w:sz w:val="14"/>
        </w:rPr>
        <w:t xml:space="preserve"> </w:t>
      </w:r>
      <w:r w:rsidRPr="00C74AA0">
        <w:rPr>
          <w:rFonts w:ascii="Arial"/>
          <w:sz w:val="14"/>
        </w:rPr>
        <w:t>India. She has been consistently delivering her services in teaching and guiding students for more than two and a half decades now. She is a recipient of Titular Fellowship from Association of Commonwealth Universities, UK. She was a visiting professor of University of Manitoba, Canada. She has published more than 125 technical papers in international journals/ proceedings of international conferences/ edited book chapters and has published text books, monographs and edited books. She is a member of international professional associations and is a reviewer of around 15 international journals. She has presented keynotes and chaired many special sessions in International conferences in India and abroad. Her current research interest includes Machine Learning, Data Mining, Big Data Analytics, Bioinformatics, Fuzzy sets and systems, Rough sets, Soft Computing and Intelligent Agents.</w:t>
      </w:r>
      <w:r>
        <w:rPr>
          <w:rFonts w:ascii="Arial"/>
          <w:sz w:val="14"/>
        </w:rPr>
        <w:t xml:space="preserve"> </w:t>
      </w:r>
      <w:r w:rsidR="00A9710C">
        <w:rPr>
          <w:rFonts w:ascii="Arial"/>
          <w:sz w:val="14"/>
        </w:rPr>
        <w:t>Email:</w:t>
      </w:r>
      <w:r>
        <w:rPr>
          <w:rFonts w:ascii="Arial"/>
          <w:sz w:val="14"/>
        </w:rPr>
        <w:t xml:space="preserve"> sujata238dash@gmail.com</w:t>
      </w:r>
      <w:r w:rsidR="00292ED9">
        <w:rPr>
          <w:noProof/>
          <w:lang w:val="en-IN" w:eastAsia="en-IN"/>
        </w:rPr>
        <mc:AlternateContent>
          <mc:Choice Requires="wps">
            <w:drawing>
              <wp:anchor distT="0" distB="0" distL="0" distR="0" simplePos="0" relativeHeight="1072" behindDoc="0" locked="0" layoutInCell="1" allowOverlap="1" wp14:anchorId="780B074E" wp14:editId="5A242D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FD9" w:rsidRDefault="00C27FD9">
      <w:r>
        <w:separator/>
      </w:r>
    </w:p>
  </w:endnote>
  <w:endnote w:type="continuationSeparator" w:id="0">
    <w:p w:rsidR="00C27FD9" w:rsidRDefault="00C27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FD9" w:rsidRDefault="00C27FD9">
      <w:r>
        <w:separator/>
      </w:r>
    </w:p>
  </w:footnote>
  <w:footnote w:type="continuationSeparator" w:id="0">
    <w:p w:rsidR="00C27FD9" w:rsidRDefault="00C27F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45820"/>
    <w:rsid w:val="0036639F"/>
    <w:rsid w:val="003B187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9C3C4D"/>
    <w:rsid w:val="009D129A"/>
    <w:rsid w:val="009F1351"/>
    <w:rsid w:val="00A07E82"/>
    <w:rsid w:val="00A9710C"/>
    <w:rsid w:val="00AE3E37"/>
    <w:rsid w:val="00B21A57"/>
    <w:rsid w:val="00C27FD9"/>
    <w:rsid w:val="00C33602"/>
    <w:rsid w:val="00C4472F"/>
    <w:rsid w:val="00C74AA0"/>
    <w:rsid w:val="00CD6F55"/>
    <w:rsid w:val="00DE3104"/>
    <w:rsid w:val="00E26B10"/>
    <w:rsid w:val="00F72EEA"/>
    <w:rsid w:val="00F7691D"/>
    <w:rsid w:val="00F84CAE"/>
    <w:rsid w:val="00FA6CC7"/>
    <w:rsid w:val="00FB77D4"/>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3047</TotalTime>
  <Pages>1</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Sujata Dash</cp:lastModifiedBy>
  <cp:revision>6</cp:revision>
  <dcterms:created xsi:type="dcterms:W3CDTF">2016-12-06T11:19:00Z</dcterms:created>
  <dcterms:modified xsi:type="dcterms:W3CDTF">2018-11-23T19:30:00Z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