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1A02" w:rsidRPr="005C1A02" w:rsidRDefault="00126428" w:rsidP="005C1A02">
      <w:pPr>
        <w:spacing w:line="360" w:lineRule="auto"/>
        <w:jc w:val="center"/>
        <w:rPr>
          <w:rFonts w:ascii="Times New Roman" w:eastAsia="宋体" w:hAnsi="Times New Roman" w:cs="Times New Roman (正文 CS 字体)"/>
          <w:b/>
          <w:sz w:val="28"/>
          <w:szCs w:val="28"/>
          <w:lang w:bidi="en-US"/>
        </w:rPr>
      </w:pPr>
      <w:r>
        <w:rPr>
          <w:rFonts w:ascii="Times New Roman" w:eastAsia="宋体" w:hAnsi="Times New Roman" w:cs="Times New Roman (正文 CS 字体)"/>
          <w:noProof/>
          <w:sz w:val="24"/>
          <w:lang w:bidi="en-US"/>
        </w:rPr>
        <w:drawing>
          <wp:anchor distT="0" distB="0" distL="114300" distR="114300" simplePos="0" relativeHeight="251658240" behindDoc="0" locked="0" layoutInCell="1" allowOverlap="1" wp14:anchorId="4E0E64D5">
            <wp:simplePos x="0" y="0"/>
            <wp:positionH relativeFrom="margin">
              <wp:posOffset>53340</wp:posOffset>
            </wp:positionH>
            <wp:positionV relativeFrom="margin">
              <wp:posOffset>784860</wp:posOffset>
            </wp:positionV>
            <wp:extent cx="909955" cy="1303655"/>
            <wp:effectExtent l="0" t="0" r="4445" b="44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09955" cy="1303655"/>
                    </a:xfrm>
                    <a:prstGeom prst="rect">
                      <a:avLst/>
                    </a:prstGeom>
                  </pic:spPr>
                </pic:pic>
              </a:graphicData>
            </a:graphic>
            <wp14:sizeRelH relativeFrom="margin">
              <wp14:pctWidth>0</wp14:pctWidth>
            </wp14:sizeRelH>
            <wp14:sizeRelV relativeFrom="margin">
              <wp14:pctHeight>0</wp14:pctHeight>
            </wp14:sizeRelV>
          </wp:anchor>
        </w:drawing>
      </w:r>
      <w:r w:rsidR="005C1A02" w:rsidRPr="005C1A02">
        <w:rPr>
          <w:rFonts w:ascii="Times New Roman" w:eastAsia="宋体" w:hAnsi="Times New Roman" w:cs="Times New Roman (正文 CS 字体)"/>
          <w:b/>
          <w:sz w:val="28"/>
          <w:szCs w:val="28"/>
          <w:lang w:bidi="en-US"/>
        </w:rPr>
        <w:t xml:space="preserve">Value-Based Health Care: Long-Term Care Insurance for </w:t>
      </w:r>
      <w:r w:rsidR="005C1A02" w:rsidRPr="005C1A02">
        <w:rPr>
          <w:rFonts w:ascii="Times New Roman" w:eastAsia="宋体" w:hAnsi="Times New Roman" w:cs="Times New Roman (正文 CS 字体)"/>
          <w:b/>
          <w:sz w:val="28"/>
          <w:szCs w:val="28"/>
          <w:lang w:bidi="en-US"/>
        </w:rPr>
        <w:br/>
        <w:t>Out-of-Pocket Medical Expenses and Self-Rated Health</w:t>
      </w:r>
    </w:p>
    <w:p w:rsidR="005C1A02" w:rsidRDefault="005C1A02" w:rsidP="005C1A02">
      <w:pPr>
        <w:spacing w:line="360" w:lineRule="auto"/>
        <w:jc w:val="center"/>
        <w:rPr>
          <w:rFonts w:ascii="Times New Roman" w:eastAsia="宋体" w:hAnsi="Times New Roman" w:cs="Times New Roman (正文 CS 字体)"/>
          <w:b/>
          <w:sz w:val="24"/>
          <w:lang w:bidi="en-US"/>
        </w:rPr>
      </w:pPr>
      <w:proofErr w:type="spellStart"/>
      <w:r w:rsidRPr="005C1A02">
        <w:rPr>
          <w:rFonts w:ascii="Times New Roman" w:eastAsia="宋体" w:hAnsi="Times New Roman" w:cs="Times New Roman (正文 CS 字体)"/>
          <w:b/>
          <w:sz w:val="24"/>
          <w:lang w:bidi="en-US"/>
        </w:rPr>
        <w:t>Kun</w:t>
      </w:r>
      <w:proofErr w:type="spellEnd"/>
      <w:r w:rsidRPr="005C1A02">
        <w:rPr>
          <w:rFonts w:ascii="Times New Roman" w:eastAsia="宋体" w:hAnsi="Times New Roman" w:cs="Times New Roman (正文 CS 字体)"/>
          <w:b/>
          <w:sz w:val="24"/>
          <w:lang w:bidi="en-US"/>
        </w:rPr>
        <w:t xml:space="preserve"> Xu</w:t>
      </w:r>
    </w:p>
    <w:p w:rsidR="0082594C" w:rsidRDefault="005C1A02" w:rsidP="005C1A02">
      <w:pPr>
        <w:spacing w:line="360" w:lineRule="auto"/>
        <w:rPr>
          <w:rFonts w:ascii="Times New Roman" w:eastAsia="宋体" w:hAnsi="Times New Roman" w:cs="Times New Roman (正文 CS 字体)"/>
          <w:sz w:val="24"/>
          <w:lang w:bidi="en-US"/>
        </w:rPr>
      </w:pPr>
      <w:r w:rsidRPr="005C1A02">
        <w:rPr>
          <w:rFonts w:ascii="Times New Roman" w:eastAsia="宋体" w:hAnsi="Times New Roman" w:cs="Times New Roman (正文 CS 字体)"/>
          <w:sz w:val="24"/>
          <w:lang w:bidi="en-US"/>
        </w:rPr>
        <w:t xml:space="preserve">Institute of Finance and Public Management, Anhui University of Finance and Economics, Bengbu 233030, China; 3202100421@aufe.edu.cn; </w:t>
      </w:r>
    </w:p>
    <w:p w:rsidR="005C1A02" w:rsidRPr="005C1A02" w:rsidRDefault="005C1A02" w:rsidP="005C1A02">
      <w:pPr>
        <w:spacing w:line="360" w:lineRule="auto"/>
        <w:rPr>
          <w:rFonts w:ascii="Times New Roman" w:eastAsia="宋体" w:hAnsi="Times New Roman" w:cs="Times New Roman (正文 CS 字体)"/>
          <w:sz w:val="24"/>
          <w:lang w:bidi="en-US"/>
        </w:rPr>
      </w:pPr>
      <w:r w:rsidRPr="005C1A02">
        <w:rPr>
          <w:rFonts w:ascii="Times New Roman" w:eastAsia="宋体" w:hAnsi="Times New Roman" w:cs="Times New Roman (正文 CS 字体)"/>
          <w:sz w:val="24"/>
          <w:lang w:bidi="en-US"/>
        </w:rPr>
        <w:t>Tel.: +86-198-1075-0586</w:t>
      </w:r>
    </w:p>
    <w:p w:rsidR="005C1A02" w:rsidRPr="005C1A02" w:rsidRDefault="005C1A02" w:rsidP="005C1A02">
      <w:pPr>
        <w:spacing w:line="360" w:lineRule="auto"/>
        <w:rPr>
          <w:rFonts w:ascii="Times New Roman" w:eastAsia="宋体" w:hAnsi="Times New Roman" w:cs="Times New Roman (正文 CS 字体)"/>
          <w:sz w:val="24"/>
          <w:lang w:bidi="en-US"/>
        </w:rPr>
      </w:pPr>
      <w:r w:rsidRPr="005C1A02">
        <w:rPr>
          <w:rFonts w:ascii="Times New Roman" w:eastAsia="宋体" w:hAnsi="Times New Roman" w:cs="Times New Roman (正文 CS 字体)"/>
          <w:b/>
          <w:sz w:val="24"/>
          <w:lang w:bidi="en-US"/>
        </w:rPr>
        <w:t xml:space="preserve">Abstract: </w:t>
      </w:r>
      <w:r w:rsidRPr="005C1A02">
        <w:rPr>
          <w:rFonts w:ascii="Times New Roman" w:eastAsia="宋体" w:hAnsi="Times New Roman" w:cs="Times New Roman (正文 CS 字体)"/>
          <w:sz w:val="24"/>
          <w:lang w:bidi="en-US"/>
        </w:rPr>
        <w:t>Long-term care insurance (LTCI) is a significant approach in the effort to actively manage aging and the currently unmet need for aged care in China. Based on data from the 2011, 2013, 2015, and 2018 phases of the China Health and Retirement Longitudinal Study, we used the propensity score matching-difference in difference (PSM-DID) approach to explore the impact of LTCI on out-of-pocket medical expenses and self-rated health. Results showed that LTCI can significantly reduce out-of-pocket medical expenses by 37.16% (</w:t>
      </w:r>
      <w:r w:rsidRPr="005C1A02">
        <w:rPr>
          <w:rFonts w:ascii="Times New Roman" w:eastAsia="宋体" w:hAnsi="Times New Roman" w:cs="Times New Roman (正文 CS 字体)"/>
          <w:i/>
          <w:sz w:val="24"/>
          <w:lang w:bidi="en-US"/>
        </w:rPr>
        <w:t xml:space="preserve">p </w:t>
      </w:r>
      <w:r w:rsidRPr="005C1A02">
        <w:rPr>
          <w:rFonts w:ascii="Times New Roman" w:eastAsia="宋体" w:hAnsi="Times New Roman" w:cs="Times New Roman (正文 CS 字体)"/>
          <w:sz w:val="24"/>
          <w:lang w:bidi="en-US"/>
        </w:rPr>
        <w:t>&lt;</w:t>
      </w:r>
      <w:r w:rsidRPr="005C1A02">
        <w:rPr>
          <w:rFonts w:ascii="Times New Roman" w:eastAsia="宋体" w:hAnsi="Times New Roman" w:cs="Times New Roman (正文 CS 字体)"/>
          <w:i/>
          <w:sz w:val="24"/>
          <w:lang w:bidi="en-US"/>
        </w:rPr>
        <w:t xml:space="preserve"> </w:t>
      </w:r>
      <w:r w:rsidRPr="005C1A02">
        <w:rPr>
          <w:rFonts w:ascii="Times New Roman" w:eastAsia="宋体" w:hAnsi="Times New Roman" w:cs="Times New Roman (正文 CS 字体)"/>
          <w:sz w:val="24"/>
          <w:lang w:bidi="en-US"/>
        </w:rPr>
        <w:t>0.01) per year and improve self-rated health by 5.73% (</w:t>
      </w:r>
      <w:r w:rsidRPr="005C1A02">
        <w:rPr>
          <w:rFonts w:ascii="Times New Roman" w:eastAsia="宋体" w:hAnsi="Times New Roman" w:cs="Times New Roman (正文 CS 字体)"/>
          <w:i/>
          <w:sz w:val="24"/>
          <w:lang w:bidi="en-US"/>
        </w:rPr>
        <w:t xml:space="preserve">p </w:t>
      </w:r>
      <w:r w:rsidRPr="005C1A02">
        <w:rPr>
          <w:rFonts w:ascii="Times New Roman" w:eastAsia="宋体" w:hAnsi="Times New Roman" w:cs="Times New Roman (正文 CS 字体)"/>
          <w:sz w:val="24"/>
          <w:lang w:bidi="en-US"/>
        </w:rPr>
        <w:t>&lt;</w:t>
      </w:r>
      <w:r w:rsidRPr="005C1A02">
        <w:rPr>
          <w:rFonts w:ascii="Times New Roman" w:eastAsia="宋体" w:hAnsi="Times New Roman" w:cs="Times New Roman (正文 CS 字体)"/>
          <w:i/>
          <w:sz w:val="24"/>
          <w:lang w:bidi="en-US"/>
        </w:rPr>
        <w:t xml:space="preserve"> </w:t>
      </w:r>
      <w:r w:rsidRPr="005C1A02">
        <w:rPr>
          <w:rFonts w:ascii="Times New Roman" w:eastAsia="宋体" w:hAnsi="Times New Roman" w:cs="Times New Roman (正文 CS 字体)"/>
          <w:sz w:val="24"/>
          <w:lang w:bidi="en-US"/>
        </w:rPr>
        <w:t>0.01), which conforms to the spirit of “value-based health care”. The results were found to be stable in the robustness tests conducted. Currently, China is at the intersection of “low-value-based health care” and “value-based health care”. Improving the health level of aged individuals while keeping medical costs under reasonable control is crucial for formulating and implementing a new round of healthcare reform in China.</w:t>
      </w:r>
    </w:p>
    <w:p w:rsidR="005C1A02" w:rsidRPr="005C1A02" w:rsidRDefault="005C1A02" w:rsidP="005C1A02">
      <w:pPr>
        <w:spacing w:line="360" w:lineRule="auto"/>
        <w:rPr>
          <w:rFonts w:ascii="Times New Roman" w:eastAsia="宋体" w:hAnsi="Times New Roman" w:cs="Times New Roman (正文 CS 字体)"/>
          <w:sz w:val="24"/>
          <w:lang w:bidi="en-US"/>
        </w:rPr>
      </w:pPr>
      <w:r w:rsidRPr="005C1A02">
        <w:rPr>
          <w:rFonts w:ascii="Times New Roman" w:eastAsia="宋体" w:hAnsi="Times New Roman" w:cs="Times New Roman (正文 CS 字体)"/>
          <w:b/>
          <w:sz w:val="24"/>
          <w:lang w:bidi="en-US"/>
        </w:rPr>
        <w:t xml:space="preserve">Keywords: </w:t>
      </w:r>
      <w:r w:rsidRPr="005C1A02">
        <w:rPr>
          <w:rFonts w:ascii="Times New Roman" w:eastAsia="宋体" w:hAnsi="Times New Roman" w:cs="Times New Roman (正文 CS 字体)"/>
          <w:sz w:val="24"/>
          <w:lang w:bidi="en-US"/>
        </w:rPr>
        <w:t>long-term care insurance; out-of-pocket medical expenses; self-rated health; value-based health care; differences-in-difference method; propensity score matching</w:t>
      </w:r>
    </w:p>
    <w:p w:rsidR="00030100" w:rsidRPr="005C1A02" w:rsidRDefault="00030100" w:rsidP="005C1A02">
      <w:pPr>
        <w:spacing w:line="360" w:lineRule="auto"/>
        <w:rPr>
          <w:rFonts w:ascii="Times New Roman" w:eastAsia="宋体" w:hAnsi="Times New Roman" w:cs="Times New Roman (正文 CS 字体)"/>
          <w:sz w:val="24"/>
        </w:rPr>
      </w:pPr>
    </w:p>
    <w:sectPr w:rsidR="00030100" w:rsidRPr="005C1A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正文 CS 字体)">
    <w:altName w:val="Times New Roman"/>
    <w:panose1 w:val="020B06040202020202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标题 CS)">
    <w:altName w:val="宋体"/>
    <w:panose1 w:val="020B0604020202020204"/>
    <w:charset w:val="86"/>
    <w:family w:val="roman"/>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02"/>
    <w:rsid w:val="00006B71"/>
    <w:rsid w:val="00012D1F"/>
    <w:rsid w:val="000249DB"/>
    <w:rsid w:val="00030100"/>
    <w:rsid w:val="00030987"/>
    <w:rsid w:val="000538B7"/>
    <w:rsid w:val="000570FD"/>
    <w:rsid w:val="00060618"/>
    <w:rsid w:val="00062E4A"/>
    <w:rsid w:val="00063CED"/>
    <w:rsid w:val="000654AD"/>
    <w:rsid w:val="00074767"/>
    <w:rsid w:val="000905F2"/>
    <w:rsid w:val="000B018C"/>
    <w:rsid w:val="000B6B6E"/>
    <w:rsid w:val="000D0BE7"/>
    <w:rsid w:val="000D0D40"/>
    <w:rsid w:val="000D2741"/>
    <w:rsid w:val="000D3367"/>
    <w:rsid w:val="000D3EE4"/>
    <w:rsid w:val="000F0D66"/>
    <w:rsid w:val="000F14E8"/>
    <w:rsid w:val="00103BBC"/>
    <w:rsid w:val="00105E44"/>
    <w:rsid w:val="00116E49"/>
    <w:rsid w:val="001258FB"/>
    <w:rsid w:val="00126428"/>
    <w:rsid w:val="00133572"/>
    <w:rsid w:val="001460B6"/>
    <w:rsid w:val="0015463F"/>
    <w:rsid w:val="00156126"/>
    <w:rsid w:val="00162FD8"/>
    <w:rsid w:val="00163DC3"/>
    <w:rsid w:val="00175910"/>
    <w:rsid w:val="00190212"/>
    <w:rsid w:val="001963FE"/>
    <w:rsid w:val="00197B9E"/>
    <w:rsid w:val="001C1CD1"/>
    <w:rsid w:val="001F33F5"/>
    <w:rsid w:val="00204D84"/>
    <w:rsid w:val="00210D0E"/>
    <w:rsid w:val="00224B30"/>
    <w:rsid w:val="00235D66"/>
    <w:rsid w:val="0025632F"/>
    <w:rsid w:val="00256E88"/>
    <w:rsid w:val="0026071C"/>
    <w:rsid w:val="00261716"/>
    <w:rsid w:val="00262D8E"/>
    <w:rsid w:val="00281AB5"/>
    <w:rsid w:val="00282E17"/>
    <w:rsid w:val="002846A8"/>
    <w:rsid w:val="002B749A"/>
    <w:rsid w:val="002E6BA5"/>
    <w:rsid w:val="002F4D22"/>
    <w:rsid w:val="0030406A"/>
    <w:rsid w:val="003271EA"/>
    <w:rsid w:val="00361BB2"/>
    <w:rsid w:val="00373917"/>
    <w:rsid w:val="003745A6"/>
    <w:rsid w:val="00376F2C"/>
    <w:rsid w:val="003845EA"/>
    <w:rsid w:val="00391541"/>
    <w:rsid w:val="003969A0"/>
    <w:rsid w:val="00396FDA"/>
    <w:rsid w:val="00397C99"/>
    <w:rsid w:val="003B5EF6"/>
    <w:rsid w:val="003C558C"/>
    <w:rsid w:val="003F4BFC"/>
    <w:rsid w:val="003F4E05"/>
    <w:rsid w:val="003F6B54"/>
    <w:rsid w:val="00405154"/>
    <w:rsid w:val="00405EAE"/>
    <w:rsid w:val="00420557"/>
    <w:rsid w:val="004323E8"/>
    <w:rsid w:val="00437DCB"/>
    <w:rsid w:val="00451DA0"/>
    <w:rsid w:val="004671A4"/>
    <w:rsid w:val="004865FE"/>
    <w:rsid w:val="004A5971"/>
    <w:rsid w:val="004A672F"/>
    <w:rsid w:val="004A7D13"/>
    <w:rsid w:val="004B0BE5"/>
    <w:rsid w:val="004B12D3"/>
    <w:rsid w:val="004B7BEA"/>
    <w:rsid w:val="004F0366"/>
    <w:rsid w:val="004F6643"/>
    <w:rsid w:val="004F67E4"/>
    <w:rsid w:val="00504F3C"/>
    <w:rsid w:val="0052022F"/>
    <w:rsid w:val="00520570"/>
    <w:rsid w:val="00532269"/>
    <w:rsid w:val="0054286C"/>
    <w:rsid w:val="00543A27"/>
    <w:rsid w:val="00572B27"/>
    <w:rsid w:val="00572E02"/>
    <w:rsid w:val="005766B0"/>
    <w:rsid w:val="00590839"/>
    <w:rsid w:val="00592335"/>
    <w:rsid w:val="005A490A"/>
    <w:rsid w:val="005C1A02"/>
    <w:rsid w:val="005C528D"/>
    <w:rsid w:val="005F417D"/>
    <w:rsid w:val="005F6223"/>
    <w:rsid w:val="006040AC"/>
    <w:rsid w:val="00607C25"/>
    <w:rsid w:val="00612086"/>
    <w:rsid w:val="006260F0"/>
    <w:rsid w:val="00626F2B"/>
    <w:rsid w:val="00665422"/>
    <w:rsid w:val="00675621"/>
    <w:rsid w:val="006A16C4"/>
    <w:rsid w:val="006A2426"/>
    <w:rsid w:val="006A4E7D"/>
    <w:rsid w:val="006A7A84"/>
    <w:rsid w:val="006B4A77"/>
    <w:rsid w:val="006B6188"/>
    <w:rsid w:val="006C410D"/>
    <w:rsid w:val="00703400"/>
    <w:rsid w:val="00746B97"/>
    <w:rsid w:val="007657CD"/>
    <w:rsid w:val="0077105F"/>
    <w:rsid w:val="00776C12"/>
    <w:rsid w:val="00780580"/>
    <w:rsid w:val="00786B71"/>
    <w:rsid w:val="007A0AEF"/>
    <w:rsid w:val="007A36E9"/>
    <w:rsid w:val="007C0633"/>
    <w:rsid w:val="007D7763"/>
    <w:rsid w:val="007E0F21"/>
    <w:rsid w:val="0080347C"/>
    <w:rsid w:val="008255B9"/>
    <w:rsid w:val="0082594C"/>
    <w:rsid w:val="00830619"/>
    <w:rsid w:val="00837040"/>
    <w:rsid w:val="0084212B"/>
    <w:rsid w:val="008432A3"/>
    <w:rsid w:val="00882512"/>
    <w:rsid w:val="00884E80"/>
    <w:rsid w:val="00893DBC"/>
    <w:rsid w:val="00894580"/>
    <w:rsid w:val="008A21E2"/>
    <w:rsid w:val="008A2810"/>
    <w:rsid w:val="008A6CE6"/>
    <w:rsid w:val="008A71B9"/>
    <w:rsid w:val="008A76ED"/>
    <w:rsid w:val="008C0086"/>
    <w:rsid w:val="008C3910"/>
    <w:rsid w:val="008C492F"/>
    <w:rsid w:val="008D0B54"/>
    <w:rsid w:val="008E3B62"/>
    <w:rsid w:val="008E480B"/>
    <w:rsid w:val="008E5741"/>
    <w:rsid w:val="008F50D7"/>
    <w:rsid w:val="0090174A"/>
    <w:rsid w:val="0093276B"/>
    <w:rsid w:val="00934290"/>
    <w:rsid w:val="00957645"/>
    <w:rsid w:val="00960F80"/>
    <w:rsid w:val="009640D0"/>
    <w:rsid w:val="009708DB"/>
    <w:rsid w:val="00974B41"/>
    <w:rsid w:val="00991293"/>
    <w:rsid w:val="009B3C2A"/>
    <w:rsid w:val="009B68A2"/>
    <w:rsid w:val="009C47A6"/>
    <w:rsid w:val="009C4EAE"/>
    <w:rsid w:val="009D3B33"/>
    <w:rsid w:val="009F25E8"/>
    <w:rsid w:val="009F3C31"/>
    <w:rsid w:val="009F6B23"/>
    <w:rsid w:val="00A00A83"/>
    <w:rsid w:val="00A012B7"/>
    <w:rsid w:val="00A05463"/>
    <w:rsid w:val="00A14357"/>
    <w:rsid w:val="00A1593B"/>
    <w:rsid w:val="00A272AE"/>
    <w:rsid w:val="00A37F1E"/>
    <w:rsid w:val="00A41CEC"/>
    <w:rsid w:val="00A438CA"/>
    <w:rsid w:val="00A46BC1"/>
    <w:rsid w:val="00A55EAB"/>
    <w:rsid w:val="00A60C22"/>
    <w:rsid w:val="00A75CC5"/>
    <w:rsid w:val="00A84EF8"/>
    <w:rsid w:val="00A91643"/>
    <w:rsid w:val="00AA099C"/>
    <w:rsid w:val="00AD525F"/>
    <w:rsid w:val="00AE1325"/>
    <w:rsid w:val="00AF00A7"/>
    <w:rsid w:val="00AF3345"/>
    <w:rsid w:val="00AF4549"/>
    <w:rsid w:val="00B04D31"/>
    <w:rsid w:val="00B073A4"/>
    <w:rsid w:val="00B34F1A"/>
    <w:rsid w:val="00B60FA2"/>
    <w:rsid w:val="00B7466F"/>
    <w:rsid w:val="00B74B7D"/>
    <w:rsid w:val="00B77F3A"/>
    <w:rsid w:val="00B85F38"/>
    <w:rsid w:val="00B91F5D"/>
    <w:rsid w:val="00B97939"/>
    <w:rsid w:val="00BB399C"/>
    <w:rsid w:val="00BC67F7"/>
    <w:rsid w:val="00BD3431"/>
    <w:rsid w:val="00BD6613"/>
    <w:rsid w:val="00BE2466"/>
    <w:rsid w:val="00BE657B"/>
    <w:rsid w:val="00BF4415"/>
    <w:rsid w:val="00C04CEB"/>
    <w:rsid w:val="00C054CE"/>
    <w:rsid w:val="00C239C9"/>
    <w:rsid w:val="00C27D71"/>
    <w:rsid w:val="00C35921"/>
    <w:rsid w:val="00C5148D"/>
    <w:rsid w:val="00C54950"/>
    <w:rsid w:val="00C54B87"/>
    <w:rsid w:val="00C73E3C"/>
    <w:rsid w:val="00CA339C"/>
    <w:rsid w:val="00CD0C23"/>
    <w:rsid w:val="00CF16FB"/>
    <w:rsid w:val="00CF7937"/>
    <w:rsid w:val="00D13618"/>
    <w:rsid w:val="00D241B8"/>
    <w:rsid w:val="00D3160F"/>
    <w:rsid w:val="00D35FE4"/>
    <w:rsid w:val="00D4350A"/>
    <w:rsid w:val="00D536D2"/>
    <w:rsid w:val="00D7192F"/>
    <w:rsid w:val="00D8482F"/>
    <w:rsid w:val="00D87088"/>
    <w:rsid w:val="00D968AB"/>
    <w:rsid w:val="00DA35DE"/>
    <w:rsid w:val="00DC1715"/>
    <w:rsid w:val="00DF2001"/>
    <w:rsid w:val="00E10692"/>
    <w:rsid w:val="00E20F91"/>
    <w:rsid w:val="00E25ACE"/>
    <w:rsid w:val="00E335B5"/>
    <w:rsid w:val="00E73489"/>
    <w:rsid w:val="00E82925"/>
    <w:rsid w:val="00E877B3"/>
    <w:rsid w:val="00E92085"/>
    <w:rsid w:val="00E96FDA"/>
    <w:rsid w:val="00EB575B"/>
    <w:rsid w:val="00EC1D75"/>
    <w:rsid w:val="00EC6A5D"/>
    <w:rsid w:val="00ED6B8D"/>
    <w:rsid w:val="00EE30B8"/>
    <w:rsid w:val="00EF441D"/>
    <w:rsid w:val="00F01CF8"/>
    <w:rsid w:val="00F02347"/>
    <w:rsid w:val="00F24635"/>
    <w:rsid w:val="00F2671C"/>
    <w:rsid w:val="00F26A93"/>
    <w:rsid w:val="00F4517A"/>
    <w:rsid w:val="00F52FCD"/>
    <w:rsid w:val="00F6633B"/>
    <w:rsid w:val="00F805CC"/>
    <w:rsid w:val="00F9693F"/>
    <w:rsid w:val="00FA5106"/>
    <w:rsid w:val="00FC442F"/>
    <w:rsid w:val="00FE2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3FBA"/>
  <w15:chartTrackingRefBased/>
  <w15:docId w15:val="{F15A9DA0-EFD3-A54C-88BF-7BF623D2D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autoRedefine/>
    <w:uiPriority w:val="9"/>
    <w:qFormat/>
    <w:rsid w:val="00A012B7"/>
    <w:pPr>
      <w:keepNext/>
      <w:keepLines/>
      <w:spacing w:before="340" w:after="330" w:line="240" w:lineRule="exact"/>
      <w:ind w:firstLineChars="200" w:firstLine="562"/>
      <w:outlineLvl w:val="0"/>
    </w:pPr>
    <w:rPr>
      <w:rFonts w:eastAsia="Times New Roman" w:cs="Times New Roman (正文 CS 字体)"/>
      <w:b/>
      <w:bCs/>
      <w:kern w:val="44"/>
      <w:sz w:val="28"/>
      <w:szCs w:val="44"/>
    </w:rPr>
  </w:style>
  <w:style w:type="paragraph" w:styleId="2">
    <w:name w:val="heading 2"/>
    <w:basedOn w:val="a"/>
    <w:next w:val="a"/>
    <w:link w:val="20"/>
    <w:uiPriority w:val="9"/>
    <w:semiHidden/>
    <w:unhideWhenUsed/>
    <w:qFormat/>
    <w:rsid w:val="004865FE"/>
    <w:pPr>
      <w:keepNext/>
      <w:keepLines/>
      <w:spacing w:before="260" w:after="260" w:line="415" w:lineRule="auto"/>
      <w:ind w:firstLineChars="200" w:firstLine="200"/>
      <w:outlineLvl w:val="1"/>
    </w:pPr>
    <w:rPr>
      <w:rFonts w:ascii="Times New Roman" w:eastAsia="宋体" w:hAnsi="Times New Roman" w:cs="Times New Roman (标题 CS)"/>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普通表格1"/>
    <w:basedOn w:val="a1"/>
    <w:uiPriority w:val="99"/>
    <w:rsid w:val="00451DA0"/>
    <w:pPr>
      <w:jc w:val="center"/>
    </w:pPr>
    <w:rPr>
      <w:rFonts w:ascii="Times New Roman" w:eastAsia="宋体" w:hAnsi="Times New Roman" w:cs="Times New Roman (正文 CS 字体)"/>
    </w:rPr>
    <w:tblPr>
      <w:tblBorders>
        <w:top w:val="single" w:sz="4" w:space="0" w:color="auto"/>
        <w:bottom w:val="single" w:sz="4" w:space="0" w:color="auto"/>
      </w:tblBorders>
    </w:tblPr>
    <w:tcPr>
      <w:vAlign w:val="center"/>
    </w:tcPr>
  </w:style>
  <w:style w:type="character" w:customStyle="1" w:styleId="10">
    <w:name w:val="标题 1 字符"/>
    <w:basedOn w:val="a0"/>
    <w:link w:val="1"/>
    <w:uiPriority w:val="9"/>
    <w:rsid w:val="00A012B7"/>
    <w:rPr>
      <w:rFonts w:eastAsia="Times New Roman" w:cs="Times New Roman (正文 CS 字体)"/>
      <w:b/>
      <w:bCs/>
      <w:kern w:val="44"/>
      <w:sz w:val="28"/>
      <w:szCs w:val="44"/>
    </w:rPr>
  </w:style>
  <w:style w:type="character" w:customStyle="1" w:styleId="20">
    <w:name w:val="标题 2 字符"/>
    <w:basedOn w:val="a0"/>
    <w:link w:val="2"/>
    <w:uiPriority w:val="9"/>
    <w:semiHidden/>
    <w:rsid w:val="004865FE"/>
    <w:rPr>
      <w:rFonts w:ascii="Times New Roman" w:eastAsia="宋体" w:hAnsi="Times New Roman" w:cs="Times New Roman (标题 CS)"/>
      <w:b/>
      <w:bCs/>
      <w:szCs w:val="32"/>
    </w:rPr>
  </w:style>
  <w:style w:type="table" w:customStyle="1" w:styleId="SJEMR">
    <w:name w:val="SJEMR"/>
    <w:basedOn w:val="a1"/>
    <w:uiPriority w:val="99"/>
    <w:rsid w:val="00E20F91"/>
    <w:tblPr>
      <w:tblBorders>
        <w:top w:val="single" w:sz="18" w:space="0" w:color="70AD47" w:themeColor="accent6"/>
        <w:bottom w:val="single" w:sz="18" w:space="0" w:color="70AD47" w:themeColor="accent6"/>
      </w:tblBorders>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xukun0624vip@163.com</dc:creator>
  <cp:keywords/>
  <dc:description/>
  <cp:lastModifiedBy>xukun0624vip@163.com</cp:lastModifiedBy>
  <cp:revision>3</cp:revision>
  <dcterms:created xsi:type="dcterms:W3CDTF">2022-12-27T13:35:00Z</dcterms:created>
  <dcterms:modified xsi:type="dcterms:W3CDTF">2022-12-28T05:11:00Z</dcterms:modified>
</cp:coreProperties>
</file>