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88B1C" w14:textId="77777777" w:rsidR="005F10EC" w:rsidRDefault="005F10EC" w:rsidP="005F10EC">
      <w:pPr>
        <w:pStyle w:val="Heading1"/>
        <w:spacing w:after="240" w:line="276" w:lineRule="auto"/>
        <w:jc w:val="both"/>
        <w:rPr>
          <w:rFonts w:ascii="Times New Roman" w:hAnsi="Times New Roman" w:cs="Times New Roman"/>
          <w:b/>
          <w:bCs/>
          <w:color w:val="auto"/>
          <w:sz w:val="24"/>
          <w:szCs w:val="24"/>
        </w:rPr>
      </w:pPr>
      <w:bookmarkStart w:id="0" w:name="_Toc135919744"/>
      <w:r>
        <w:rPr>
          <w:rFonts w:ascii="Times New Roman" w:hAnsi="Times New Roman" w:cs="Times New Roman"/>
          <w:b/>
          <w:bCs/>
          <w:color w:val="auto"/>
          <w:sz w:val="24"/>
          <w:szCs w:val="24"/>
        </w:rPr>
        <w:t>Incidence, Outcome and Determinants of Unplanned extubation among pediatric intensive care unit Addis Ababa, Ethiopia 2023:  Nested unmatched case-control study design.</w:t>
      </w:r>
    </w:p>
    <w:p w14:paraId="089D8D6A" w14:textId="7798CB1D" w:rsidR="005F10EC" w:rsidRDefault="005F10EC" w:rsidP="005F10EC">
      <w:pPr>
        <w:spacing w:after="0" w:line="360" w:lineRule="auto"/>
        <w:jc w:val="both"/>
        <w:rPr>
          <w:rFonts w:ascii="Times New Roman" w:hAnsi="Times New Roman"/>
          <w:b/>
          <w:bCs/>
          <w:sz w:val="24"/>
          <w:szCs w:val="24"/>
        </w:rPr>
      </w:pPr>
      <w:r>
        <w:rPr>
          <w:rFonts w:ascii="Times New Roman" w:hAnsi="Times New Roman" w:cs="Times New Roman"/>
          <w:b/>
          <w:bCs/>
          <w:sz w:val="24"/>
          <w:szCs w:val="24"/>
        </w:rPr>
        <w:t>Aster Shawel</w:t>
      </w:r>
      <w:r>
        <w:rPr>
          <w:rFonts w:ascii="Times New Roman" w:hAnsi="Times New Roman"/>
          <w:b/>
          <w:bCs/>
          <w:sz w:val="24"/>
          <w:szCs w:val="24"/>
          <w:vertAlign w:val="superscript"/>
        </w:rPr>
        <w:t xml:space="preserve"> </w:t>
      </w:r>
      <w:r>
        <w:rPr>
          <w:rFonts w:ascii="Times New Roman" w:hAnsi="Times New Roman"/>
          <w:b/>
          <w:bCs/>
          <w:sz w:val="24"/>
          <w:szCs w:val="24"/>
        </w:rPr>
        <w:t>Mekonnen</w:t>
      </w:r>
      <w:r>
        <w:rPr>
          <w:rFonts w:ascii="Times New Roman" w:hAnsi="Times New Roman"/>
          <w:b/>
          <w:bCs/>
          <w:sz w:val="24"/>
          <w:szCs w:val="24"/>
          <w:vertAlign w:val="superscript"/>
        </w:rPr>
        <w:t>1</w:t>
      </w:r>
      <w:r>
        <w:rPr>
          <w:rFonts w:ascii="Times New Roman" w:hAnsi="Times New Roman"/>
          <w:b/>
          <w:bCs/>
          <w:sz w:val="24"/>
          <w:szCs w:val="24"/>
        </w:rPr>
        <w:t>, Zegeye Kebede</w:t>
      </w:r>
      <w:r>
        <w:rPr>
          <w:rFonts w:ascii="Times New Roman" w:hAnsi="Times New Roman"/>
          <w:b/>
          <w:bCs/>
          <w:sz w:val="24"/>
          <w:szCs w:val="24"/>
          <w:vertAlign w:val="superscript"/>
        </w:rPr>
        <w:t>1</w:t>
      </w:r>
      <w:r>
        <w:rPr>
          <w:rFonts w:ascii="Times New Roman" w:hAnsi="Times New Roman"/>
          <w:b/>
          <w:bCs/>
          <w:sz w:val="24"/>
          <w:szCs w:val="24"/>
        </w:rPr>
        <w:t xml:space="preserve">, &amp; Dereje Bayissa Demissie </w:t>
      </w:r>
      <w:r>
        <w:rPr>
          <w:rFonts w:ascii="Times New Roman" w:hAnsi="Times New Roman"/>
          <w:b/>
          <w:bCs/>
          <w:sz w:val="24"/>
          <w:szCs w:val="24"/>
          <w:vertAlign w:val="superscript"/>
        </w:rPr>
        <w:t>1</w:t>
      </w:r>
      <w:r>
        <w:rPr>
          <w:rFonts w:ascii="Times New Roman" w:hAnsi="Times New Roman"/>
          <w:b/>
          <w:bCs/>
          <w:sz w:val="24"/>
          <w:szCs w:val="24"/>
        </w:rPr>
        <w:t>*</w:t>
      </w:r>
    </w:p>
    <w:p w14:paraId="1F46BFA0" w14:textId="77777777" w:rsidR="005F10EC" w:rsidRDefault="005F10EC" w:rsidP="005F10EC">
      <w:pPr>
        <w:spacing w:after="0" w:line="360" w:lineRule="auto"/>
        <w:jc w:val="both"/>
      </w:pPr>
      <w:r>
        <w:rPr>
          <w:rFonts w:ascii="Times New Roman" w:hAnsi="Times New Roman"/>
          <w:sz w:val="24"/>
          <w:szCs w:val="24"/>
          <w:vertAlign w:val="superscript"/>
        </w:rPr>
        <w:t>1*</w:t>
      </w:r>
      <w:r>
        <w:rPr>
          <w:rFonts w:ascii="Times New Roman" w:hAnsi="Times New Roman"/>
          <w:sz w:val="24"/>
          <w:szCs w:val="24"/>
        </w:rPr>
        <w:t xml:space="preserve">(BSc, MSc.) Schools of Nursing, Yekatit 12 Medical College, Addis Ababa Ethiopia, </w:t>
      </w:r>
      <w:hyperlink r:id="rId5" w:history="1">
        <w:r>
          <w:rPr>
            <w:rStyle w:val="Hyperlink"/>
          </w:rPr>
          <w:t>astershawel8@gmail.com</w:t>
        </w:r>
      </w:hyperlink>
    </w:p>
    <w:p w14:paraId="783225BA" w14:textId="77777777" w:rsidR="005F10EC" w:rsidRDefault="005F10EC" w:rsidP="005F10EC">
      <w:pPr>
        <w:spacing w:after="0" w:line="360" w:lineRule="auto"/>
        <w:jc w:val="both"/>
        <w:rPr>
          <w:rFonts w:ascii="Times New Roman" w:hAnsi="Times New Roman"/>
          <w:sz w:val="24"/>
          <w:szCs w:val="24"/>
          <w:u w:val="single"/>
        </w:rPr>
      </w:pPr>
      <w:r>
        <w:rPr>
          <w:rFonts w:ascii="Times New Roman" w:hAnsi="Times New Roman"/>
          <w:sz w:val="24"/>
          <w:szCs w:val="24"/>
          <w:vertAlign w:val="superscript"/>
        </w:rPr>
        <w:t>1</w:t>
      </w:r>
      <w:r>
        <w:rPr>
          <w:rFonts w:ascii="Times New Roman" w:hAnsi="Times New Roman"/>
          <w:sz w:val="24"/>
          <w:szCs w:val="24"/>
        </w:rPr>
        <w:t xml:space="preserve">(BSc, MSC, senior) Schools of Nursing, St. Paul's Hospital Millennium Medical College, Addis Ababa Ethiopia, </w:t>
      </w:r>
      <w:hyperlink r:id="rId6" w:history="1">
        <w:r>
          <w:rPr>
            <w:rStyle w:val="Hyperlink"/>
            <w:rFonts w:ascii="Times New Roman" w:hAnsi="Times New Roman"/>
            <w:sz w:val="24"/>
            <w:szCs w:val="24"/>
          </w:rPr>
          <w:t>Email-Zeg642736@gmail.com</w:t>
        </w:r>
      </w:hyperlink>
    </w:p>
    <w:p w14:paraId="36DE5126" w14:textId="77777777" w:rsidR="005F10EC" w:rsidRDefault="005F10EC" w:rsidP="005F10EC">
      <w:pPr>
        <w:spacing w:after="0" w:line="360" w:lineRule="auto"/>
        <w:jc w:val="both"/>
        <w:rPr>
          <w:rFonts w:ascii="Times New Roman" w:hAnsi="Times New Roman"/>
          <w:sz w:val="24"/>
          <w:szCs w:val="24"/>
          <w:u w:val="single"/>
        </w:rPr>
      </w:pPr>
      <w:r>
        <w:rPr>
          <w:rFonts w:ascii="Times New Roman" w:hAnsi="Times New Roman"/>
          <w:sz w:val="24"/>
          <w:szCs w:val="24"/>
          <w:vertAlign w:val="superscript"/>
        </w:rPr>
        <w:t>1</w:t>
      </w:r>
      <w:r>
        <w:rPr>
          <w:rFonts w:ascii="Times New Roman" w:hAnsi="Times New Roman"/>
          <w:sz w:val="24"/>
          <w:szCs w:val="24"/>
        </w:rPr>
        <w:t>*(BSc, MSc/MRH, Ph.D.) School of Nursing, St. Paul's Hospital Millennium, Addis Ababa Ethiopia</w:t>
      </w:r>
      <w:r>
        <w:t>: derebayu@gmail.com</w:t>
      </w:r>
    </w:p>
    <w:p w14:paraId="09DBECF5" w14:textId="77777777" w:rsidR="005F10EC" w:rsidRDefault="005F10EC" w:rsidP="005F10EC">
      <w:pPr>
        <w:spacing w:after="0" w:line="360" w:lineRule="auto"/>
        <w:jc w:val="both"/>
        <w:rPr>
          <w:rFonts w:ascii="Times New Roman" w:hAnsi="Times New Roman"/>
          <w:sz w:val="24"/>
          <w:szCs w:val="24"/>
        </w:rPr>
      </w:pPr>
      <w:r>
        <w:rPr>
          <w:rFonts w:ascii="Times New Roman" w:hAnsi="Times New Roman"/>
          <w:sz w:val="24"/>
          <w:szCs w:val="24"/>
        </w:rPr>
        <w:t xml:space="preserve">*Correspondence author </w:t>
      </w:r>
    </w:p>
    <w:p w14:paraId="551E37CA" w14:textId="77777777" w:rsidR="005F10EC" w:rsidRDefault="005F10EC" w:rsidP="005F10EC">
      <w:pPr>
        <w:spacing w:after="0" w:line="360" w:lineRule="auto"/>
        <w:jc w:val="both"/>
        <w:rPr>
          <w:rFonts w:ascii="Times New Roman" w:hAnsi="Times New Roman"/>
          <w:sz w:val="24"/>
          <w:szCs w:val="24"/>
        </w:rPr>
      </w:pPr>
      <w:r>
        <w:rPr>
          <w:rFonts w:ascii="Times New Roman" w:hAnsi="Times New Roman" w:cs="Times New Roman"/>
          <w:sz w:val="24"/>
          <w:szCs w:val="24"/>
        </w:rPr>
        <w:t xml:space="preserve">Dr. Dereje Bayissa Demissie, </w:t>
      </w:r>
      <w:hyperlink r:id="rId7" w:history="1">
        <w:r w:rsidRPr="003D3435">
          <w:rPr>
            <w:rStyle w:val="Hyperlink"/>
          </w:rPr>
          <w:t>derebayu@gmail.com</w:t>
        </w:r>
      </w:hyperlink>
      <w:r>
        <w:t xml:space="preserve"> </w:t>
      </w:r>
    </w:p>
    <w:p w14:paraId="034F107C" w14:textId="77777777" w:rsidR="005F10EC" w:rsidRDefault="005F10EC" w:rsidP="005F10EC">
      <w:pPr>
        <w:pStyle w:val="Heading1"/>
        <w:spacing w:after="240" w:line="276" w:lineRule="auto"/>
        <w:jc w:val="both"/>
        <w:rPr>
          <w:rFonts w:ascii="Times New Roman" w:hAnsi="Times New Roman" w:cs="Times New Roman"/>
          <w:b/>
          <w:color w:val="auto"/>
          <w:sz w:val="24"/>
          <w:szCs w:val="24"/>
        </w:rPr>
      </w:pPr>
      <w:r>
        <w:rPr>
          <w:rFonts w:ascii="Times New Roman" w:hAnsi="Times New Roman" w:cs="Times New Roman"/>
          <w:b/>
          <w:color w:val="auto"/>
          <w:sz w:val="24"/>
          <w:szCs w:val="24"/>
        </w:rPr>
        <w:t>Abstract</w:t>
      </w:r>
      <w:bookmarkEnd w:id="0"/>
    </w:p>
    <w:p w14:paraId="0B381F32" w14:textId="77777777" w:rsidR="005F10EC" w:rsidRDefault="005F10EC" w:rsidP="005F10EC">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 Background:</w:t>
      </w:r>
      <w:r>
        <w:rPr>
          <w:rFonts w:ascii="Times New Roman" w:hAnsi="Times New Roman" w:cs="Times New Roman"/>
          <w:sz w:val="24"/>
          <w:szCs w:val="24"/>
        </w:rPr>
        <w:t xml:space="preserve"> Unplanned extubation is the most common adverse event occurring in intensive care units (ICUs) and significantly increases morbidity and mortality in children. Limited data are available regarding unplanned extubation in Ethiopian. Therefore, this study aimed to determine the incidence, outcome and identify the determinants of unplanned extubation among children in the pediatric intensive care unit in Addis Ababa, Ethiopia in 2023. </w:t>
      </w:r>
    </w:p>
    <w:p w14:paraId="031172D9" w14:textId="77777777" w:rsidR="005F10EC" w:rsidRDefault="005F10EC" w:rsidP="005F10EC">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Methods: </w:t>
      </w:r>
      <w:r>
        <w:rPr>
          <w:rFonts w:ascii="Times New Roman" w:hAnsi="Times New Roman" w:cs="Times New Roman"/>
          <w:bCs/>
          <w:sz w:val="24"/>
          <w:szCs w:val="24"/>
        </w:rPr>
        <w:t xml:space="preserve">Nested </w:t>
      </w:r>
      <w:r>
        <w:rPr>
          <w:rFonts w:ascii="Times New Roman" w:hAnsi="Times New Roman" w:cs="Times New Roman"/>
          <w:sz w:val="24"/>
          <w:szCs w:val="24"/>
        </w:rPr>
        <w:t>unmatched case-control study was conducted among intubated children admitted to selected government hospitals in Addis Ababa from September 1, 2022, to April 30, 2023, with a total of 198 patients (66 cases and 132 controls) were included in this study. Cases were children who had unplanned extubation and controls were planned extubation patients after completing the full weaning process or based on the hospital protocols.</w:t>
      </w:r>
      <w:r>
        <w:t xml:space="preserve"> </w:t>
      </w:r>
      <w:r>
        <w:rPr>
          <w:rFonts w:ascii="Times New Roman" w:hAnsi="Times New Roman" w:cs="Times New Roman"/>
          <w:sz w:val="24"/>
          <w:szCs w:val="24"/>
        </w:rPr>
        <w:t xml:space="preserve">For both cases and controls, we also collected data associated with UPE events, re-intubation and outcomes by using a properly constructed data-abstraction form, cleaned, entered into Epidata version 4.6, and exported to SPSS version 25.0 software for analysis. Binary and multiple logistic regression analyses were used for identifying the determinants of unplanned extubation, with an adjusted odds ratio (AOR), 95% confidence interval (CI) at </w:t>
      </w:r>
      <w:r>
        <w:rPr>
          <w:rFonts w:ascii="Times New Roman" w:hAnsi="Times New Roman" w:cs="Times New Roman"/>
          <w:i/>
          <w:iCs/>
          <w:sz w:val="24"/>
          <w:szCs w:val="24"/>
        </w:rPr>
        <w:t>p</w:t>
      </w:r>
      <w:r>
        <w:rPr>
          <w:rFonts w:ascii="Times New Roman" w:hAnsi="Times New Roman" w:cs="Times New Roman"/>
          <w:sz w:val="24"/>
          <w:szCs w:val="24"/>
        </w:rPr>
        <w:t xml:space="preserve"> value &lt; 0.05).  </w:t>
      </w:r>
    </w:p>
    <w:p w14:paraId="4F6FA359" w14:textId="77777777" w:rsidR="005F10EC" w:rsidRDefault="005F10EC" w:rsidP="005F10EC">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Results</w:t>
      </w:r>
      <w:r>
        <w:rPr>
          <w:rFonts w:ascii="Times New Roman" w:hAnsi="Times New Roman" w:cs="Times New Roman"/>
          <w:sz w:val="24"/>
          <w:szCs w:val="24"/>
        </w:rPr>
        <w:t xml:space="preserve">:  The incidence of unplanned extubation was 7.2 per 100 days).  This study identified determinants unplanned extubation  among patients admitted to the pediatric intensive care unit revealed that patient agitation (AOR= 3.751; 95%CI: 1.788–7.869), working hours of night shift </w:t>
      </w:r>
      <w:r>
        <w:rPr>
          <w:rFonts w:ascii="Times New Roman" w:hAnsi="Times New Roman" w:cs="Times New Roman"/>
          <w:sz w:val="24"/>
          <w:szCs w:val="24"/>
        </w:rPr>
        <w:lastRenderedPageBreak/>
        <w:t xml:space="preserve">(AOR: 8.755; 95% CI: 3.231-23.722), the device of endotracheal tube taping with plaster or roll bandage separately (AOR = 4.094; 95% CI:  1.617–10.362), un-cuffed endotracheal tube (AOR: 6.449; 95% CI: 1.275–32.624), intermittent sedation  (AOR = 3.259; 95% CI: 1.322–8.036) and having of physical restraint  (AOR= 3.394; 95% CI: 1.319–8.736) were determinants of  unplanned extubation (UPE),  has also found prolonged  pediatric intensive care unit (PICU) stay and mechanical ventilation days related to unplanned extubation (UPE), and experiencing of death high regarding unplanned extubation  (COR: 12.857; 95% CI: 4.912–33.381). </w:t>
      </w:r>
    </w:p>
    <w:p w14:paraId="08DA6495" w14:textId="77777777" w:rsidR="005F10EC" w:rsidRDefault="005F10EC" w:rsidP="005F10EC">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Conclusion and recommendations:</w:t>
      </w:r>
      <w:r>
        <w:rPr>
          <w:rFonts w:ascii="Times New Roman" w:hAnsi="Times New Roman" w:cs="Times New Roman"/>
          <w:sz w:val="24"/>
          <w:szCs w:val="24"/>
        </w:rPr>
        <w:t xml:space="preserve"> This study determined that the incidence and mortality rate of unplanned extubation was high, with identified determinants increasing the risk of unplanned extubation among patients admitted to pediatric intensive care units: agitation, night shift, intermittent sedation, endotracheal tube (ETT) taping by plaster or roll bandage separately, physical restraint, and the type of endotracheal tube (uncuffed). Therefore, policymakers and healthcare planners should consider these determinants during pediatric care unit training and guideline development for pediatric endotracheal intubation (ETT) mechanical ventilation outcomes</w:t>
      </w:r>
      <w:r>
        <w:rPr>
          <w:rFonts w:ascii="Times New Roman" w:hAnsi="Times New Roman" w:cs="Times New Roman"/>
          <w:sz w:val="24"/>
        </w:rPr>
        <w:t xml:space="preserve">.      </w:t>
      </w:r>
    </w:p>
    <w:p w14:paraId="3D516426" w14:textId="77777777" w:rsidR="005F10EC" w:rsidRDefault="005F10EC" w:rsidP="005F10EC">
      <w:pPr>
        <w:spacing w:after="0" w:line="276" w:lineRule="auto"/>
        <w:jc w:val="both"/>
        <w:rPr>
          <w:rFonts w:ascii="Times New Roman" w:hAnsi="Times New Roman" w:cs="Times New Roman"/>
          <w:b/>
          <w:sz w:val="24"/>
          <w:szCs w:val="24"/>
        </w:rPr>
      </w:pPr>
    </w:p>
    <w:p w14:paraId="767BCC3C" w14:textId="77777777" w:rsidR="005F10EC" w:rsidRDefault="005F10EC" w:rsidP="005F10EC">
      <w:pPr>
        <w:spacing w:after="0" w:line="276" w:lineRule="auto"/>
        <w:jc w:val="both"/>
        <w:rPr>
          <w:rFonts w:ascii="Times New Roman" w:hAnsi="Times New Roman" w:cs="Times New Roman"/>
          <w:sz w:val="24"/>
          <w:szCs w:val="24"/>
        </w:rPr>
      </w:pPr>
      <w:r>
        <w:rPr>
          <w:rFonts w:ascii="Times New Roman" w:hAnsi="Times New Roman" w:cs="Times New Roman"/>
          <w:b/>
          <w:sz w:val="24"/>
          <w:szCs w:val="24"/>
        </w:rPr>
        <w:t>Key words: -</w:t>
      </w:r>
      <w:r>
        <w:rPr>
          <w:rFonts w:ascii="Times New Roman" w:hAnsi="Times New Roman" w:cs="Times New Roman"/>
          <w:sz w:val="24"/>
          <w:szCs w:val="24"/>
        </w:rPr>
        <w:t xml:space="preserve"> Unplanned extubation, incidence, outcome,</w:t>
      </w:r>
      <w:r>
        <w:rPr>
          <w:sz w:val="24"/>
          <w:szCs w:val="24"/>
        </w:rPr>
        <w:t xml:space="preserve"> </w:t>
      </w:r>
      <w:r>
        <w:rPr>
          <w:rFonts w:ascii="Times New Roman" w:hAnsi="Times New Roman" w:cs="Times New Roman"/>
          <w:sz w:val="24"/>
          <w:szCs w:val="24"/>
        </w:rPr>
        <w:t>pediatric intensive care unit and determinant</w:t>
      </w:r>
    </w:p>
    <w:p w14:paraId="4E3C0658" w14:textId="281E3D2E" w:rsidR="005F10EC" w:rsidRDefault="005F10EC">
      <w:r>
        <w:t xml:space="preserve"> </w:t>
      </w:r>
    </w:p>
    <w:p w14:paraId="4B92A039" w14:textId="77777777" w:rsidR="005F10EC" w:rsidRDefault="005F10EC"/>
    <w:p w14:paraId="135273CE" w14:textId="77777777" w:rsidR="005F10EC" w:rsidRDefault="005F10EC"/>
    <w:p w14:paraId="4933841F" w14:textId="77777777" w:rsidR="005F10EC" w:rsidRDefault="005F10EC"/>
    <w:p w14:paraId="08F5898F" w14:textId="77777777" w:rsidR="005F10EC" w:rsidRDefault="005F10EC"/>
    <w:p w14:paraId="0CCF9B5A" w14:textId="77777777" w:rsidR="005F10EC" w:rsidRDefault="005F10EC"/>
    <w:p w14:paraId="505D2A33" w14:textId="77777777" w:rsidR="005F10EC" w:rsidRDefault="005F10EC"/>
    <w:p w14:paraId="331B0B50" w14:textId="77777777" w:rsidR="005F10EC" w:rsidRDefault="005F10EC"/>
    <w:p w14:paraId="6EAFF7F5" w14:textId="77777777" w:rsidR="005F10EC" w:rsidRDefault="005F10EC"/>
    <w:p w14:paraId="7876058D" w14:textId="77777777" w:rsidR="005F10EC" w:rsidRDefault="005F10EC"/>
    <w:p w14:paraId="78009A23" w14:textId="77777777" w:rsidR="005F10EC" w:rsidRDefault="005F10EC"/>
    <w:p w14:paraId="332A3BFC" w14:textId="77777777" w:rsidR="005F10EC" w:rsidRDefault="005F10EC"/>
    <w:p w14:paraId="012CC825" w14:textId="77777777" w:rsidR="005F10EC" w:rsidRDefault="005F10EC"/>
    <w:p w14:paraId="5A1D73CF" w14:textId="15CD1FC3" w:rsidR="005F10EC" w:rsidRDefault="005F10EC">
      <w:r>
        <w:lastRenderedPageBreak/>
        <w:t xml:space="preserve">Short biodata of presenter </w:t>
      </w:r>
    </w:p>
    <w:p w14:paraId="6DE12380" w14:textId="77777777" w:rsidR="005F10EC" w:rsidRPr="00AA7B91" w:rsidRDefault="005F10EC" w:rsidP="005F10EC">
      <w:pPr>
        <w:spacing w:after="0" w:line="360" w:lineRule="auto"/>
        <w:jc w:val="both"/>
        <w:rPr>
          <w:rFonts w:ascii="Times New Roman" w:eastAsia="Times New Roman" w:hAnsi="Times New Roman"/>
          <w:color w:val="000000" w:themeColor="text1"/>
          <w:sz w:val="24"/>
          <w:szCs w:val="24"/>
          <w:lang w:val="en-GB" w:eastAsia="en-GB"/>
        </w:rPr>
      </w:pPr>
      <w:r w:rsidRPr="00AA7B91">
        <w:rPr>
          <w:rFonts w:ascii="Times New Roman" w:eastAsia="Times New Roman" w:hAnsi="Times New Roman"/>
          <w:b/>
          <w:bCs/>
          <w:i/>
          <w:iCs/>
          <w:color w:val="000000" w:themeColor="text1"/>
          <w:sz w:val="24"/>
          <w:szCs w:val="24"/>
          <w:lang w:val="en-GB" w:eastAsia="en-GB"/>
        </w:rPr>
        <w:t xml:space="preserve">Dereje Bayissa Demissie </w:t>
      </w:r>
      <w:r w:rsidRPr="00AA7B91">
        <w:rPr>
          <w:rFonts w:ascii="Times New Roman" w:eastAsia="Times New Roman" w:hAnsi="Times New Roman"/>
          <w:color w:val="000000" w:themeColor="text1"/>
          <w:sz w:val="24"/>
          <w:szCs w:val="24"/>
          <w:lang w:val="en-GB" w:eastAsia="en-GB"/>
        </w:rPr>
        <w:t>was born on January 9, 1987.</w:t>
      </w:r>
    </w:p>
    <w:p w14:paraId="711BC841" w14:textId="77777777" w:rsidR="005F10EC" w:rsidRPr="00AA7B91" w:rsidRDefault="005F10EC" w:rsidP="005F10EC">
      <w:pPr>
        <w:numPr>
          <w:ilvl w:val="0"/>
          <w:numId w:val="1"/>
        </w:numPr>
        <w:spacing w:after="0" w:line="360" w:lineRule="auto"/>
        <w:jc w:val="both"/>
        <w:rPr>
          <w:rFonts w:ascii="Times New Roman" w:eastAsia="Times New Roman" w:hAnsi="Times New Roman"/>
          <w:color w:val="000000" w:themeColor="text1"/>
          <w:sz w:val="24"/>
          <w:szCs w:val="24"/>
          <w:lang w:val="en-GB" w:eastAsia="en-GB"/>
        </w:rPr>
      </w:pPr>
      <w:r w:rsidRPr="00AA7B91">
        <w:rPr>
          <w:rFonts w:ascii="Times New Roman" w:eastAsia="Times New Roman" w:hAnsi="Times New Roman"/>
          <w:b/>
          <w:bCs/>
          <w:color w:val="000000" w:themeColor="text1"/>
          <w:sz w:val="24"/>
          <w:szCs w:val="24"/>
          <w:lang w:val="en-GB" w:eastAsia="en-GB"/>
        </w:rPr>
        <w:t xml:space="preserve">Educational status: He did his: </w:t>
      </w:r>
    </w:p>
    <w:p w14:paraId="51DE4F09" w14:textId="77777777" w:rsidR="005F10EC" w:rsidRPr="00AA7B91" w:rsidRDefault="005F10EC" w:rsidP="005F10EC">
      <w:pPr>
        <w:pStyle w:val="ListParagraph"/>
        <w:numPr>
          <w:ilvl w:val="0"/>
          <w:numId w:val="2"/>
        </w:numPr>
        <w:spacing w:after="0" w:line="360" w:lineRule="auto"/>
        <w:jc w:val="both"/>
        <w:rPr>
          <w:rFonts w:ascii="Times New Roman" w:eastAsia="Times New Roman" w:hAnsi="Times New Roman"/>
          <w:color w:val="000000" w:themeColor="text1"/>
          <w:sz w:val="24"/>
          <w:szCs w:val="24"/>
          <w:lang w:val="en-GB" w:eastAsia="en-GB"/>
        </w:rPr>
      </w:pPr>
      <w:r w:rsidRPr="00AA7B91">
        <w:rPr>
          <w:rFonts w:ascii="Times New Roman" w:eastAsia="Times New Roman" w:hAnsi="Times New Roman"/>
          <w:b/>
          <w:bCs/>
          <w:color w:val="000000" w:themeColor="text1"/>
          <w:sz w:val="24"/>
          <w:szCs w:val="24"/>
          <w:lang w:val="en-GB" w:eastAsia="en-GB"/>
        </w:rPr>
        <w:t>Bachelor of Nursing</w:t>
      </w:r>
      <w:r w:rsidRPr="00AA7B91">
        <w:rPr>
          <w:rFonts w:ascii="Times New Roman" w:eastAsia="Times New Roman" w:hAnsi="Times New Roman"/>
          <w:color w:val="000000" w:themeColor="text1"/>
          <w:sz w:val="24"/>
          <w:szCs w:val="24"/>
          <w:lang w:val="en-GB" w:eastAsia="en-GB"/>
        </w:rPr>
        <w:t xml:space="preserve"> from Haramaya University [01/10/2005–11/07/2009]</w:t>
      </w:r>
    </w:p>
    <w:p w14:paraId="588AFBFD" w14:textId="77777777" w:rsidR="005F10EC" w:rsidRPr="00AA7B91" w:rsidRDefault="005F10EC" w:rsidP="005F10EC">
      <w:pPr>
        <w:pStyle w:val="ListParagraph"/>
        <w:numPr>
          <w:ilvl w:val="0"/>
          <w:numId w:val="2"/>
        </w:numPr>
        <w:spacing w:after="0" w:line="360" w:lineRule="auto"/>
        <w:jc w:val="both"/>
        <w:rPr>
          <w:rFonts w:ascii="Times New Roman" w:eastAsia="Times New Roman" w:hAnsi="Times New Roman"/>
          <w:color w:val="000000" w:themeColor="text1"/>
          <w:sz w:val="24"/>
          <w:szCs w:val="24"/>
          <w:lang w:val="en-GB" w:eastAsia="en-GB"/>
        </w:rPr>
      </w:pPr>
      <w:r w:rsidRPr="00AA7B91">
        <w:rPr>
          <w:rFonts w:ascii="Times New Roman" w:eastAsia="Times New Roman" w:hAnsi="Times New Roman"/>
          <w:b/>
          <w:bCs/>
          <w:color w:val="000000" w:themeColor="text1"/>
          <w:sz w:val="24"/>
          <w:szCs w:val="24"/>
          <w:lang w:val="en-GB" w:eastAsia="en-GB"/>
        </w:rPr>
        <w:t>Master of Science in Maternity and Reproductive Health Nursing</w:t>
      </w:r>
      <w:r w:rsidRPr="00AA7B91">
        <w:rPr>
          <w:rFonts w:ascii="Times New Roman" w:eastAsia="Times New Roman" w:hAnsi="Times New Roman"/>
          <w:color w:val="000000" w:themeColor="text1"/>
          <w:sz w:val="24"/>
          <w:szCs w:val="24"/>
          <w:lang w:val="en-GB" w:eastAsia="en-GB"/>
        </w:rPr>
        <w:t xml:space="preserve"> from Jimma University [01/09/2011–19/06/2013]</w:t>
      </w:r>
    </w:p>
    <w:p w14:paraId="66F1EC14" w14:textId="77777777" w:rsidR="005F10EC" w:rsidRPr="00AA7B91" w:rsidRDefault="005F10EC" w:rsidP="005F10EC">
      <w:pPr>
        <w:pStyle w:val="ListParagraph"/>
        <w:numPr>
          <w:ilvl w:val="0"/>
          <w:numId w:val="2"/>
        </w:numPr>
        <w:spacing w:after="0" w:line="360" w:lineRule="auto"/>
        <w:jc w:val="both"/>
        <w:rPr>
          <w:rFonts w:ascii="Times New Roman" w:eastAsia="Times New Roman" w:hAnsi="Times New Roman"/>
          <w:color w:val="000000" w:themeColor="text1"/>
          <w:sz w:val="24"/>
          <w:szCs w:val="24"/>
          <w:lang w:val="en-GB" w:eastAsia="en-GB"/>
        </w:rPr>
      </w:pPr>
      <w:r w:rsidRPr="00AA7B91">
        <w:rPr>
          <w:rFonts w:ascii="Times New Roman" w:eastAsia="Times New Roman" w:hAnsi="Times New Roman"/>
          <w:b/>
          <w:bCs/>
          <w:color w:val="000000" w:themeColor="text1"/>
          <w:sz w:val="24"/>
          <w:szCs w:val="24"/>
          <w:lang w:val="en-GB" w:eastAsia="en-GB"/>
        </w:rPr>
        <w:t>Doctor of Literature and Philosophy in Health Studies</w:t>
      </w:r>
      <w:r w:rsidRPr="00AA7B91">
        <w:rPr>
          <w:rFonts w:ascii="Times New Roman" w:eastAsia="Times New Roman" w:hAnsi="Times New Roman"/>
          <w:color w:val="000000" w:themeColor="text1"/>
          <w:sz w:val="24"/>
          <w:szCs w:val="24"/>
          <w:lang w:val="en-GB" w:eastAsia="en-GB"/>
        </w:rPr>
        <w:t xml:space="preserve"> focused on Reproductive Health from the University of South Africa [01/03/2016–20/09/2020]</w:t>
      </w:r>
    </w:p>
    <w:p w14:paraId="69FAACEE" w14:textId="77777777" w:rsidR="005F10EC" w:rsidRPr="00AA7B91" w:rsidRDefault="005F10EC" w:rsidP="005F10EC">
      <w:pPr>
        <w:pStyle w:val="ListParagraph"/>
        <w:numPr>
          <w:ilvl w:val="0"/>
          <w:numId w:val="2"/>
        </w:numPr>
        <w:spacing w:after="0" w:line="360" w:lineRule="auto"/>
        <w:jc w:val="both"/>
        <w:rPr>
          <w:rFonts w:ascii="Times New Roman" w:eastAsia="Times New Roman" w:hAnsi="Times New Roman"/>
          <w:color w:val="000000" w:themeColor="text1"/>
          <w:sz w:val="24"/>
          <w:szCs w:val="24"/>
          <w:lang w:val="en-GB" w:eastAsia="en-GB"/>
        </w:rPr>
      </w:pPr>
      <w:r w:rsidRPr="00AA7B91">
        <w:rPr>
          <w:rFonts w:ascii="Times New Roman" w:eastAsia="Times New Roman" w:hAnsi="Times New Roman"/>
          <w:b/>
          <w:bCs/>
          <w:color w:val="000000" w:themeColor="text1"/>
          <w:sz w:val="24"/>
          <w:szCs w:val="24"/>
          <w:lang w:val="en-GB" w:eastAsia="en-GB"/>
        </w:rPr>
        <w:t>Master of Art in Project Management (PMA)</w:t>
      </w:r>
      <w:r w:rsidRPr="00AA7B91">
        <w:rPr>
          <w:rFonts w:ascii="Times New Roman" w:eastAsia="Times New Roman" w:hAnsi="Times New Roman"/>
          <w:color w:val="000000" w:themeColor="text1"/>
          <w:sz w:val="24"/>
          <w:szCs w:val="24"/>
          <w:lang w:val="en-GB" w:eastAsia="en-GB"/>
        </w:rPr>
        <w:t> from Addis Ababa University, School of Commerce [01/09/2020–13/07/2023]</w:t>
      </w:r>
    </w:p>
    <w:p w14:paraId="50C9155B" w14:textId="77777777" w:rsidR="005F10EC" w:rsidRPr="00AA7B91" w:rsidRDefault="005F10EC" w:rsidP="005F10EC">
      <w:pPr>
        <w:pStyle w:val="ListParagraph"/>
        <w:numPr>
          <w:ilvl w:val="0"/>
          <w:numId w:val="1"/>
        </w:numPr>
        <w:spacing w:after="0" w:line="360" w:lineRule="auto"/>
        <w:jc w:val="both"/>
        <w:rPr>
          <w:rFonts w:ascii="Times New Roman" w:eastAsia="Times New Roman" w:hAnsi="Times New Roman"/>
          <w:b/>
          <w:bCs/>
          <w:color w:val="000000" w:themeColor="text1"/>
          <w:sz w:val="24"/>
          <w:szCs w:val="24"/>
          <w:lang w:val="en-GB" w:eastAsia="en-GB"/>
        </w:rPr>
      </w:pPr>
      <w:r w:rsidRPr="00AA7B91">
        <w:rPr>
          <w:rFonts w:ascii="Times New Roman" w:eastAsia="Times New Roman" w:hAnsi="Times New Roman"/>
          <w:b/>
          <w:bCs/>
          <w:color w:val="000000" w:themeColor="text1"/>
          <w:sz w:val="24"/>
          <w:szCs w:val="24"/>
          <w:lang w:val="en-GB" w:eastAsia="en-GB"/>
        </w:rPr>
        <w:t>Work experience:</w:t>
      </w:r>
      <w:r w:rsidRPr="00AA7B91">
        <w:rPr>
          <w:rFonts w:ascii="Times New Roman" w:eastAsia="Times New Roman" w:hAnsi="Times New Roman"/>
          <w:color w:val="000000" w:themeColor="text1"/>
          <w:sz w:val="24"/>
          <w:szCs w:val="24"/>
          <w:lang w:val="en-GB" w:eastAsia="en-GB"/>
        </w:rPr>
        <w:t xml:space="preserve"> He has as total of 12 years of experience as an academician, researcher, and clinical service provider.)</w:t>
      </w:r>
    </w:p>
    <w:p w14:paraId="4D45174E" w14:textId="77777777" w:rsidR="005F10EC" w:rsidRPr="00AA7B91" w:rsidRDefault="005F10EC" w:rsidP="005F10EC">
      <w:pPr>
        <w:pStyle w:val="ListParagraph"/>
        <w:numPr>
          <w:ilvl w:val="0"/>
          <w:numId w:val="3"/>
        </w:numPr>
        <w:spacing w:after="0" w:line="360" w:lineRule="auto"/>
        <w:jc w:val="both"/>
        <w:rPr>
          <w:rFonts w:ascii="Times New Roman" w:eastAsia="Times New Roman" w:hAnsi="Times New Roman"/>
          <w:color w:val="000000" w:themeColor="text1"/>
          <w:sz w:val="24"/>
          <w:szCs w:val="24"/>
          <w:lang w:val="en-GB" w:eastAsia="en-GB"/>
        </w:rPr>
      </w:pPr>
      <w:r w:rsidRPr="00AA7B91">
        <w:rPr>
          <w:rFonts w:ascii="Times New Roman" w:eastAsia="Times New Roman" w:hAnsi="Times New Roman"/>
          <w:color w:val="000000" w:themeColor="text1"/>
          <w:sz w:val="24"/>
          <w:szCs w:val="24"/>
          <w:lang w:val="en-GB" w:eastAsia="en-GB"/>
        </w:rPr>
        <w:t>At SPHMMC: From February 1, 2019</w:t>
      </w:r>
      <w:r w:rsidRPr="00AA7B91">
        <w:rPr>
          <w:rFonts w:ascii="Times New Roman" w:eastAsia="Times New Roman" w:hAnsi="Times New Roman"/>
          <w:b/>
          <w:bCs/>
          <w:color w:val="000000" w:themeColor="text1"/>
          <w:sz w:val="24"/>
          <w:szCs w:val="24"/>
          <w:lang w:val="en-GB" w:eastAsia="en-GB"/>
        </w:rPr>
        <w:t> to December 3, 2020, an assistant professor,</w:t>
      </w:r>
      <w:r w:rsidRPr="00AA7B91">
        <w:rPr>
          <w:rFonts w:ascii="Times New Roman" w:eastAsia="Times New Roman" w:hAnsi="Times New Roman"/>
          <w:color w:val="000000" w:themeColor="text1"/>
          <w:sz w:val="24"/>
          <w:szCs w:val="24"/>
          <w:lang w:val="en-GB" w:eastAsia="en-GB"/>
        </w:rPr>
        <w:t xml:space="preserve"> and since </w:t>
      </w:r>
      <w:r w:rsidRPr="00AA7B91">
        <w:rPr>
          <w:rFonts w:ascii="Times New Roman" w:eastAsia="Times New Roman" w:hAnsi="Times New Roman"/>
          <w:b/>
          <w:bCs/>
          <w:color w:val="000000" w:themeColor="text1"/>
          <w:sz w:val="24"/>
          <w:szCs w:val="24"/>
          <w:lang w:val="en-GB" w:eastAsia="en-GB"/>
        </w:rPr>
        <w:t>December 4, 2020,</w:t>
      </w:r>
      <w:r w:rsidRPr="00AA7B91">
        <w:rPr>
          <w:rFonts w:ascii="Times New Roman" w:eastAsia="Times New Roman" w:hAnsi="Times New Roman"/>
          <w:color w:val="000000" w:themeColor="text1"/>
          <w:sz w:val="24"/>
          <w:szCs w:val="24"/>
          <w:lang w:val="en-GB" w:eastAsia="en-GB"/>
        </w:rPr>
        <w:t xml:space="preserve"> he has been </w:t>
      </w:r>
      <w:r w:rsidRPr="00AA7B91">
        <w:rPr>
          <w:rFonts w:ascii="Times New Roman" w:eastAsia="Times New Roman" w:hAnsi="Times New Roman"/>
          <w:b/>
          <w:bCs/>
          <w:color w:val="000000" w:themeColor="text1"/>
          <w:sz w:val="24"/>
          <w:szCs w:val="24"/>
          <w:lang w:val="en-GB" w:eastAsia="en-GB"/>
        </w:rPr>
        <w:t xml:space="preserve">promoted to the rank of associate professor </w:t>
      </w:r>
      <w:r w:rsidRPr="00AA7B91">
        <w:rPr>
          <w:rFonts w:ascii="Times New Roman" w:eastAsia="Times New Roman" w:hAnsi="Times New Roman"/>
          <w:color w:val="000000" w:themeColor="text1"/>
          <w:sz w:val="24"/>
          <w:szCs w:val="24"/>
          <w:lang w:val="en-GB" w:eastAsia="en-GB"/>
        </w:rPr>
        <w:t>at Saint Paul's Hospital Millennium Medical College, School Nursing.</w:t>
      </w:r>
    </w:p>
    <w:p w14:paraId="6E9BDD9B" w14:textId="77777777" w:rsidR="005F10EC" w:rsidRPr="00AA7B91" w:rsidRDefault="005F10EC" w:rsidP="005F10EC">
      <w:pPr>
        <w:pStyle w:val="ListParagraph"/>
        <w:numPr>
          <w:ilvl w:val="0"/>
          <w:numId w:val="3"/>
        </w:numPr>
        <w:spacing w:after="0" w:line="360" w:lineRule="auto"/>
        <w:jc w:val="both"/>
        <w:rPr>
          <w:rFonts w:ascii="Times New Roman" w:eastAsia="Times New Roman" w:hAnsi="Times New Roman"/>
          <w:color w:val="000000" w:themeColor="text1"/>
          <w:sz w:val="24"/>
          <w:szCs w:val="24"/>
          <w:lang w:val="en-GB" w:eastAsia="en-GB"/>
        </w:rPr>
      </w:pPr>
      <w:r w:rsidRPr="00AA7B91">
        <w:rPr>
          <w:rFonts w:ascii="Times New Roman" w:eastAsia="Times New Roman" w:hAnsi="Times New Roman"/>
          <w:b/>
          <w:bCs/>
          <w:color w:val="000000" w:themeColor="text1"/>
          <w:sz w:val="24"/>
          <w:szCs w:val="24"/>
          <w:lang w:val="en-GB" w:eastAsia="en-GB"/>
        </w:rPr>
        <w:t>At Ambo University</w:t>
      </w:r>
      <w:r w:rsidRPr="00AA7B91">
        <w:rPr>
          <w:rFonts w:ascii="Times New Roman" w:eastAsia="Times New Roman" w:hAnsi="Times New Roman"/>
          <w:color w:val="000000" w:themeColor="text1"/>
          <w:sz w:val="24"/>
          <w:szCs w:val="24"/>
          <w:lang w:val="en-GB" w:eastAsia="en-GB"/>
        </w:rPr>
        <w:t xml:space="preserve">: He had been worked as a </w:t>
      </w:r>
      <w:r w:rsidRPr="00AA7B91">
        <w:rPr>
          <w:rFonts w:ascii="Times New Roman" w:eastAsia="Times New Roman" w:hAnsi="Times New Roman"/>
          <w:b/>
          <w:bCs/>
          <w:color w:val="000000" w:themeColor="text1"/>
          <w:sz w:val="24"/>
          <w:szCs w:val="24"/>
          <w:lang w:val="en-GB" w:eastAsia="en-GB"/>
        </w:rPr>
        <w:t xml:space="preserve">lecturer to </w:t>
      </w:r>
      <w:r w:rsidRPr="00AA7B91">
        <w:rPr>
          <w:rFonts w:ascii="Times New Roman" w:eastAsia="Times New Roman" w:hAnsi="Times New Roman"/>
          <w:color w:val="000000" w:themeColor="text1"/>
          <w:sz w:val="24"/>
          <w:szCs w:val="24"/>
          <w:lang w:val="en-GB" w:eastAsia="en-GB"/>
        </w:rPr>
        <w:t xml:space="preserve">Assistant Professor rank from </w:t>
      </w:r>
      <w:r w:rsidRPr="00AA7B91">
        <w:rPr>
          <w:rFonts w:ascii="Times New Roman" w:eastAsia="Times New Roman" w:hAnsi="Times New Roman"/>
          <w:b/>
          <w:bCs/>
          <w:color w:val="000000" w:themeColor="text1"/>
          <w:sz w:val="24"/>
          <w:szCs w:val="24"/>
          <w:lang w:val="en-GB" w:eastAsia="en-GB"/>
        </w:rPr>
        <w:t>October 14/10/2013 to January 30/01/2019</w:t>
      </w:r>
      <w:r w:rsidRPr="00AA7B91">
        <w:rPr>
          <w:rFonts w:ascii="Times New Roman" w:eastAsia="Times New Roman" w:hAnsi="Times New Roman"/>
          <w:color w:val="000000" w:themeColor="text1"/>
          <w:sz w:val="24"/>
          <w:szCs w:val="24"/>
          <w:lang w:val="en-GB" w:eastAsia="en-GB"/>
        </w:rPr>
        <w:t xml:space="preserve"> at the College of Medicine and Health Sciences.</w:t>
      </w:r>
    </w:p>
    <w:p w14:paraId="6C916E14" w14:textId="77777777" w:rsidR="005F10EC" w:rsidRPr="00AA7B91" w:rsidRDefault="005F10EC" w:rsidP="005F10EC">
      <w:pPr>
        <w:pStyle w:val="ListParagraph"/>
        <w:numPr>
          <w:ilvl w:val="0"/>
          <w:numId w:val="3"/>
        </w:numPr>
        <w:spacing w:after="0" w:line="360" w:lineRule="auto"/>
        <w:jc w:val="both"/>
        <w:rPr>
          <w:rFonts w:ascii="Times New Roman" w:eastAsia="Times New Roman" w:hAnsi="Times New Roman"/>
          <w:color w:val="000000" w:themeColor="text1"/>
          <w:sz w:val="24"/>
          <w:szCs w:val="24"/>
          <w:lang w:val="en-GB" w:eastAsia="en-GB"/>
        </w:rPr>
      </w:pPr>
      <w:r w:rsidRPr="00AA7B91">
        <w:rPr>
          <w:rFonts w:ascii="Times New Roman" w:eastAsia="Times New Roman" w:hAnsi="Times New Roman"/>
          <w:b/>
          <w:bCs/>
          <w:color w:val="000000" w:themeColor="text1"/>
          <w:sz w:val="24"/>
          <w:szCs w:val="24"/>
          <w:lang w:val="en-GB" w:eastAsia="en-GB"/>
        </w:rPr>
        <w:t>At Oromia Regional Health Bureau</w:t>
      </w:r>
      <w:r w:rsidRPr="00AA7B91">
        <w:rPr>
          <w:rFonts w:ascii="Times New Roman" w:eastAsia="Times New Roman" w:hAnsi="Times New Roman"/>
          <w:color w:val="000000" w:themeColor="text1"/>
          <w:sz w:val="24"/>
          <w:szCs w:val="24"/>
          <w:lang w:val="en-GB" w:eastAsia="en-GB"/>
        </w:rPr>
        <w:t xml:space="preserve">: </w:t>
      </w:r>
      <w:r w:rsidRPr="00AA7B91">
        <w:rPr>
          <w:rFonts w:ascii="Times New Roman" w:eastAsia="Times New Roman" w:hAnsi="Times New Roman"/>
          <w:b/>
          <w:bCs/>
          <w:color w:val="000000" w:themeColor="text1"/>
          <w:sz w:val="24"/>
          <w:szCs w:val="24"/>
          <w:lang w:val="en-GB" w:eastAsia="en-GB"/>
        </w:rPr>
        <w:t>Clinical Nursing Service Provider</w:t>
      </w:r>
      <w:r w:rsidRPr="00AA7B91">
        <w:rPr>
          <w:rFonts w:ascii="Times New Roman" w:eastAsia="Times New Roman" w:hAnsi="Times New Roman"/>
          <w:color w:val="000000" w:themeColor="text1"/>
          <w:sz w:val="24"/>
          <w:szCs w:val="24"/>
          <w:lang w:val="en-GB" w:eastAsia="en-GB"/>
        </w:rPr>
        <w:t xml:space="preserve"> at Dera Woreda Health Centre from [01/09/2009–30/10/2011]</w:t>
      </w:r>
    </w:p>
    <w:p w14:paraId="2238EF53" w14:textId="77777777" w:rsidR="005F10EC" w:rsidRPr="00AA7B91" w:rsidRDefault="005F10EC" w:rsidP="005F10EC">
      <w:pPr>
        <w:pStyle w:val="ListParagraph"/>
        <w:numPr>
          <w:ilvl w:val="0"/>
          <w:numId w:val="1"/>
        </w:numPr>
        <w:spacing w:after="0" w:line="360" w:lineRule="auto"/>
        <w:jc w:val="both"/>
        <w:rPr>
          <w:rFonts w:ascii="Times New Roman" w:eastAsia="Times New Roman" w:hAnsi="Times New Roman"/>
          <w:color w:val="000000" w:themeColor="text1"/>
          <w:sz w:val="24"/>
          <w:szCs w:val="24"/>
          <w:lang w:val="en-GB" w:eastAsia="en-GB"/>
        </w:rPr>
      </w:pPr>
      <w:r w:rsidRPr="00AA7B91">
        <w:rPr>
          <w:rFonts w:ascii="Times New Roman" w:eastAsia="Times New Roman" w:hAnsi="Times New Roman"/>
          <w:b/>
          <w:bCs/>
          <w:color w:val="000000" w:themeColor="text1"/>
          <w:sz w:val="24"/>
          <w:szCs w:val="24"/>
          <w:lang w:val="en-GB" w:eastAsia="en-GB"/>
        </w:rPr>
        <w:t>Research, publications, and advisor</w:t>
      </w:r>
    </w:p>
    <w:p w14:paraId="7D4218F1" w14:textId="77777777" w:rsidR="005F10EC" w:rsidRPr="00AA7B91" w:rsidRDefault="005F10EC" w:rsidP="005F10EC">
      <w:pPr>
        <w:pStyle w:val="ListParagraph"/>
        <w:numPr>
          <w:ilvl w:val="0"/>
          <w:numId w:val="4"/>
        </w:numPr>
        <w:spacing w:after="0" w:line="360" w:lineRule="auto"/>
        <w:jc w:val="both"/>
        <w:rPr>
          <w:rFonts w:ascii="Times New Roman" w:eastAsia="Calibri" w:hAnsi="Times New Roman"/>
          <w:color w:val="000000" w:themeColor="text1"/>
          <w:sz w:val="24"/>
          <w:szCs w:val="24"/>
          <w:shd w:val="clear" w:color="auto" w:fill="FFFFFF"/>
          <w14:ligatures w14:val="standardContextual"/>
        </w:rPr>
      </w:pPr>
      <w:r w:rsidRPr="00AA7B91">
        <w:rPr>
          <w:rFonts w:ascii="Times New Roman" w:eastAsia="Calibri" w:hAnsi="Times New Roman"/>
          <w:color w:val="000000" w:themeColor="text1"/>
          <w:sz w:val="24"/>
          <w:szCs w:val="24"/>
          <w14:ligatures w14:val="standardContextual"/>
        </w:rPr>
        <w:t xml:space="preserve">He has been conducting sexual and reproductive researches and published about fifty-four (54) articles on reputable scientific journals </w:t>
      </w:r>
      <w:r w:rsidRPr="00AA7B91">
        <w:rPr>
          <w:rFonts w:ascii="Times New Roman" w:eastAsia="Calibri" w:hAnsi="Times New Roman"/>
          <w:color w:val="000000" w:themeColor="text1"/>
          <w:sz w:val="24"/>
          <w:szCs w:val="24"/>
          <w:shd w:val="clear" w:color="auto" w:fill="FFFFFF"/>
          <w14:ligatures w14:val="standardContextual"/>
        </w:rPr>
        <w:t>and won award of best researcher in sexual and reproductive health in 2021 at the 3</w:t>
      </w:r>
      <w:r w:rsidRPr="00AA7B91">
        <w:rPr>
          <w:rFonts w:ascii="Times New Roman" w:eastAsia="Calibri" w:hAnsi="Times New Roman"/>
          <w:color w:val="000000" w:themeColor="text1"/>
          <w:sz w:val="24"/>
          <w:szCs w:val="24"/>
          <w:shd w:val="clear" w:color="auto" w:fill="FFFFFF"/>
          <w:vertAlign w:val="superscript"/>
          <w14:ligatures w14:val="standardContextual"/>
        </w:rPr>
        <w:t>rd</w:t>
      </w:r>
      <w:r w:rsidRPr="00AA7B91">
        <w:rPr>
          <w:rFonts w:ascii="Times New Roman" w:eastAsia="Calibri" w:hAnsi="Times New Roman"/>
          <w:color w:val="000000" w:themeColor="text1"/>
          <w:sz w:val="24"/>
          <w:szCs w:val="24"/>
          <w:shd w:val="clear" w:color="auto" w:fill="FFFFFF"/>
          <w14:ligatures w14:val="standardContextual"/>
        </w:rPr>
        <w:t xml:space="preserve"> Annual Reproductive Health Conference organized by the Center of Excellence.</w:t>
      </w:r>
    </w:p>
    <w:p w14:paraId="6BC3D4ED" w14:textId="77777777" w:rsidR="005F10EC" w:rsidRPr="00AA7B91" w:rsidRDefault="005F10EC" w:rsidP="005F10EC">
      <w:pPr>
        <w:pStyle w:val="ListParagraph"/>
        <w:numPr>
          <w:ilvl w:val="0"/>
          <w:numId w:val="4"/>
        </w:numPr>
        <w:spacing w:after="0" w:line="360" w:lineRule="auto"/>
        <w:jc w:val="both"/>
        <w:rPr>
          <w:rFonts w:ascii="Times New Roman" w:eastAsia="Times New Roman" w:hAnsi="Times New Roman"/>
          <w:color w:val="000000" w:themeColor="text1"/>
          <w:sz w:val="24"/>
          <w:szCs w:val="24"/>
          <w:lang w:val="en-GB" w:eastAsia="en-GB"/>
        </w:rPr>
      </w:pPr>
      <w:r w:rsidRPr="00AA7B91">
        <w:rPr>
          <w:rFonts w:ascii="Times New Roman" w:eastAsia="Times New Roman" w:hAnsi="Times New Roman"/>
          <w:i/>
          <w:iCs/>
          <w:color w:val="000000" w:themeColor="text1"/>
          <w:sz w:val="24"/>
          <w:szCs w:val="24"/>
          <w:lang w:val="en-GB" w:eastAsia="en-GB"/>
        </w:rPr>
        <w:t xml:space="preserve">More than 35 postgraduate students graduated under his advisership with very good to excellent grades </w:t>
      </w:r>
    </w:p>
    <w:p w14:paraId="52CC8035" w14:textId="77777777" w:rsidR="005F10EC" w:rsidRPr="00AA7B91" w:rsidRDefault="005F10EC" w:rsidP="005F10EC">
      <w:pPr>
        <w:pStyle w:val="ListParagraph"/>
        <w:numPr>
          <w:ilvl w:val="0"/>
          <w:numId w:val="4"/>
        </w:numPr>
        <w:spacing w:after="0" w:line="360" w:lineRule="auto"/>
        <w:jc w:val="both"/>
        <w:rPr>
          <w:rFonts w:ascii="Times New Roman" w:eastAsia="Times New Roman" w:hAnsi="Times New Roman"/>
          <w:color w:val="000000" w:themeColor="text1"/>
          <w:sz w:val="24"/>
          <w:szCs w:val="24"/>
          <w:lang w:val="en-GB" w:eastAsia="en-GB"/>
        </w:rPr>
      </w:pPr>
      <w:r w:rsidRPr="00AA7B91">
        <w:rPr>
          <w:rFonts w:ascii="Times New Roman" w:eastAsia="Calibri" w:hAnsi="Times New Roman"/>
          <w:color w:val="000000" w:themeColor="text1"/>
          <w:sz w:val="24"/>
          <w:szCs w:val="24"/>
          <w14:ligatures w14:val="standardContextual"/>
        </w:rPr>
        <w:t xml:space="preserve">He has also been working for Harvard University in collaboration with Ethiopian public health Institute as researcher on a project entitled “People Voice survey” and health services delivery redesigning </w:t>
      </w:r>
    </w:p>
    <w:p w14:paraId="0A5F51B1" w14:textId="77777777" w:rsidR="005F10EC" w:rsidRPr="00AA7B91" w:rsidRDefault="005F10EC" w:rsidP="005F10EC">
      <w:pPr>
        <w:pStyle w:val="ListParagraph"/>
        <w:numPr>
          <w:ilvl w:val="0"/>
          <w:numId w:val="4"/>
        </w:numPr>
        <w:spacing w:after="0" w:line="360" w:lineRule="auto"/>
        <w:jc w:val="both"/>
        <w:rPr>
          <w:rFonts w:ascii="Times New Roman" w:eastAsia="Times New Roman" w:hAnsi="Times New Roman"/>
          <w:color w:val="000000" w:themeColor="text1"/>
          <w:sz w:val="24"/>
          <w:szCs w:val="24"/>
          <w:lang w:val="en-GB" w:eastAsia="en-GB"/>
        </w:rPr>
      </w:pPr>
      <w:r w:rsidRPr="00AA7B91">
        <w:rPr>
          <w:rFonts w:ascii="Times New Roman" w:eastAsia="Times New Roman" w:hAnsi="Times New Roman"/>
          <w:i/>
          <w:iCs/>
          <w:color w:val="000000" w:themeColor="text1"/>
          <w:sz w:val="24"/>
          <w:szCs w:val="24"/>
          <w:lang w:val="en-GB" w:eastAsia="en-GB"/>
        </w:rPr>
        <w:lastRenderedPageBreak/>
        <w:t>He currently has four MSc primary advisors and two co-advisors for PhD students at the SPHMMC School of Public Health and the Wellega University School of Public Health.</w:t>
      </w:r>
    </w:p>
    <w:p w14:paraId="05CD9E04" w14:textId="77777777" w:rsidR="005F10EC" w:rsidRPr="00AA7B91" w:rsidRDefault="005F10EC" w:rsidP="005F10EC">
      <w:pPr>
        <w:pStyle w:val="ListParagraph"/>
        <w:numPr>
          <w:ilvl w:val="0"/>
          <w:numId w:val="1"/>
        </w:numPr>
        <w:spacing w:after="0" w:line="360" w:lineRule="auto"/>
        <w:jc w:val="both"/>
        <w:rPr>
          <w:rFonts w:ascii="Times New Roman" w:eastAsia="Times New Roman" w:hAnsi="Times New Roman"/>
          <w:color w:val="000000" w:themeColor="text1"/>
          <w:sz w:val="24"/>
          <w:szCs w:val="24"/>
          <w:lang w:val="en-GB" w:eastAsia="en-GB"/>
        </w:rPr>
      </w:pPr>
      <w:r w:rsidRPr="00AA7B91">
        <w:rPr>
          <w:rFonts w:ascii="Times New Roman" w:eastAsia="Times New Roman" w:hAnsi="Times New Roman"/>
          <w:b/>
          <w:bCs/>
          <w:color w:val="000000" w:themeColor="text1"/>
          <w:sz w:val="24"/>
          <w:szCs w:val="24"/>
          <w:lang w:val="en-GB" w:eastAsia="en-GB"/>
        </w:rPr>
        <w:t xml:space="preserve">Leadership and academic </w:t>
      </w:r>
    </w:p>
    <w:p w14:paraId="3C33A119" w14:textId="77777777" w:rsidR="005F10EC" w:rsidRPr="00AA7B91" w:rsidRDefault="005F10EC" w:rsidP="005F10EC">
      <w:pPr>
        <w:spacing w:after="0" w:line="360" w:lineRule="auto"/>
        <w:jc w:val="both"/>
        <w:rPr>
          <w:rFonts w:ascii="Times New Roman" w:eastAsia="Times New Roman" w:hAnsi="Times New Roman"/>
          <w:color w:val="000000" w:themeColor="text1"/>
          <w:sz w:val="24"/>
          <w:szCs w:val="24"/>
          <w:lang w:val="en-GB" w:eastAsia="en-GB"/>
        </w:rPr>
      </w:pPr>
      <w:r w:rsidRPr="00AA7B91">
        <w:rPr>
          <w:rFonts w:ascii="Times New Roman" w:eastAsia="Times New Roman" w:hAnsi="Times New Roman"/>
          <w:color w:val="000000" w:themeColor="text1"/>
          <w:sz w:val="24"/>
          <w:szCs w:val="24"/>
          <w:lang w:val="en-GB" w:eastAsia="en-GB"/>
        </w:rPr>
        <w:t>He has served as Nursing Education Directorate Director, and Nursing School Dean since December 1, 2019 to August 12, 2022, and</w:t>
      </w:r>
    </w:p>
    <w:p w14:paraId="62A4F894" w14:textId="23B804EA" w:rsidR="005F10EC" w:rsidRDefault="005F10EC" w:rsidP="005F10EC">
      <w:r w:rsidRPr="00AA7B91">
        <w:rPr>
          <w:rFonts w:ascii="Times New Roman" w:eastAsia="Times New Roman" w:hAnsi="Times New Roman"/>
          <w:color w:val="000000" w:themeColor="text1"/>
          <w:sz w:val="24"/>
          <w:szCs w:val="24"/>
          <w:lang w:val="en-GB" w:eastAsia="en-GB"/>
        </w:rPr>
        <w:t xml:space="preserve">Currently, </w:t>
      </w:r>
      <w:r w:rsidRPr="00AA7B91">
        <w:rPr>
          <w:rFonts w:ascii="Times New Roman" w:eastAsia="Times New Roman" w:hAnsi="Times New Roman"/>
          <w:b/>
          <w:bCs/>
          <w:color w:val="000000" w:themeColor="text1"/>
          <w:sz w:val="24"/>
          <w:szCs w:val="24"/>
          <w:lang w:val="en-GB" w:eastAsia="en-GB"/>
        </w:rPr>
        <w:t>Dr. Dereje</w:t>
      </w:r>
      <w:r w:rsidRPr="00AA7B91">
        <w:rPr>
          <w:rFonts w:ascii="Times New Roman" w:eastAsia="Times New Roman" w:hAnsi="Times New Roman"/>
          <w:color w:val="000000" w:themeColor="text1"/>
          <w:sz w:val="24"/>
          <w:szCs w:val="24"/>
          <w:lang w:val="en-GB" w:eastAsia="en-GB"/>
        </w:rPr>
        <w:t xml:space="preserve"> has been working as </w:t>
      </w:r>
      <w:r w:rsidRPr="00AA7B91">
        <w:rPr>
          <w:rFonts w:ascii="Times New Roman" w:eastAsia="Times New Roman" w:hAnsi="Times New Roman"/>
          <w:b/>
          <w:bCs/>
          <w:color w:val="000000" w:themeColor="text1"/>
          <w:sz w:val="24"/>
          <w:szCs w:val="24"/>
          <w:lang w:val="en-GB" w:eastAsia="en-GB"/>
        </w:rPr>
        <w:t>associate editor in chief of the Millennium Journal of Health</w:t>
      </w:r>
      <w:r w:rsidRPr="00AA7B91">
        <w:rPr>
          <w:rFonts w:ascii="Times New Roman" w:eastAsia="Times New Roman" w:hAnsi="Times New Roman"/>
          <w:color w:val="000000" w:themeColor="text1"/>
          <w:sz w:val="24"/>
          <w:szCs w:val="24"/>
          <w:lang w:val="en-GB" w:eastAsia="en-GB"/>
        </w:rPr>
        <w:t xml:space="preserve"> as of </w:t>
      </w:r>
      <w:r w:rsidRPr="00AA7B91">
        <w:rPr>
          <w:rFonts w:ascii="Times New Roman" w:eastAsia="Times New Roman" w:hAnsi="Times New Roman"/>
          <w:b/>
          <w:bCs/>
          <w:color w:val="000000" w:themeColor="text1"/>
          <w:sz w:val="24"/>
          <w:szCs w:val="24"/>
          <w:lang w:val="en-GB" w:eastAsia="en-GB"/>
        </w:rPr>
        <w:t>March 9, 2021,</w:t>
      </w:r>
      <w:r w:rsidRPr="00AA7B91">
        <w:rPr>
          <w:rFonts w:ascii="Times New Roman" w:eastAsia="Times New Roman" w:hAnsi="Times New Roman"/>
          <w:color w:val="000000" w:themeColor="text1"/>
          <w:sz w:val="24"/>
          <w:szCs w:val="24"/>
          <w:lang w:val="en-GB" w:eastAsia="en-GB"/>
        </w:rPr>
        <w:t xml:space="preserve"> at Saint Paul’s Hospital Millennium Medical College</w:t>
      </w:r>
    </w:p>
    <w:sectPr w:rsidR="005F10E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820FE2"/>
    <w:multiLevelType w:val="hybridMultilevel"/>
    <w:tmpl w:val="F202BE1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DEC197F"/>
    <w:multiLevelType w:val="multilevel"/>
    <w:tmpl w:val="AECAEA4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59001304"/>
    <w:multiLevelType w:val="hybridMultilevel"/>
    <w:tmpl w:val="5C7C54B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C1211DD"/>
    <w:multiLevelType w:val="hybridMultilevel"/>
    <w:tmpl w:val="E222C3E0"/>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0435912">
    <w:abstractNumId w:val="1"/>
  </w:num>
  <w:num w:numId="2" w16cid:durableId="326447976">
    <w:abstractNumId w:val="2"/>
  </w:num>
  <w:num w:numId="3" w16cid:durableId="556549516">
    <w:abstractNumId w:val="0"/>
  </w:num>
  <w:num w:numId="4" w16cid:durableId="589880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0EC"/>
    <w:rsid w:val="0043093C"/>
    <w:rsid w:val="005F10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74703"/>
  <w15:chartTrackingRefBased/>
  <w15:docId w15:val="{5D40284C-C4E7-484B-9F57-0994D7CF6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10EC"/>
    <w:rPr>
      <w:rFonts w:ascii="Calibri" w:eastAsia="Calibri" w:hAnsi="Calibri" w:cs="SimSun"/>
      <w:kern w:val="0"/>
      <w:lang w:val="en-US"/>
      <w14:ligatures w14:val="none"/>
    </w:rPr>
  </w:style>
  <w:style w:type="paragraph" w:styleId="Heading1">
    <w:name w:val="heading 1"/>
    <w:basedOn w:val="Normal"/>
    <w:next w:val="Normal"/>
    <w:link w:val="Heading1Char"/>
    <w:uiPriority w:val="9"/>
    <w:qFormat/>
    <w:rsid w:val="005F10EC"/>
    <w:pPr>
      <w:keepNext/>
      <w:keepLines/>
      <w:spacing w:before="240" w:after="0"/>
      <w:outlineLvl w:val="0"/>
    </w:pPr>
    <w:rPr>
      <w:rFonts w:ascii="Calibri Light" w:eastAsia="SimSun" w:hAnsi="Calibri Light"/>
      <w:color w:val="2E74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10EC"/>
    <w:rPr>
      <w:rFonts w:ascii="Calibri Light" w:eastAsia="SimSun" w:hAnsi="Calibri Light" w:cs="SimSun"/>
      <w:color w:val="2E74B5"/>
      <w:kern w:val="0"/>
      <w:sz w:val="32"/>
      <w:szCs w:val="32"/>
      <w:lang w:val="en-US"/>
      <w14:ligatures w14:val="none"/>
    </w:rPr>
  </w:style>
  <w:style w:type="character" w:styleId="Hyperlink">
    <w:name w:val="Hyperlink"/>
    <w:basedOn w:val="DefaultParagraphFont"/>
    <w:uiPriority w:val="99"/>
    <w:rsid w:val="005F10EC"/>
    <w:rPr>
      <w:color w:val="0563C1"/>
      <w:u w:val="single"/>
    </w:rPr>
  </w:style>
  <w:style w:type="paragraph" w:styleId="ListParagraph">
    <w:name w:val="List Paragraph"/>
    <w:basedOn w:val="Normal"/>
    <w:uiPriority w:val="34"/>
    <w:qFormat/>
    <w:rsid w:val="005F10EC"/>
    <w:pPr>
      <w:spacing w:after="200" w:line="276" w:lineRule="auto"/>
      <w:ind w:left="720"/>
      <w:contextualSpacing/>
    </w:pPr>
    <w:rPr>
      <w:rFonts w:eastAsia="PMingLiU"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erebayu@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mail-Zeg642736@gmail.com" TargetMode="External"/><Relationship Id="rId5" Type="http://schemas.openxmlformats.org/officeDocument/2006/relationships/hyperlink" Target="mailto:astershawel8@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928</Words>
  <Characters>5294</Characters>
  <Application>Microsoft Office Word</Application>
  <DocSecurity>0</DocSecurity>
  <Lines>44</Lines>
  <Paragraphs>12</Paragraphs>
  <ScaleCrop>false</ScaleCrop>
  <Company/>
  <LinksUpToDate>false</LinksUpToDate>
  <CharactersWithSpaces>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Dereje Demissie</dc:creator>
  <cp:keywords/>
  <dc:description/>
  <cp:lastModifiedBy>Dereje Demissie</cp:lastModifiedBy>
  <cp:revision>2</cp:revision>
  <dcterms:created xsi:type="dcterms:W3CDTF">2023-11-24T11:09:00Z</dcterms:created>
  <dcterms:modified xsi:type="dcterms:W3CDTF">2023-11-24T11:17:00Z</dcterms:modified>
</cp:coreProperties>
</file>