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C87FE" w14:textId="77777777" w:rsidR="008E3B54" w:rsidRPr="00815D72" w:rsidRDefault="008E3B54" w:rsidP="008E3B54">
      <w:pPr>
        <w:rPr>
          <w:b/>
          <w:sz w:val="32"/>
        </w:rPr>
      </w:pPr>
      <w:bookmarkStart w:id="0" w:name="_Hlk63690582"/>
      <w:r w:rsidRPr="00815D72">
        <w:rPr>
          <w:b/>
          <w:sz w:val="32"/>
        </w:rPr>
        <w:t>Early sensorimotor relations between respiratory - and postural imbalances and o</w:t>
      </w:r>
      <w:r>
        <w:rPr>
          <w:b/>
          <w:sz w:val="32"/>
        </w:rPr>
        <w:t xml:space="preserve">ral </w:t>
      </w:r>
      <w:r w:rsidRPr="00815D72">
        <w:rPr>
          <w:b/>
          <w:sz w:val="32"/>
        </w:rPr>
        <w:t>imbalance.</w:t>
      </w:r>
      <w:r>
        <w:rPr>
          <w:b/>
          <w:sz w:val="32"/>
        </w:rPr>
        <w:t xml:space="preserve"> (R.P.O.imbalances)</w:t>
      </w:r>
    </w:p>
    <w:bookmarkEnd w:id="0"/>
    <w:p w14:paraId="0FAA0F44" w14:textId="77777777" w:rsidR="008E3B54" w:rsidRDefault="008E3B54" w:rsidP="008E3B54">
      <w:r>
        <w:t>A new area of shared responsibility between medical and dental paediatricians.</w:t>
      </w:r>
    </w:p>
    <w:p w14:paraId="3F19B227" w14:textId="77777777" w:rsidR="008E3B54" w:rsidRDefault="008E3B54" w:rsidP="008E3B54">
      <w:r w:rsidRPr="004445C8">
        <w:t>Dr. Michael Lacroix, DDS-DFO.(Dento</w:t>
      </w:r>
      <w:r>
        <w:t>-</w:t>
      </w:r>
      <w:r w:rsidRPr="004445C8">
        <w:t>Facial Orthoped</w:t>
      </w:r>
      <w:r>
        <w:t>ics), Orthoglobal, Switzerland.</w:t>
      </w:r>
    </w:p>
    <w:p w14:paraId="30D743A3" w14:textId="77777777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4D4A8E7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0486BA8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24F520F" w14:textId="77777777" w:rsidR="008E3B54" w:rsidRPr="008E3B54" w:rsidRDefault="008E3B54" w:rsidP="008E3B54">
      <w:pPr>
        <w:jc w:val="both"/>
        <w:rPr>
          <w:sz w:val="18"/>
          <w:szCs w:val="18"/>
        </w:rPr>
      </w:pPr>
      <w:bookmarkStart w:id="1" w:name="_Hlk63690701"/>
      <w:r w:rsidRPr="008E3B54">
        <w:rPr>
          <w:b/>
          <w:sz w:val="18"/>
          <w:szCs w:val="18"/>
        </w:rPr>
        <w:t>Introduction</w:t>
      </w:r>
      <w:r w:rsidRPr="008E3B54">
        <w:rPr>
          <w:sz w:val="18"/>
          <w:szCs w:val="18"/>
        </w:rPr>
        <w:t>: The gap between medical and dental world is the reason why nobody has never published about this multifactorial topic.</w:t>
      </w:r>
    </w:p>
    <w:p w14:paraId="080BBFB3" w14:textId="77777777" w:rsidR="008E3B54" w:rsidRPr="008E3B54" w:rsidRDefault="008E3B54" w:rsidP="008E3B54">
      <w:pPr>
        <w:jc w:val="both"/>
        <w:rPr>
          <w:sz w:val="18"/>
          <w:szCs w:val="18"/>
        </w:rPr>
      </w:pPr>
      <w:r w:rsidRPr="008E3B54">
        <w:rPr>
          <w:sz w:val="18"/>
          <w:szCs w:val="18"/>
        </w:rPr>
        <w:t>We are now able to explain how dental malocclusions and oro-facial dysfunctions are linked to imbalances during the perinatal sensorimotor coordinations, often leading in adulthood  to general posture (lumbo-sciatic) and/or respiratory disorders (OSA).</w:t>
      </w:r>
    </w:p>
    <w:p w14:paraId="45C5FCFC" w14:textId="77777777" w:rsidR="008E3B54" w:rsidRPr="008E3B54" w:rsidRDefault="008E3B54" w:rsidP="008E3B54">
      <w:pPr>
        <w:jc w:val="both"/>
        <w:rPr>
          <w:sz w:val="18"/>
          <w:szCs w:val="18"/>
        </w:rPr>
      </w:pPr>
      <w:r w:rsidRPr="008E3B54">
        <w:rPr>
          <w:sz w:val="18"/>
          <w:szCs w:val="18"/>
        </w:rPr>
        <w:t xml:space="preserve">If, since the first neurodevelopmental steps, </w:t>
      </w:r>
      <w:r w:rsidRPr="008E3B54">
        <w:rPr>
          <w:b/>
          <w:bCs/>
          <w:sz w:val="18"/>
          <w:szCs w:val="18"/>
        </w:rPr>
        <w:t>the determination of the primary oro-facial balance is the witness as well as a relay of an accurate implementation of the child’s posture balance (both being under the required control of the respiratory balance between nasal ventilation and mouth breathing),</w:t>
      </w:r>
      <w:r w:rsidRPr="008E3B54">
        <w:rPr>
          <w:sz w:val="18"/>
          <w:szCs w:val="18"/>
        </w:rPr>
        <w:t xml:space="preserve"> this means that we are heading towards a new daily concern and an additional responsibility for paediatricians in monitoring children’s growth. </w:t>
      </w:r>
    </w:p>
    <w:p w14:paraId="578729E9" w14:textId="77777777" w:rsidR="008E3B54" w:rsidRPr="008E3B54" w:rsidRDefault="008E3B54" w:rsidP="008E3B54">
      <w:pPr>
        <w:jc w:val="both"/>
        <w:rPr>
          <w:sz w:val="18"/>
          <w:szCs w:val="18"/>
        </w:rPr>
      </w:pPr>
      <w:r w:rsidRPr="008E3B54">
        <w:rPr>
          <w:b/>
          <w:sz w:val="18"/>
          <w:szCs w:val="18"/>
        </w:rPr>
        <w:t>Method</w:t>
      </w:r>
      <w:r w:rsidRPr="008E3B54">
        <w:rPr>
          <w:sz w:val="18"/>
          <w:szCs w:val="18"/>
        </w:rPr>
        <w:t xml:space="preserve">: building on more than 40 years of study, practice and experience in Pediatric Orthodontics, my expertise has been fast-tracked and consolidated through my education in Bullinger’s early sensorimotor assessment (UNIL-Lausanne 2014). From then, I am pursuing personal clinical research by collecting and comparing pre-neo-and postnatal data for sensorimotor development with tridimensional cranio-facial imbalance and malocclusions (more than 150 cases).  </w:t>
      </w:r>
    </w:p>
    <w:p w14:paraId="775FABBA" w14:textId="77777777" w:rsidR="008E3B54" w:rsidRPr="008E3B54" w:rsidRDefault="008E3B54" w:rsidP="008E3B54">
      <w:pPr>
        <w:jc w:val="both"/>
        <w:rPr>
          <w:sz w:val="18"/>
          <w:szCs w:val="18"/>
        </w:rPr>
      </w:pPr>
      <w:r w:rsidRPr="008E3B54">
        <w:rPr>
          <w:b/>
          <w:sz w:val="18"/>
          <w:szCs w:val="18"/>
        </w:rPr>
        <w:t>Results</w:t>
      </w:r>
      <w:r w:rsidRPr="008E3B54">
        <w:rPr>
          <w:sz w:val="18"/>
          <w:szCs w:val="18"/>
        </w:rPr>
        <w:t xml:space="preserve">: </w:t>
      </w:r>
      <w:r w:rsidRPr="008E3B54">
        <w:rPr>
          <w:b/>
          <w:bCs/>
          <w:sz w:val="18"/>
          <w:szCs w:val="18"/>
        </w:rPr>
        <w:t>The critical period is the first vertical balance determination from sitting to standing position where occur  the primary incisor eruptions and connections. (the three loops theory)</w:t>
      </w:r>
    </w:p>
    <w:p w14:paraId="2C4C07D7" w14:textId="77777777" w:rsidR="008E3B54" w:rsidRPr="008E3B54" w:rsidRDefault="008E3B54" w:rsidP="008E3B54">
      <w:pPr>
        <w:jc w:val="both"/>
        <w:rPr>
          <w:b/>
          <w:bCs/>
          <w:sz w:val="18"/>
          <w:szCs w:val="18"/>
        </w:rPr>
      </w:pPr>
      <w:r w:rsidRPr="008E3B54">
        <w:rPr>
          <w:sz w:val="18"/>
          <w:szCs w:val="18"/>
        </w:rPr>
        <w:t xml:space="preserve">Through this new integrative and anterograde analysis of the early and tight coordination between the implementation of the first 3D determinants for R.P.O balances, we can offer a helpful daily tool for paediatricians: </w:t>
      </w:r>
      <w:r w:rsidRPr="008E3B54">
        <w:rPr>
          <w:b/>
          <w:bCs/>
          <w:sz w:val="18"/>
          <w:szCs w:val="18"/>
        </w:rPr>
        <w:t>Orthoglobal Concept’s early assessment for a first quick and global synthesis of these Respiratory – Postural – Oro-facial (RPO) balances.</w:t>
      </w:r>
      <w:bookmarkEnd w:id="1"/>
    </w:p>
    <w:p w14:paraId="63A617B2" w14:textId="5F917BCE" w:rsidR="00AE3E37" w:rsidRPr="008E3B54" w:rsidRDefault="008E3B54">
      <w:pPr>
        <w:pStyle w:val="Titre3"/>
        <w:spacing w:before="74"/>
        <w:rPr>
          <w:b w:val="0"/>
        </w:rPr>
      </w:pPr>
      <w:r w:rsidRPr="008E3B54"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62F3127" wp14:editId="11330D39">
                <wp:simplePos x="0" y="0"/>
                <wp:positionH relativeFrom="column">
                  <wp:posOffset>2540</wp:posOffset>
                </wp:positionH>
                <wp:positionV relativeFrom="paragraph">
                  <wp:posOffset>179705</wp:posOffset>
                </wp:positionV>
                <wp:extent cx="784860" cy="853440"/>
                <wp:effectExtent l="0" t="0" r="15240" b="22860"/>
                <wp:wrapTight wrapText="bothSides">
                  <wp:wrapPolygon edited="0">
                    <wp:start x="0" y="0"/>
                    <wp:lineTo x="0" y="21696"/>
                    <wp:lineTo x="21495" y="21696"/>
                    <wp:lineTo x="21495" y="0"/>
                    <wp:lineTo x="0" y="0"/>
                  </wp:wrapPolygon>
                </wp:wrapTight>
                <wp:docPr id="5" name="Group 26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BEE336-7539-4B51-8769-AF2D572598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860" cy="853440"/>
                          <a:chOff x="0" y="0"/>
                          <a:chExt cx="1072515" cy="1219200"/>
                        </a:xfrm>
                      </wpg:grpSpPr>
                      <pic:pic xmlns:pic="http://schemas.openxmlformats.org/drawingml/2006/picture">
                        <pic:nvPicPr>
                          <pic:cNvPr id="2" name="Picture 355">
                            <a:extLst>
                              <a:ext uri="{FF2B5EF4-FFF2-40B4-BE49-F238E27FC236}">
                                <a16:creationId xmlns:a16="http://schemas.microsoft.com/office/drawing/2014/main" id="{8027FD5F-D8F7-454A-8F25-C5883E9DCAD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699"/>
                            <a:ext cx="1062990" cy="1209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Shape 356">
                          <a:extLst>
                            <a:ext uri="{FF2B5EF4-FFF2-40B4-BE49-F238E27FC236}">
                              <a16:creationId xmlns:a16="http://schemas.microsoft.com/office/drawing/2014/main" id="{0A28E681-7446-47C1-A38F-C7D9DE74E445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072515" cy="121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515" h="1219200">
                                <a:moveTo>
                                  <a:pt x="0" y="1219200"/>
                                </a:moveTo>
                                <a:lnTo>
                                  <a:pt x="1072515" y="1219200"/>
                                </a:lnTo>
                                <a:lnTo>
                                  <a:pt x="1072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5F5F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978FF1" id="Group 2625" o:spid="_x0000_s1026" style="position:absolute;margin-left:.2pt;margin-top:14.15pt;width:61.8pt;height:67.2pt;z-index:-251656704;mso-width-relative:margin;mso-height-relative:margin" coordsize="10725,1219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5" o:spid="_x0000_s1027" type="#_x0000_t75" style="position:absolute;left:48;top:46;width:10630;height:1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">
                  <v:imagedata r:id="rId10" o:title=""/>
                </v:shape>
                <v:shape id="Shape 356" o:spid="_x0000_s1028" style="position:absolute;width:10725;height:12192;visibility:visible;mso-wrap-style:square;v-text-anchor:top" coordsize="1072515,121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" path="m,1219200r1072515,l1072515,,,,,1219200xe" filled="f" strokecolor="#5d5d5d">
                  <v:stroke miterlimit="83231f" joinstyle="miter"/>
                  <v:path arrowok="t" textboxrect="0,0,1072515,1219200"/>
                </v:shape>
                <w10:wrap type="tight"/>
              </v:group>
            </w:pict>
          </mc:Fallback>
        </mc:AlternateConten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75E7FD60" w14:textId="4309EC08" w:rsidR="00AE3E37" w:rsidRDefault="008E3B54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3CC65C3A" wp14:editId="2607CF08">
            <wp:extent cx="3165475" cy="1677670"/>
            <wp:effectExtent l="19050" t="19050" r="15875" b="1778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77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5FF0336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BAFCC85" w14:textId="77777777" w:rsidR="008E3B54" w:rsidRPr="008E3B54" w:rsidRDefault="008E3B54" w:rsidP="008E3B54">
      <w:pPr>
        <w:contextualSpacing/>
        <w:rPr>
          <w:bCs/>
          <w:sz w:val="18"/>
          <w:szCs w:val="18"/>
        </w:rPr>
      </w:pPr>
      <w:r w:rsidRPr="008E3B54">
        <w:rPr>
          <w:bCs/>
          <w:sz w:val="18"/>
          <w:szCs w:val="18"/>
        </w:rPr>
        <w:t>Issued on Swiss Medical Weekly/Supplementum 228/2018:148/May 17,2018-27S)</w:t>
      </w:r>
    </w:p>
    <w:p w14:paraId="6245E1AE" w14:textId="77777777" w:rsidR="008E3B54" w:rsidRPr="008E3B54" w:rsidRDefault="008E3B54" w:rsidP="008E3B54">
      <w:pPr>
        <w:contextualSpacing/>
        <w:rPr>
          <w:bCs/>
          <w:sz w:val="18"/>
          <w:szCs w:val="18"/>
        </w:rPr>
      </w:pPr>
      <w:r w:rsidRPr="008E3B54">
        <w:rPr>
          <w:bCs/>
          <w:sz w:val="18"/>
          <w:szCs w:val="18"/>
        </w:rPr>
        <w:t>(Swiss Society of Paediatrics symposium- Lausanne - May 2018)</w:t>
      </w:r>
    </w:p>
    <w:p w14:paraId="51F446D0" w14:textId="40413179" w:rsidR="00AE3E37" w:rsidRDefault="008E3B54" w:rsidP="008E3B54">
      <w:pPr>
        <w:contextualSpacing/>
        <w:rPr>
          <w:bCs/>
          <w:sz w:val="18"/>
          <w:szCs w:val="18"/>
        </w:rPr>
      </w:pPr>
      <w:r w:rsidRPr="008E3B54">
        <w:rPr>
          <w:bCs/>
          <w:sz w:val="18"/>
          <w:szCs w:val="18"/>
        </w:rPr>
        <w:t xml:space="preserve">TRANSITION: from the first swallowing to the first adult molar </w:t>
      </w:r>
    </w:p>
    <w:p w14:paraId="2013BB63" w14:textId="7B594BB5" w:rsidR="008429A8" w:rsidRPr="008429A8" w:rsidRDefault="008429A8" w:rsidP="008E3B54">
      <w:pPr>
        <w:contextualSpacing/>
        <w:rPr>
          <w:bCs/>
          <w:sz w:val="18"/>
          <w:szCs w:val="18"/>
        </w:rPr>
      </w:pPr>
      <w:r w:rsidRPr="008429A8">
        <w:rPr>
          <w:rFonts w:asciiTheme="minorHAnsi" w:hAnsiTheme="minorHAnsi" w:cstheme="minorHAnsi"/>
          <w:sz w:val="18"/>
          <w:szCs w:val="18"/>
          <w:lang w:val="fr-CH"/>
        </w:rPr>
        <w:t xml:space="preserve">Dr. Michael Lacroix. Orthodontie Pédiatrique. </w:t>
      </w:r>
      <w:r>
        <w:rPr>
          <w:rFonts w:asciiTheme="minorHAnsi" w:hAnsiTheme="minorHAnsi" w:cstheme="minorHAnsi"/>
          <w:sz w:val="18"/>
          <w:szCs w:val="18"/>
          <w:lang w:val="fr-CH"/>
        </w:rPr>
        <w:t>Renens-CH</w:t>
      </w:r>
    </w:p>
    <w:p w14:paraId="616570B8" w14:textId="75CB7175" w:rsidR="008E3B54" w:rsidRPr="008E3B54" w:rsidRDefault="008756E6" w:rsidP="008E3B54">
      <w:pPr>
        <w:contextualSpacing/>
        <w:rPr>
          <w:rFonts w:cstheme="minorHAnsi"/>
          <w:i/>
          <w:iCs/>
          <w:sz w:val="18"/>
          <w:szCs w:val="18"/>
        </w:rPr>
      </w:pPr>
      <w:r w:rsidRPr="008E3B54">
        <w:rPr>
          <w:rFonts w:ascii="Calibri" w:hAnsi="Calibri"/>
          <w:i/>
          <w:iCs/>
        </w:rPr>
        <w:t xml:space="preserve"> </w:t>
      </w:r>
      <w:r w:rsidR="008E3B54" w:rsidRPr="008E3B54">
        <w:rPr>
          <w:rFonts w:cstheme="minorHAnsi"/>
          <w:i/>
          <w:iCs/>
          <w:sz w:val="18"/>
          <w:szCs w:val="18"/>
        </w:rPr>
        <w:t>https://smw.ch/fileadmin/content/supplements/SMW_Suppl_228.pdf</w:t>
      </w:r>
    </w:p>
    <w:p w14:paraId="234D6A0A" w14:textId="0BA2356A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BE9B841" w14:textId="77777777" w:rsidR="00AE3E37" w:rsidRDefault="00AE3E37">
      <w:pPr>
        <w:pStyle w:val="Corpsdetexte"/>
        <w:rPr>
          <w:rFonts w:ascii="Calibri"/>
          <w:sz w:val="20"/>
        </w:rPr>
      </w:pPr>
    </w:p>
    <w:p w14:paraId="004E7F6B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970FBCF" wp14:editId="2E7910A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4A566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E7ACB44" w14:textId="0433D385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FD0DB40" w14:textId="3CB26886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From more than 40 years, Dr. Michael Lacroix has oriented his clinical practice and research on early orthodontic treatment .</w:t>
      </w:r>
    </w:p>
    <w:p w14:paraId="5A77EABC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1977 – 2007: Dentofacial Orthodontic Practice on the French side of the French</w:t>
      </w:r>
      <w:r w:rsidRPr="008E3B54">
        <w:rPr>
          <w:sz w:val="20"/>
          <w:szCs w:val="20"/>
        </w:rPr>
        <w:t>-</w:t>
      </w:r>
      <w:r w:rsidRPr="00774A3D">
        <w:rPr>
          <w:sz w:val="20"/>
          <w:szCs w:val="20"/>
        </w:rPr>
        <w:t>Swiss border</w:t>
      </w:r>
    </w:p>
    <w:p w14:paraId="457508E3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From 2007: living and practicing in Switzerland</w:t>
      </w:r>
    </w:p>
    <w:p w14:paraId="35E2B718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2009: creation of ORTHOGLOBAL (Lausanne)</w:t>
      </w:r>
      <w:r w:rsidRPr="008E3B54">
        <w:rPr>
          <w:sz w:val="20"/>
          <w:szCs w:val="20"/>
        </w:rPr>
        <w:t xml:space="preserve"> </w:t>
      </w:r>
      <w:r w:rsidRPr="00774A3D">
        <w:rPr>
          <w:sz w:val="20"/>
          <w:szCs w:val="20"/>
        </w:rPr>
        <w:t xml:space="preserve"> for the promotion of pediatric orthodontics. </w:t>
      </w:r>
      <w:r w:rsidRPr="00774A3D">
        <w:rPr>
          <w:i/>
          <w:iCs/>
          <w:sz w:val="20"/>
          <w:szCs w:val="20"/>
          <w:u w:val="single"/>
        </w:rPr>
        <w:t xml:space="preserve"> (www.orthoglobal.ch)</w:t>
      </w:r>
    </w:p>
    <w:p w14:paraId="5596EA43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 xml:space="preserve">Nov. 2010: Member of the French Society of Pediatric Orthodontics. </w:t>
      </w:r>
    </w:p>
    <w:p w14:paraId="19A5DE50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 xml:space="preserve">2013-2014: teacher at the Swiss Federation of Osteopaths. </w:t>
      </w:r>
    </w:p>
    <w:p w14:paraId="0B4E71F7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 xml:space="preserve">2015----- : research and communications on the early determinants of occlusion according to the early sensorimotor determinants of posture at AIOF (International Association of French-speaking Orthodontists) and CIMF - (International Club of Facial Morphology) - SEROPP (International Society for Research in Pediatric and Perinatal Osteopathy) </w:t>
      </w:r>
    </w:p>
    <w:p w14:paraId="5B76CE78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2017: Member of the Swiss Pediatric Society</w:t>
      </w:r>
    </w:p>
    <w:p w14:paraId="77DBC534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2019: Active member of CIMF and AIOF</w:t>
      </w:r>
    </w:p>
    <w:p w14:paraId="45296682" w14:textId="77777777" w:rsidR="008E3B54" w:rsidRPr="00774A3D" w:rsidRDefault="008E3B54" w:rsidP="008E3B54">
      <w:pPr>
        <w:rPr>
          <w:sz w:val="20"/>
          <w:szCs w:val="20"/>
        </w:rPr>
      </w:pPr>
      <w:r w:rsidRPr="00774A3D">
        <w:rPr>
          <w:sz w:val="20"/>
          <w:szCs w:val="20"/>
        </w:rPr>
        <w:t>2020: Member of  IPOS and AAMS (International Pediatric Orthodontic Society) (Academy of Applied Myofunctional Sciences)</w:t>
      </w:r>
    </w:p>
    <w:p w14:paraId="10405A32" w14:textId="77777777" w:rsidR="008E3B54" w:rsidRDefault="008E3B54" w:rsidP="00404E5B">
      <w:pPr>
        <w:spacing w:before="92"/>
        <w:ind w:right="4234"/>
        <w:rPr>
          <w:rFonts w:ascii="Arial"/>
        </w:rPr>
      </w:pPr>
    </w:p>
    <w:p w14:paraId="29E2D271" w14:textId="0352AC34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E3B54" w:rsidRPr="00DE085A">
          <w:rPr>
            <w:rStyle w:val="Lienhypertexte"/>
            <w:rFonts w:ascii="Arial"/>
            <w:sz w:val="14"/>
          </w:rPr>
          <w:t>orthoglobal.ml@gmail.com</w:t>
        </w:r>
      </w:hyperlink>
    </w:p>
    <w:p w14:paraId="7DB0112A" w14:textId="77777777"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DA04567" wp14:editId="58934AF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CAC8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668F6979" w14:textId="77777777" w:rsidR="00AE3E37" w:rsidRDefault="00AE3E37">
      <w:pPr>
        <w:pStyle w:val="Corpsdetexte"/>
        <w:rPr>
          <w:rFonts w:ascii="Arial"/>
          <w:sz w:val="20"/>
        </w:rPr>
      </w:pPr>
    </w:p>
    <w:p w14:paraId="26CE327B" w14:textId="77777777" w:rsidR="00AE3E37" w:rsidRDefault="00AE3E37">
      <w:pPr>
        <w:pStyle w:val="Corpsdetexte"/>
        <w:rPr>
          <w:rFonts w:ascii="Arial"/>
          <w:sz w:val="20"/>
        </w:rPr>
      </w:pPr>
    </w:p>
    <w:p w14:paraId="4F736542" w14:textId="77777777" w:rsidR="00AE3E37" w:rsidRDefault="00AE3E37">
      <w:pPr>
        <w:pStyle w:val="Corpsdetexte"/>
        <w:spacing w:before="7"/>
        <w:rPr>
          <w:rFonts w:ascii="Arial"/>
          <w:sz w:val="29"/>
        </w:rPr>
      </w:pPr>
    </w:p>
    <w:p w14:paraId="1900873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4512F7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995B453" w14:textId="77777777"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D493A" w14:textId="77777777" w:rsidR="00CB5953" w:rsidRDefault="00CB5953">
      <w:r>
        <w:separator/>
      </w:r>
    </w:p>
  </w:endnote>
  <w:endnote w:type="continuationSeparator" w:id="0">
    <w:p w14:paraId="1A491DBB" w14:textId="77777777" w:rsidR="00CB5953" w:rsidRDefault="00CB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04981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65A83E3" wp14:editId="5982442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2AB2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8CBE60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A83E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2EE2AB2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8CBE60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7D57D8" wp14:editId="649FE4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DFF85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B4664C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7D57D8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0DFF85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B4664C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51AF12F" wp14:editId="55A3733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F514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7D2D1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1AF12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91F514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7D2D1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D33BEE" w14:textId="77777777" w:rsidR="00CB5953" w:rsidRDefault="00CB5953">
      <w:r>
        <w:separator/>
      </w:r>
    </w:p>
  </w:footnote>
  <w:footnote w:type="continuationSeparator" w:id="0">
    <w:p w14:paraId="32EAB104" w14:textId="77777777" w:rsidR="00CB5953" w:rsidRDefault="00CB5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0EFC2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142B7E0" wp14:editId="7794B8C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86CD7A" w14:textId="77777777" w:rsidR="00AE3E37" w:rsidRPr="008E3B5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H"/>
                            </w:rPr>
                          </w:pPr>
                          <w:r w:rsidRPr="008E3B54">
                            <w:rPr>
                              <w:rFonts w:ascii="Arial"/>
                              <w:color w:val="FFFFFF" w:themeColor="background1"/>
                              <w:sz w:val="14"/>
                              <w:lang w:val="fr-CH"/>
                            </w:rPr>
                            <w:t xml:space="preserve">T Furuta et al., J Pai n Relief 2016, 5:3(Suppl) </w:t>
                          </w:r>
                          <w:r w:rsidR="00CB5953">
                            <w:fldChar w:fldCharType="begin"/>
                          </w:r>
                          <w:r w:rsidR="00CB5953" w:rsidRPr="008E3B54">
                            <w:rPr>
                              <w:lang w:val="fr-CH"/>
                            </w:rPr>
                            <w:instrText xml:space="preserve"> HYPERLINK "http://dx.doi.org/10.4172/2167-0846.C1.006" \h </w:instrText>
                          </w:r>
                          <w:r w:rsidR="00CB5953">
                            <w:fldChar w:fldCharType="separate"/>
                          </w:r>
                          <w:r w:rsidRPr="008E3B54">
                            <w:rPr>
                              <w:rFonts w:ascii="Arial"/>
                              <w:color w:val="FFFFFF" w:themeColor="background1"/>
                              <w:sz w:val="14"/>
                              <w:lang w:val="fr-CH"/>
                            </w:rPr>
                            <w:t>http://dx.doi.org/10.4172/2167-0846.C1.006</w:t>
                          </w:r>
                          <w:r w:rsidR="00CB5953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2B7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7A86CD7A" w14:textId="77777777" w:rsidR="00AE3E37" w:rsidRPr="008E3B5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H"/>
                      </w:rPr>
                    </w:pPr>
                    <w:r w:rsidRPr="008E3B54">
                      <w:rPr>
                        <w:rFonts w:ascii="Arial"/>
                        <w:color w:val="FFFFFF" w:themeColor="background1"/>
                        <w:sz w:val="14"/>
                        <w:lang w:val="fr-CH"/>
                      </w:rPr>
                      <w:t xml:space="preserve">T Furuta et al., J Pai n Relief 2016, 5:3(Suppl) </w:t>
                    </w:r>
                    <w:r w:rsidR="00CB5953">
                      <w:fldChar w:fldCharType="begin"/>
                    </w:r>
                    <w:r w:rsidR="00CB5953" w:rsidRPr="008E3B54">
                      <w:rPr>
                        <w:lang w:val="fr-CH"/>
                      </w:rPr>
                      <w:instrText xml:space="preserve"> HYPERLINK "http://dx.doi.org/10.4172/2167-0846.C1.006" \h </w:instrText>
                    </w:r>
                    <w:r w:rsidR="00CB5953">
                      <w:fldChar w:fldCharType="separate"/>
                    </w:r>
                    <w:r w:rsidRPr="008E3B54">
                      <w:rPr>
                        <w:rFonts w:ascii="Arial"/>
                        <w:color w:val="FFFFFF" w:themeColor="background1"/>
                        <w:sz w:val="14"/>
                        <w:lang w:val="fr-CH"/>
                      </w:rPr>
                      <w:t>http://dx.doi.org/10.4172/2167-0846.C1.006</w:t>
                    </w:r>
                    <w:r w:rsidR="00CB5953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82AC07" wp14:editId="730E4AD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C98C4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08D81C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2AC07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474C98C4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08D81C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429A8"/>
    <w:rsid w:val="00873DF0"/>
    <w:rsid w:val="008756E6"/>
    <w:rsid w:val="008A08B6"/>
    <w:rsid w:val="008E3B54"/>
    <w:rsid w:val="009B2D44"/>
    <w:rsid w:val="00A07E82"/>
    <w:rsid w:val="00A9710C"/>
    <w:rsid w:val="00AE3E37"/>
    <w:rsid w:val="00B21A57"/>
    <w:rsid w:val="00C33602"/>
    <w:rsid w:val="00CB5953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7978B"/>
  <w15:docId w15:val="{B32A63D0-C5EE-4C71-98A7-1D476E16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8E3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orthoglobal.m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Michael Lacroix</cp:lastModifiedBy>
  <cp:revision>3</cp:revision>
  <dcterms:created xsi:type="dcterms:W3CDTF">2021-02-08T14:51:00Z</dcterms:created>
  <dcterms:modified xsi:type="dcterms:W3CDTF">2021-02-08T14:54:00Z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