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3" w:rsidRDefault="00BE1463" w:rsidP="00AD1F89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E1463">
        <w:rPr>
          <w:rFonts w:ascii="Times New Roman" w:hAnsi="Times New Roman" w:cs="Times New Roman"/>
          <w:b/>
          <w:sz w:val="28"/>
          <w:szCs w:val="28"/>
          <w:lang w:val="en-US"/>
        </w:rPr>
        <w:t xml:space="preserve">Practical significance and economic efficiency of transcutaneous </w:t>
      </w:r>
      <w:proofErr w:type="spellStart"/>
      <w:r w:rsidRPr="00BE1463">
        <w:rPr>
          <w:rFonts w:ascii="Times New Roman" w:hAnsi="Times New Roman" w:cs="Times New Roman"/>
          <w:b/>
          <w:sz w:val="28"/>
          <w:szCs w:val="28"/>
          <w:lang w:val="en-US"/>
        </w:rPr>
        <w:t>bilirubinometry</w:t>
      </w:r>
      <w:proofErr w:type="spellEnd"/>
      <w:r w:rsidRPr="00BE146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AD1F89" w:rsidRPr="009F58C1" w:rsidRDefault="00AD1F89" w:rsidP="00AD1F89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9F58C1">
        <w:rPr>
          <w:rFonts w:ascii="Times New Roman" w:hAnsi="Times New Roman" w:cs="Times New Roman"/>
          <w:sz w:val="24"/>
          <w:szCs w:val="24"/>
          <w:lang w:val="en-US"/>
        </w:rPr>
        <w:t>State budgetary institution of the Moscow region "</w:t>
      </w:r>
      <w:proofErr w:type="spellStart"/>
      <w:r w:rsidRPr="009F58C1">
        <w:rPr>
          <w:rFonts w:ascii="Times New Roman" w:hAnsi="Times New Roman" w:cs="Times New Roman"/>
          <w:sz w:val="24"/>
          <w:szCs w:val="24"/>
          <w:lang w:val="en-US"/>
        </w:rPr>
        <w:t>Balashikha</w:t>
      </w:r>
      <w:proofErr w:type="spellEnd"/>
      <w:r w:rsidRPr="009F58C1">
        <w:rPr>
          <w:rFonts w:ascii="Times New Roman" w:hAnsi="Times New Roman" w:cs="Times New Roman"/>
          <w:sz w:val="24"/>
          <w:szCs w:val="24"/>
          <w:lang w:val="en-US"/>
        </w:rPr>
        <w:t xml:space="preserve"> maternity hospital" </w:t>
      </w:r>
      <w:r w:rsidRPr="009F58C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AD1F89" w:rsidRPr="009F58C1" w:rsidRDefault="00AD1F89" w:rsidP="00AD1F89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9F58C1">
        <w:rPr>
          <w:rFonts w:ascii="Times New Roman" w:hAnsi="Times New Roman" w:cs="Times New Roman"/>
          <w:sz w:val="24"/>
          <w:szCs w:val="24"/>
          <w:lang w:val="en-US"/>
        </w:rPr>
        <w:t xml:space="preserve">State budgetary institution of health care of the Moscow region " Moscow regional clinical research Institute. M. F. </w:t>
      </w:r>
      <w:proofErr w:type="spellStart"/>
      <w:r w:rsidRPr="009F58C1">
        <w:rPr>
          <w:rFonts w:ascii="Times New Roman" w:hAnsi="Times New Roman" w:cs="Times New Roman"/>
          <w:sz w:val="24"/>
          <w:szCs w:val="24"/>
          <w:lang w:val="en-US"/>
        </w:rPr>
        <w:t>Vladimirsky</w:t>
      </w:r>
      <w:proofErr w:type="spellEnd"/>
      <w:r w:rsidRPr="009F58C1">
        <w:rPr>
          <w:rFonts w:ascii="Times New Roman" w:hAnsi="Times New Roman" w:cs="Times New Roman"/>
          <w:sz w:val="24"/>
          <w:szCs w:val="24"/>
          <w:lang w:val="en-US"/>
        </w:rPr>
        <w:t xml:space="preserve">» (MONIKI. M. F. </w:t>
      </w:r>
      <w:proofErr w:type="spellStart"/>
      <w:r w:rsidRPr="009F58C1">
        <w:rPr>
          <w:rFonts w:ascii="Times New Roman" w:hAnsi="Times New Roman" w:cs="Times New Roman"/>
          <w:sz w:val="24"/>
          <w:szCs w:val="24"/>
          <w:lang w:val="en-US"/>
        </w:rPr>
        <w:t>Vladimirsky</w:t>
      </w:r>
      <w:proofErr w:type="spellEnd"/>
      <w:r w:rsidRPr="009F58C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F58C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AD1F89" w:rsidRPr="003E355F" w:rsidRDefault="00BE1463" w:rsidP="00AD1F89">
      <w:pPr>
        <w:spacing w:line="480" w:lineRule="auto"/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F89" w:rsidRPr="003E355F">
        <w:rPr>
          <w:rFonts w:ascii="Times New Roman" w:hAnsi="Times New Roman" w:cs="Times New Roman"/>
          <w:i/>
          <w:sz w:val="28"/>
          <w:szCs w:val="28"/>
          <w:lang w:val="en-US"/>
        </w:rPr>
        <w:t xml:space="preserve">D. V. </w:t>
      </w:r>
      <w:proofErr w:type="spellStart"/>
      <w:r w:rsidR="00AD1F89" w:rsidRPr="003E355F">
        <w:rPr>
          <w:rFonts w:ascii="Times New Roman" w:hAnsi="Times New Roman" w:cs="Times New Roman"/>
          <w:i/>
          <w:sz w:val="28"/>
          <w:szCs w:val="28"/>
          <w:lang w:val="en-US"/>
        </w:rPr>
        <w:t>Aksenov</w:t>
      </w:r>
      <w:proofErr w:type="spellEnd"/>
      <w:r>
        <w:rPr>
          <w:rFonts w:ascii="Times New Roman" w:hAnsi="Times New Roman" w:cs="Times New Roman"/>
          <w:i/>
          <w:sz w:val="28"/>
          <w:szCs w:val="28"/>
          <w:vertAlign w:val="superscript"/>
        </w:rPr>
        <w:t>1,2</w:t>
      </w:r>
      <w:r w:rsidR="00AD1F89" w:rsidRPr="003E355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AD1F89" w:rsidRDefault="00AD1F89" w:rsidP="00AD1F89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E355F">
        <w:rPr>
          <w:rFonts w:ascii="Times New Roman" w:hAnsi="Times New Roman" w:cs="Times New Roman"/>
          <w:sz w:val="28"/>
          <w:szCs w:val="28"/>
          <w:lang w:val="en-US"/>
        </w:rPr>
        <w:t>Abstract:</w:t>
      </w:r>
    </w:p>
    <w:p w:rsidR="00BE1463" w:rsidRPr="003E355F" w:rsidRDefault="00CD11D5" w:rsidP="00AD1F89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BE1463" w:rsidRPr="00BE1463">
        <w:rPr>
          <w:rFonts w:ascii="Times New Roman" w:hAnsi="Times New Roman" w:cs="Times New Roman"/>
          <w:sz w:val="28"/>
          <w:szCs w:val="28"/>
          <w:lang w:val="en-US"/>
        </w:rPr>
        <w:t xml:space="preserve">he study included </w:t>
      </w:r>
      <w:r w:rsidRPr="00CD11D5">
        <w:rPr>
          <w:rFonts w:ascii="Times New Roman" w:hAnsi="Times New Roman" w:cs="Times New Roman"/>
          <w:sz w:val="28"/>
          <w:szCs w:val="28"/>
          <w:lang w:val="en-US"/>
        </w:rPr>
        <w:t>102 newborns born at gestation from 37 to 40 weeks, with birth weight from 2500 to 4400 g.,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r w:rsidR="00BE1463" w:rsidRPr="00BE1463">
        <w:rPr>
          <w:rFonts w:ascii="Times New Roman" w:hAnsi="Times New Roman" w:cs="Times New Roman"/>
          <w:sz w:val="28"/>
          <w:szCs w:val="28"/>
          <w:lang w:val="en-US"/>
        </w:rPr>
        <w:t xml:space="preserve">44 premature infants with gestational age from 28 to 34 weeks, with birth weight in the range from 980 to 2720 grams, aged </w:t>
      </w:r>
      <w:r>
        <w:rPr>
          <w:rFonts w:ascii="Times New Roman" w:hAnsi="Times New Roman" w:cs="Times New Roman"/>
          <w:sz w:val="28"/>
          <w:szCs w:val="28"/>
          <w:lang w:val="en-US"/>
        </w:rPr>
        <w:t>12 hours</w:t>
      </w:r>
      <w:r w:rsidR="00BE1463" w:rsidRPr="00BE1463">
        <w:rPr>
          <w:rFonts w:ascii="Times New Roman" w:hAnsi="Times New Roman" w:cs="Times New Roman"/>
          <w:sz w:val="28"/>
          <w:szCs w:val="28"/>
          <w:lang w:val="en-US"/>
        </w:rPr>
        <w:t xml:space="preserve"> to 14 days of life.</w:t>
      </w:r>
      <w:r w:rsidRPr="00CD11D5">
        <w:rPr>
          <w:lang w:val="en-US"/>
        </w:rPr>
        <w:t xml:space="preserve"> </w:t>
      </w:r>
      <w:r w:rsidRPr="00CD11D5">
        <w:rPr>
          <w:rFonts w:ascii="Times New Roman" w:hAnsi="Times New Roman" w:cs="Times New Roman"/>
          <w:sz w:val="28"/>
          <w:szCs w:val="28"/>
          <w:lang w:val="en-US"/>
        </w:rPr>
        <w:t>The following results were obtained in full-term children: in the range of bilirubin concentrations from 100 to 255 µ</w:t>
      </w:r>
      <w:proofErr w:type="spellStart"/>
      <w:r w:rsidRPr="00CD11D5">
        <w:rPr>
          <w:rFonts w:ascii="Times New Roman" w:hAnsi="Times New Roman" w:cs="Times New Roman"/>
          <w:sz w:val="28"/>
          <w:szCs w:val="28"/>
          <w:lang w:val="en-US"/>
        </w:rPr>
        <w:t>mol</w:t>
      </w:r>
      <w:proofErr w:type="spellEnd"/>
      <w:r w:rsidRPr="00CD11D5">
        <w:rPr>
          <w:rFonts w:ascii="Times New Roman" w:hAnsi="Times New Roman" w:cs="Times New Roman"/>
          <w:sz w:val="28"/>
          <w:szCs w:val="28"/>
          <w:lang w:val="en-US"/>
        </w:rPr>
        <w:t>/l between the results of serum bilirubin and transcutaneous measurement device JM-105" found a very close correlation - r=0.97, p&lt;0.05.</w:t>
      </w:r>
      <w:r w:rsidR="00BE1463" w:rsidRPr="00BE1463">
        <w:rPr>
          <w:rFonts w:ascii="Times New Roman" w:hAnsi="Times New Roman" w:cs="Times New Roman"/>
          <w:sz w:val="28"/>
          <w:szCs w:val="28"/>
          <w:lang w:val="en-US"/>
        </w:rPr>
        <w:t xml:space="preserve"> As a result of ex</w:t>
      </w:r>
      <w:r>
        <w:rPr>
          <w:rFonts w:ascii="Times New Roman" w:hAnsi="Times New Roman" w:cs="Times New Roman"/>
          <w:sz w:val="28"/>
          <w:szCs w:val="28"/>
          <w:lang w:val="en-US"/>
        </w:rPr>
        <w:t>amination of premature newborns</w:t>
      </w:r>
      <w:bookmarkStart w:id="0" w:name="_GoBack"/>
      <w:bookmarkEnd w:id="0"/>
      <w:r w:rsidR="00BE1463" w:rsidRPr="00BE1463">
        <w:rPr>
          <w:rFonts w:ascii="Times New Roman" w:hAnsi="Times New Roman" w:cs="Times New Roman"/>
          <w:sz w:val="28"/>
          <w:szCs w:val="28"/>
          <w:lang w:val="en-US"/>
        </w:rPr>
        <w:t>: at the level of bilirubinemia from 50 to 270 µ</w:t>
      </w:r>
      <w:proofErr w:type="spellStart"/>
      <w:r w:rsidR="00BE1463" w:rsidRPr="00BE1463">
        <w:rPr>
          <w:rFonts w:ascii="Times New Roman" w:hAnsi="Times New Roman" w:cs="Times New Roman"/>
          <w:sz w:val="28"/>
          <w:szCs w:val="28"/>
          <w:lang w:val="en-US"/>
        </w:rPr>
        <w:t>mol</w:t>
      </w:r>
      <w:proofErr w:type="spellEnd"/>
      <w:r w:rsidR="00BE1463" w:rsidRPr="00BE1463">
        <w:rPr>
          <w:rFonts w:ascii="Times New Roman" w:hAnsi="Times New Roman" w:cs="Times New Roman"/>
          <w:sz w:val="28"/>
          <w:szCs w:val="28"/>
          <w:lang w:val="en-US"/>
        </w:rPr>
        <w:t xml:space="preserve"> / l, the correlation between the invasive method of determining serum bilirubin and transcutaneous </w:t>
      </w:r>
      <w:proofErr w:type="spellStart"/>
      <w:r w:rsidR="00BE1463" w:rsidRPr="00BE1463">
        <w:rPr>
          <w:rFonts w:ascii="Times New Roman" w:hAnsi="Times New Roman" w:cs="Times New Roman"/>
          <w:sz w:val="28"/>
          <w:szCs w:val="28"/>
          <w:lang w:val="en-US"/>
        </w:rPr>
        <w:t>bilirubinometry</w:t>
      </w:r>
      <w:proofErr w:type="spellEnd"/>
      <w:r w:rsidR="00BE1463" w:rsidRPr="00BE1463">
        <w:rPr>
          <w:rFonts w:ascii="Times New Roman" w:hAnsi="Times New Roman" w:cs="Times New Roman"/>
          <w:sz w:val="28"/>
          <w:szCs w:val="28"/>
          <w:lang w:val="en-US"/>
        </w:rPr>
        <w:t xml:space="preserve"> JM-105 (r=0.95)</w:t>
      </w:r>
    </w:p>
    <w:p w:rsidR="00BE1463" w:rsidRDefault="00BE1463" w:rsidP="00AD1F89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E1463">
        <w:rPr>
          <w:rFonts w:ascii="Times New Roman" w:hAnsi="Times New Roman" w:cs="Times New Roman"/>
          <w:sz w:val="28"/>
          <w:szCs w:val="28"/>
          <w:lang w:val="en-US"/>
        </w:rPr>
        <w:t xml:space="preserve">The analysis of the cost of one blood test for bilirubin, taking into account the reagent and consumables, in a particular hospital. The average cost of one blood test is 1 USD. With an average cost of the device for transcutaneous </w:t>
      </w:r>
      <w:proofErr w:type="spellStart"/>
      <w:r w:rsidRPr="00BE1463">
        <w:rPr>
          <w:rFonts w:ascii="Times New Roman" w:hAnsi="Times New Roman" w:cs="Times New Roman"/>
          <w:sz w:val="28"/>
          <w:szCs w:val="28"/>
          <w:lang w:val="en-US"/>
        </w:rPr>
        <w:t>bilirubinometry</w:t>
      </w:r>
      <w:proofErr w:type="spellEnd"/>
      <w:r w:rsidRPr="00BE1463">
        <w:rPr>
          <w:rFonts w:ascii="Times New Roman" w:hAnsi="Times New Roman" w:cs="Times New Roman"/>
          <w:sz w:val="28"/>
          <w:szCs w:val="28"/>
          <w:lang w:val="en-US"/>
        </w:rPr>
        <w:t xml:space="preserve"> JM-105 about 8000 USD, which is the equivalent of about 8000 blood tests for bilirubin, taking into account the fact that this technique does not </w:t>
      </w:r>
      <w:r w:rsidRPr="00BE1463">
        <w:rPr>
          <w:rFonts w:ascii="Times New Roman" w:hAnsi="Times New Roman" w:cs="Times New Roman"/>
          <w:sz w:val="28"/>
          <w:szCs w:val="28"/>
          <w:lang w:val="en-US"/>
        </w:rPr>
        <w:lastRenderedPageBreak/>
        <w:t>require additional consumables and significant investments for the entire period of the device, the use of this technique is economically feasible.</w:t>
      </w:r>
    </w:p>
    <w:p w:rsidR="009F58C1" w:rsidRDefault="009F58C1" w:rsidP="00AD1F89">
      <w:pPr>
        <w:spacing w:line="480" w:lineRule="auto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  <w:r w:rsidRPr="00BB22E3">
        <w:rPr>
          <w:rFonts w:ascii="Times New Roman" w:hAnsi="Times New Roman" w:cs="Times New Roman"/>
          <w:color w:val="4472C4" w:themeColor="accent5"/>
          <w:lang w:val="en-US"/>
        </w:rPr>
        <w:t>Biography:</w:t>
      </w:r>
      <w:r w:rsidRPr="00BB22E3">
        <w:rPr>
          <w:color w:val="4472C4" w:themeColor="accent5"/>
          <w:shd w:val="clear" w:color="auto" w:fill="FFFFFF"/>
          <w:lang w:val="en-US"/>
        </w:rPr>
        <w:t xml:space="preserve"> </w:t>
      </w:r>
      <w:proofErr w:type="spellStart"/>
      <w:r w:rsidRPr="009F58C1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Aksenov</w:t>
      </w:r>
      <w:proofErr w:type="spellEnd"/>
      <w:r w:rsidRPr="009F58C1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Denis V.</w:t>
      </w:r>
      <w:r w:rsidR="00BB22E3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r w:rsidRPr="009F58C1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Head of the neonatal unit of the State budgetary institution of health "the </w:t>
      </w:r>
      <w:proofErr w:type="spellStart"/>
      <w:r w:rsidRPr="009F58C1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Balashikha</w:t>
      </w:r>
      <w:proofErr w:type="spellEnd"/>
      <w:r w:rsidRPr="009F58C1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maternity house". Assistant of the Department of neonatology MOSCOW REGIONAL RESEARCH and CLINICAL INSTITUTE (MONIKI)</w:t>
      </w:r>
    </w:p>
    <w:p w:rsidR="009F58C1" w:rsidRPr="009F58C1" w:rsidRDefault="009F58C1" w:rsidP="00AD1F8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9F58C1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635</wp:posOffset>
            </wp:positionV>
            <wp:extent cx="2252126" cy="1264352"/>
            <wp:effectExtent l="0" t="0" r="0" b="0"/>
            <wp:wrapSquare wrapText="bothSides"/>
            <wp:docPr id="3" name="Рисунок 3" descr="C:\Users\rd\Desktop\Аксенов\FB_IMG_1527144644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d\Desktop\Аксенов\FB_IMG_152714464478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126" cy="126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9F58C1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9F58C1">
        <w:rPr>
          <w:rFonts w:ascii="Times New Roman" w:hAnsi="Times New Roman" w:cs="Times New Roman"/>
          <w:sz w:val="24"/>
          <w:szCs w:val="24"/>
        </w:rPr>
        <w:t xml:space="preserve">: </w:t>
      </w:r>
      <w:r w:rsidRPr="009F58C1">
        <w:rPr>
          <w:rFonts w:ascii="Times New Roman" w:hAnsi="Times New Roman" w:cs="Times New Roman"/>
          <w:sz w:val="24"/>
          <w:szCs w:val="24"/>
          <w:lang w:val="en-US"/>
        </w:rPr>
        <w:t>aksens77@mail.ru</w:t>
      </w:r>
      <w:r w:rsidRPr="009F58C1">
        <w:rPr>
          <w:noProof/>
          <w:lang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CD9AC74" wp14:editId="05B9A27B">
                <wp:extent cx="304800" cy="304800"/>
                <wp:effectExtent l="0" t="0" r="0" b="0"/>
                <wp:docPr id="2" name="AutoShape 5" descr="https://apf.mail.ru/cgi-bin/readmsg/FB_IMG_1527144644780.jpg?id=15292277170000000044%3B0%3B1&amp;x-email=aksens77%40mail.ru&amp;exif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982845" id="AutoShape 5" o:spid="_x0000_s1026" alt="https://apf.mail.ru/cgi-bin/readmsg/FB_IMG_1527144644780.jpg?id=15292277170000000044%3B0%3B1&amp;x-email=aksens77%40mail.ru&amp;exif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Gtn91UUAwAARgYAAA4AAAAAAAAAAAAAAAAALgIAAGRycy9l&#10;Mm9Eb2MueG1sUEsBAi0AFAAGAAgAAAAhAEyg6SzYAAAAAwEAAA8AAAAAAAAAAAAAAAAAbgUAAGRy&#10;cy9kb3ducmV2LnhtbFBLBQYAAAAABAAEAPMAAABzBgAAAAA=&#10;" filled="f" stroked="f">
                <o:lock v:ext="edit" aspectratio="t"/>
                <w10:anchorlock/>
              </v:rect>
            </w:pict>
          </mc:Fallback>
        </mc:AlternateContent>
      </w:r>
      <w:r w:rsidRPr="009F58C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87988" w:rsidRPr="00AD1F89" w:rsidRDefault="00E87988">
      <w:pPr>
        <w:rPr>
          <w:lang w:val="en-US"/>
        </w:rPr>
      </w:pPr>
    </w:p>
    <w:sectPr w:rsidR="00E87988" w:rsidRPr="00AD1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4F0"/>
    <w:rsid w:val="006314F0"/>
    <w:rsid w:val="009F58C1"/>
    <w:rsid w:val="00AD1F89"/>
    <w:rsid w:val="00BB22E3"/>
    <w:rsid w:val="00BE1463"/>
    <w:rsid w:val="00CD11D5"/>
    <w:rsid w:val="00E8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DCC56"/>
  <w15:chartTrackingRefBased/>
  <w15:docId w15:val="{FFDE0C1F-5DF9-481A-9251-A07161A53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F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1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</dc:creator>
  <cp:keywords/>
  <dc:description/>
  <cp:lastModifiedBy>rd</cp:lastModifiedBy>
  <cp:revision>2</cp:revision>
  <dcterms:created xsi:type="dcterms:W3CDTF">2018-11-22T09:40:00Z</dcterms:created>
  <dcterms:modified xsi:type="dcterms:W3CDTF">2018-11-22T09:40:00Z</dcterms:modified>
</cp:coreProperties>
</file>