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18"/>
          <w:szCs w:val="18"/>
        </w:rPr>
      </w:pPr>
      <w:r w:rsidDel="00000000" w:rsidR="00000000" w:rsidRPr="00000000">
        <w:rPr>
          <w:b w:val="1"/>
          <w:sz w:val="22"/>
          <w:szCs w:val="22"/>
          <w:u w:val="single"/>
          <w:vertAlign w:val="baseline"/>
          <w:rtl w:val="0"/>
        </w:rPr>
        <w:t xml:space="preserve">TheSocialMedwork Abstract </w:t>
      </w:r>
      <w:r w:rsidDel="00000000" w:rsidR="00000000" w:rsidRPr="00000000">
        <w:rPr>
          <w:rtl w:val="0"/>
        </w:rPr>
      </w:r>
    </w:p>
    <w:p w:rsidR="00000000" w:rsidDel="00000000" w:rsidP="00000000" w:rsidRDefault="00000000" w:rsidRPr="00000000" w14:paraId="00000002">
      <w:pPr>
        <w:jc w:val="left"/>
        <w:rPr>
          <w:sz w:val="18"/>
          <w:szCs w:val="18"/>
        </w:rPr>
        <w:sectPr>
          <w:pgSz w:h="16834" w:w="11909"/>
          <w:pgMar w:bottom="2434" w:top="1080" w:left="734" w:right="734" w:header="720" w:footer="720"/>
          <w:pgNumType w:start="1"/>
        </w:sectPr>
      </w:pPr>
      <w:r w:rsidDel="00000000" w:rsidR="00000000" w:rsidRPr="00000000">
        <w:rPr>
          <w:rtl w:val="0"/>
        </w:rPr>
      </w:r>
    </w:p>
    <w:p w:rsidR="00000000" w:rsidDel="00000000" w:rsidP="00000000" w:rsidRDefault="00000000" w:rsidRPr="00000000" w14:paraId="00000003">
      <w:pPr>
        <w:jc w:val="both"/>
        <w:rPr>
          <w:b w:val="0"/>
          <w:color w:val="000000"/>
          <w:sz w:val="22"/>
          <w:szCs w:val="22"/>
          <w:vertAlign w:val="baseline"/>
        </w:rPr>
      </w:pPr>
      <w:r w:rsidDel="00000000" w:rsidR="00000000" w:rsidRPr="00000000">
        <w:rPr>
          <w:b w:val="1"/>
          <w:color w:val="000000"/>
          <w:sz w:val="22"/>
          <w:szCs w:val="22"/>
          <w:vertAlign w:val="baseline"/>
          <w:rtl w:val="0"/>
        </w:rPr>
        <w:t xml:space="preserve">Title: Accelerating global access to health innovations </w:t>
      </w:r>
      <w:r w:rsidDel="00000000" w:rsidR="00000000" w:rsidRPr="00000000">
        <w:rPr>
          <w:rtl w:val="0"/>
        </w:rPr>
      </w:r>
    </w:p>
    <w:p w:rsidR="00000000" w:rsidDel="00000000" w:rsidP="00000000" w:rsidRDefault="00000000" w:rsidRPr="00000000" w14:paraId="00000004">
      <w:pPr>
        <w:rPr>
          <w:sz w:val="19"/>
          <w:szCs w:val="19"/>
          <w:vertAlign w:val="baseline"/>
        </w:rPr>
      </w:pPr>
      <w:r w:rsidDel="00000000" w:rsidR="00000000" w:rsidRPr="00000000">
        <w:rPr>
          <w:rtl w:val="0"/>
        </w:rPr>
      </w:r>
    </w:p>
    <w:p w:rsidR="00000000" w:rsidDel="00000000" w:rsidP="00000000" w:rsidRDefault="00000000" w:rsidRPr="00000000" w14:paraId="00000005">
      <w:pPr>
        <w:jc w:val="both"/>
        <w:rPr>
          <w:sz w:val="19"/>
          <w:szCs w:val="19"/>
          <w:vertAlign w:val="baseline"/>
        </w:rPr>
        <w:sectPr>
          <w:type w:val="continuous"/>
          <w:pgSz w:h="16834" w:w="11909"/>
          <w:pgMar w:bottom="2434" w:top="1080" w:left="734" w:right="734" w:header="720" w:footer="720"/>
        </w:sect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1"/>
          <w:sz w:val="19"/>
          <w:szCs w:val="19"/>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Keywords: Medicines access, Named patient regulation, Global health access,  Patient centricity</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714" w:right="0" w:hanging="720"/>
        <w:jc w:val="both"/>
        <w:rPr>
          <w:rFonts w:ascii="Times New Roman" w:cs="Times New Roman" w:eastAsia="Times New Roman" w:hAnsi="Times New Roman"/>
          <w:b w:val="1"/>
          <w:i w:val="0"/>
          <w:smallCaps w:val="0"/>
          <w:strike w:val="0"/>
          <w:color w:val="000000"/>
          <w:sz w:val="19"/>
          <w:szCs w:val="19"/>
          <w:u w:val="none"/>
          <w:shd w:fill="auto" w:val="clear"/>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Abstract Body (up to 250 words)</w:t>
      </w:r>
    </w:p>
    <w:p w:rsidR="00000000" w:rsidDel="00000000" w:rsidP="00000000" w:rsidRDefault="00000000" w:rsidRPr="00000000" w14:paraId="00000008">
      <w:pPr>
        <w:jc w:val="left"/>
        <w:rPr>
          <w:sz w:val="15"/>
          <w:szCs w:val="15"/>
          <w:vertAlign w:val="baseline"/>
        </w:rPr>
      </w:pPr>
      <w:r w:rsidDel="00000000" w:rsidR="00000000" w:rsidRPr="00000000">
        <w:rPr>
          <w:rFonts w:ascii="Arial" w:cs="Arial" w:eastAsia="Arial" w:hAnsi="Arial"/>
          <w:color w:val="000000"/>
          <w:sz w:val="15"/>
          <w:szCs w:val="15"/>
          <w:vertAlign w:val="baseline"/>
          <w:rtl w:val="0"/>
        </w:rPr>
        <w:t xml:space="preserve">Healthcare access is a worldwide challenge. Every day, patients from all over the world are denied access to elsewhere approved health innovations for arbitrary reasons.</w:t>
      </w:r>
      <w:r w:rsidDel="00000000" w:rsidR="00000000" w:rsidRPr="00000000">
        <w:rPr>
          <w:rtl w:val="0"/>
        </w:rPr>
      </w:r>
    </w:p>
    <w:p w:rsidR="00000000" w:rsidDel="00000000" w:rsidP="00000000" w:rsidRDefault="00000000" w:rsidRPr="00000000" w14:paraId="00000009">
      <w:pPr>
        <w:jc w:val="left"/>
        <w:rPr>
          <w:sz w:val="15"/>
          <w:szCs w:val="15"/>
          <w:vertAlign w:val="baseline"/>
        </w:rPr>
      </w:pPr>
      <w:r w:rsidDel="00000000" w:rsidR="00000000" w:rsidRPr="00000000">
        <w:rPr>
          <w:rtl w:val="0"/>
        </w:rPr>
      </w:r>
    </w:p>
    <w:p w:rsidR="00000000" w:rsidDel="00000000" w:rsidP="00000000" w:rsidRDefault="00000000" w:rsidRPr="00000000" w14:paraId="0000000A">
      <w:pPr>
        <w:jc w:val="left"/>
        <w:rPr>
          <w:rFonts w:ascii="Arial" w:cs="Arial" w:eastAsia="Arial" w:hAnsi="Arial"/>
          <w:color w:val="000000"/>
          <w:sz w:val="15"/>
          <w:szCs w:val="15"/>
          <w:vertAlign w:val="baseline"/>
        </w:rPr>
      </w:pPr>
      <w:r w:rsidDel="00000000" w:rsidR="00000000" w:rsidRPr="00000000">
        <w:rPr>
          <w:rFonts w:ascii="Arial" w:cs="Arial" w:eastAsia="Arial" w:hAnsi="Arial"/>
          <w:color w:val="000000"/>
          <w:sz w:val="15"/>
          <w:szCs w:val="15"/>
          <w:vertAlign w:val="baseline"/>
          <w:rtl w:val="0"/>
        </w:rPr>
        <w:t xml:space="preserve">I have also been there myself. I experienced personal hardships friends who passed away before ever accessing the medicines they needed. </w:t>
      </w:r>
    </w:p>
    <w:p w:rsidR="00000000" w:rsidDel="00000000" w:rsidP="00000000" w:rsidRDefault="00000000" w:rsidRPr="00000000" w14:paraId="0000000B">
      <w:pPr>
        <w:jc w:val="left"/>
        <w:rPr>
          <w:sz w:val="15"/>
          <w:szCs w:val="15"/>
          <w:vertAlign w:val="baseline"/>
        </w:rPr>
      </w:pPr>
      <w:r w:rsidDel="00000000" w:rsidR="00000000" w:rsidRPr="00000000">
        <w:rPr>
          <w:rtl w:val="0"/>
        </w:rPr>
      </w:r>
    </w:p>
    <w:p w:rsidR="00000000" w:rsidDel="00000000" w:rsidP="00000000" w:rsidRDefault="00000000" w:rsidRPr="00000000" w14:paraId="0000000C">
      <w:pPr>
        <w:jc w:val="left"/>
        <w:rPr>
          <w:sz w:val="15"/>
          <w:szCs w:val="15"/>
          <w:vertAlign w:val="baseline"/>
        </w:rPr>
      </w:pPr>
      <w:r w:rsidDel="00000000" w:rsidR="00000000" w:rsidRPr="00000000">
        <w:rPr>
          <w:rFonts w:ascii="Arial" w:cs="Arial" w:eastAsia="Arial" w:hAnsi="Arial"/>
          <w:color w:val="000000"/>
          <w:sz w:val="15"/>
          <w:szCs w:val="15"/>
          <w:vertAlign w:val="baseline"/>
          <w:rtl w:val="0"/>
        </w:rPr>
        <w:t xml:space="preserve">I was determined to find a way to undo the injustices of medicines access on a global scale and to accelerate this process to patients all over the world. </w:t>
      </w:r>
      <w:r w:rsidDel="00000000" w:rsidR="00000000" w:rsidRPr="00000000">
        <w:rPr>
          <w:rtl w:val="0"/>
        </w:rPr>
      </w:r>
    </w:p>
    <w:p w:rsidR="00000000" w:rsidDel="00000000" w:rsidP="00000000" w:rsidRDefault="00000000" w:rsidRPr="00000000" w14:paraId="0000000D">
      <w:pPr>
        <w:jc w:val="left"/>
        <w:rPr>
          <w:sz w:val="15"/>
          <w:szCs w:val="15"/>
          <w:vertAlign w:val="baseline"/>
        </w:rPr>
      </w:pPr>
      <w:r w:rsidDel="00000000" w:rsidR="00000000" w:rsidRPr="00000000">
        <w:rPr>
          <w:rtl w:val="0"/>
        </w:rPr>
      </w:r>
    </w:p>
    <w:p w:rsidR="00000000" w:rsidDel="00000000" w:rsidP="00000000" w:rsidRDefault="00000000" w:rsidRPr="00000000" w14:paraId="0000000E">
      <w:pPr>
        <w:jc w:val="left"/>
        <w:rPr>
          <w:sz w:val="15"/>
          <w:szCs w:val="15"/>
          <w:vertAlign w:val="baseline"/>
        </w:rPr>
      </w:pPr>
      <w:r w:rsidDel="00000000" w:rsidR="00000000" w:rsidRPr="00000000">
        <w:rPr>
          <w:rFonts w:ascii="Arial" w:cs="Arial" w:eastAsia="Arial" w:hAnsi="Arial"/>
          <w:color w:val="000000"/>
          <w:sz w:val="15"/>
          <w:szCs w:val="15"/>
          <w:vertAlign w:val="baseline"/>
          <w:rtl w:val="0"/>
        </w:rPr>
        <w:t xml:space="preserve">The creation of TheSocialMedwork is a timely and critical one, with only 11 years separating us from the 2030 health targets of the United Nations. It is our responsibility and duty to eradicate this challenge as soon as possible.</w:t>
      </w:r>
      <w:r w:rsidDel="00000000" w:rsidR="00000000" w:rsidRPr="00000000">
        <w:rPr>
          <w:rtl w:val="0"/>
        </w:rPr>
      </w:r>
    </w:p>
    <w:p w:rsidR="00000000" w:rsidDel="00000000" w:rsidP="00000000" w:rsidRDefault="00000000" w:rsidRPr="00000000" w14:paraId="0000000F">
      <w:pPr>
        <w:jc w:val="left"/>
        <w:rPr>
          <w:sz w:val="15"/>
          <w:szCs w:val="15"/>
          <w:vertAlign w:val="baseline"/>
        </w:rPr>
      </w:pPr>
      <w:r w:rsidDel="00000000" w:rsidR="00000000" w:rsidRPr="00000000">
        <w:rPr>
          <w:rtl w:val="0"/>
        </w:rPr>
      </w:r>
    </w:p>
    <w:p w:rsidR="00000000" w:rsidDel="00000000" w:rsidP="00000000" w:rsidRDefault="00000000" w:rsidRPr="00000000" w14:paraId="00000010">
      <w:pPr>
        <w:jc w:val="left"/>
        <w:rPr>
          <w:sz w:val="15"/>
          <w:szCs w:val="15"/>
          <w:vertAlign w:val="baseline"/>
        </w:rPr>
      </w:pPr>
      <w:r w:rsidDel="00000000" w:rsidR="00000000" w:rsidRPr="00000000">
        <w:rPr>
          <w:rFonts w:ascii="Arial" w:cs="Arial" w:eastAsia="Arial" w:hAnsi="Arial"/>
          <w:color w:val="000000"/>
          <w:sz w:val="15"/>
          <w:szCs w:val="15"/>
          <w:vertAlign w:val="baseline"/>
          <w:rtl w:val="0"/>
        </w:rPr>
        <w:t xml:space="preserve">Our aim is to keep pushing for a change in the access to healthcare landscape every single day. We have now safely delivered over 5,500 latest innovative medicines to over 75 countries, years before the official availability in these countries. </w:t>
      </w:r>
      <w:r w:rsidDel="00000000" w:rsidR="00000000" w:rsidRPr="00000000">
        <w:rPr>
          <w:rtl w:val="0"/>
        </w:rPr>
      </w:r>
    </w:p>
    <w:p w:rsidR="00000000" w:rsidDel="00000000" w:rsidP="00000000" w:rsidRDefault="00000000" w:rsidRPr="00000000" w14:paraId="00000011">
      <w:pPr>
        <w:jc w:val="left"/>
        <w:rPr>
          <w:sz w:val="15"/>
          <w:szCs w:val="15"/>
          <w:vertAlign w:val="baseline"/>
        </w:rPr>
      </w:pPr>
      <w:r w:rsidDel="00000000" w:rsidR="00000000" w:rsidRPr="00000000">
        <w:rPr>
          <w:rtl w:val="0"/>
        </w:rPr>
      </w:r>
    </w:p>
    <w:p w:rsidR="00000000" w:rsidDel="00000000" w:rsidP="00000000" w:rsidRDefault="00000000" w:rsidRPr="00000000" w14:paraId="00000012">
      <w:pPr>
        <w:jc w:val="left"/>
        <w:rPr>
          <w:sz w:val="15"/>
          <w:szCs w:val="15"/>
          <w:vertAlign w:val="baseline"/>
        </w:rPr>
      </w:pPr>
      <w:r w:rsidDel="00000000" w:rsidR="00000000" w:rsidRPr="00000000">
        <w:rPr>
          <w:rFonts w:ascii="Arial" w:cs="Arial" w:eastAsia="Arial" w:hAnsi="Arial"/>
          <w:color w:val="000000"/>
          <w:sz w:val="15"/>
          <w:szCs w:val="15"/>
          <w:vertAlign w:val="baseline"/>
          <w:rtl w:val="0"/>
        </w:rPr>
        <w:t xml:space="preserve">Under the Named Patient import basis, TheSocialMedwork is safely and legally delivering medicines to all over the world.</w:t>
      </w:r>
      <w:r w:rsidDel="00000000" w:rsidR="00000000" w:rsidRPr="00000000">
        <w:rPr>
          <w:rtl w:val="0"/>
        </w:rPr>
      </w:r>
    </w:p>
    <w:p w:rsidR="00000000" w:rsidDel="00000000" w:rsidP="00000000" w:rsidRDefault="00000000" w:rsidRPr="00000000" w14:paraId="00000013">
      <w:pPr>
        <w:jc w:val="left"/>
        <w:rPr>
          <w:sz w:val="15"/>
          <w:szCs w:val="15"/>
          <w:vertAlign w:val="baseline"/>
        </w:rPr>
      </w:pPr>
      <w:r w:rsidDel="00000000" w:rsidR="00000000" w:rsidRPr="00000000">
        <w:rPr>
          <w:rtl w:val="0"/>
        </w:rPr>
      </w:r>
    </w:p>
    <w:p w:rsidR="00000000" w:rsidDel="00000000" w:rsidP="00000000" w:rsidRDefault="00000000" w:rsidRPr="00000000" w14:paraId="00000014">
      <w:pPr>
        <w:jc w:val="left"/>
        <w:rPr>
          <w:sz w:val="15"/>
          <w:szCs w:val="15"/>
          <w:vertAlign w:val="baseline"/>
        </w:rPr>
      </w:pPr>
      <w:r w:rsidDel="00000000" w:rsidR="00000000" w:rsidRPr="00000000">
        <w:rPr>
          <w:rFonts w:ascii="Arial" w:cs="Arial" w:eastAsia="Arial" w:hAnsi="Arial"/>
          <w:color w:val="000000"/>
          <w:sz w:val="15"/>
          <w:szCs w:val="15"/>
          <w:vertAlign w:val="baseline"/>
          <w:rtl w:val="0"/>
        </w:rPr>
        <w:t xml:space="preserve">TheSocialMedwork’s end goal is global health access for everyone regardless of their financial situation. This is why we are working towards crowd funding, blockchain transparency, pricing algorithms and conditional reimbursement pilots. </w:t>
      </w:r>
      <w:r w:rsidDel="00000000" w:rsidR="00000000" w:rsidRPr="00000000">
        <w:rPr>
          <w:rtl w:val="0"/>
        </w:rPr>
      </w:r>
    </w:p>
    <w:p w:rsidR="00000000" w:rsidDel="00000000" w:rsidP="00000000" w:rsidRDefault="00000000" w:rsidRPr="00000000" w14:paraId="00000015">
      <w:pPr>
        <w:jc w:val="left"/>
        <w:rPr>
          <w:sz w:val="15"/>
          <w:szCs w:val="15"/>
          <w:vertAlign w:val="baseline"/>
        </w:rPr>
      </w:pPr>
      <w:r w:rsidDel="00000000" w:rsidR="00000000" w:rsidRPr="00000000">
        <w:rPr>
          <w:rtl w:val="0"/>
        </w:rPr>
      </w:r>
    </w:p>
    <w:p w:rsidR="00000000" w:rsidDel="00000000" w:rsidP="00000000" w:rsidRDefault="00000000" w:rsidRPr="00000000" w14:paraId="00000016">
      <w:pPr>
        <w:jc w:val="left"/>
        <w:rPr>
          <w:sz w:val="15"/>
          <w:szCs w:val="15"/>
          <w:vertAlign w:val="baseline"/>
        </w:rPr>
      </w:pPr>
      <w:r w:rsidDel="00000000" w:rsidR="00000000" w:rsidRPr="00000000">
        <w:rPr>
          <w:rFonts w:ascii="Arial" w:cs="Arial" w:eastAsia="Arial" w:hAnsi="Arial"/>
          <w:color w:val="000000"/>
          <w:sz w:val="15"/>
          <w:szCs w:val="15"/>
          <w:vertAlign w:val="baseline"/>
          <w:rtl w:val="0"/>
        </w:rPr>
        <w:t xml:space="preserve">In the future we aim to further work together with pharma companies, patient organisations and healthcare professionals to provide patients with the latest and most innovative treatments at their fingertips the second they become approved around the world.</w:t>
      </w:r>
      <w:r w:rsidDel="00000000" w:rsidR="00000000" w:rsidRPr="00000000">
        <w:rPr>
          <w:rtl w:val="0"/>
        </w:rPr>
      </w:r>
    </w:p>
    <w:p w:rsidR="00000000" w:rsidDel="00000000" w:rsidP="00000000" w:rsidRDefault="00000000" w:rsidRPr="00000000" w14:paraId="00000017">
      <w:pPr>
        <w:jc w:val="left"/>
        <w:rPr>
          <w:sz w:val="15"/>
          <w:szCs w:val="15"/>
          <w:vertAlign w:val="baseline"/>
        </w:rPr>
      </w:pPr>
      <w:r w:rsidDel="00000000" w:rsidR="00000000" w:rsidRPr="00000000">
        <w:rPr>
          <w:rtl w:val="0"/>
        </w:rPr>
      </w:r>
    </w:p>
    <w:p w:rsidR="00000000" w:rsidDel="00000000" w:rsidP="00000000" w:rsidRDefault="00000000" w:rsidRPr="00000000" w14:paraId="00000018">
      <w:pPr>
        <w:jc w:val="left"/>
        <w:rPr>
          <w:sz w:val="15"/>
          <w:szCs w:val="15"/>
          <w:vertAlign w:val="baseline"/>
        </w:rPr>
      </w:pPr>
      <w:r w:rsidDel="00000000" w:rsidR="00000000" w:rsidRPr="00000000">
        <w:rPr>
          <w:rFonts w:ascii="Arial" w:cs="Arial" w:eastAsia="Arial" w:hAnsi="Arial"/>
          <w:color w:val="000000"/>
          <w:sz w:val="15"/>
          <w:szCs w:val="15"/>
          <w:vertAlign w:val="baseline"/>
          <w:rtl w:val="0"/>
        </w:rPr>
        <w:t xml:space="preserve">Let’s make this world work for everyone!</w:t>
      </w:r>
      <w:r w:rsidDel="00000000" w:rsidR="00000000" w:rsidRPr="00000000">
        <w:rPr>
          <w:rtl w:val="0"/>
        </w:rPr>
      </w:r>
    </w:p>
    <w:p w:rsidR="00000000" w:rsidDel="00000000" w:rsidP="00000000" w:rsidRDefault="00000000" w:rsidRPr="00000000" w14:paraId="00000019">
      <w:pPr>
        <w:jc w:val="both"/>
        <w:rPr>
          <w:sz w:val="19"/>
          <w:szCs w:val="19"/>
          <w:vertAlign w:val="baseline"/>
        </w:rPr>
      </w:pPr>
      <w:r w:rsidDel="00000000" w:rsidR="00000000" w:rsidRPr="00000000">
        <w:rPr>
          <w:rtl w:val="0"/>
        </w:rPr>
      </w:r>
    </w:p>
    <w:p w:rsidR="00000000" w:rsidDel="00000000" w:rsidP="00000000" w:rsidRDefault="00000000" w:rsidRPr="00000000" w14:paraId="0000001A">
      <w:pPr>
        <w:numPr>
          <w:ilvl w:val="0"/>
          <w:numId w:val="1"/>
        </w:numPr>
        <w:ind w:left="1714" w:hanging="720"/>
        <w:jc w:val="both"/>
        <w:rPr>
          <w:b w:val="0"/>
          <w:sz w:val="19"/>
          <w:szCs w:val="19"/>
        </w:rPr>
      </w:pPr>
      <w:r w:rsidDel="00000000" w:rsidR="00000000" w:rsidRPr="00000000">
        <w:rPr>
          <w:sz w:val="19"/>
          <w:szCs w:val="19"/>
          <w:vertAlign w:val="baseline"/>
          <w:rtl w:val="0"/>
        </w:rPr>
        <w:t xml:space="preserve"> </w:t>
      </w:r>
      <w:r w:rsidDel="00000000" w:rsidR="00000000" w:rsidRPr="00000000">
        <w:rPr>
          <w:b w:val="1"/>
          <w:sz w:val="19"/>
          <w:szCs w:val="19"/>
          <w:vertAlign w:val="baseline"/>
          <w:rtl w:val="0"/>
        </w:rPr>
        <w:t xml:space="preserve">Image:</w:t>
      </w:r>
      <w:r w:rsidDel="00000000" w:rsidR="00000000" w:rsidRPr="00000000">
        <w:rPr>
          <w:rtl w:val="0"/>
        </w:rPr>
      </w:r>
    </w:p>
    <w:p w:rsidR="00000000" w:rsidDel="00000000" w:rsidP="00000000" w:rsidRDefault="00000000" w:rsidRPr="00000000" w14:paraId="0000001B">
      <w:pPr>
        <w:rPr>
          <w:sz w:val="19"/>
          <w:szCs w:val="19"/>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left" w:pos="288"/>
        </w:tabs>
        <w:spacing w:after="120" w:before="0" w:line="240" w:lineRule="auto"/>
        <w:ind w:left="0" w:right="0" w:firstLine="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Pr>
        <w:drawing>
          <wp:inline distB="0" distT="0" distL="114300" distR="114300">
            <wp:extent cx="2183765" cy="219011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83765" cy="2190115"/>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left" w:pos="288"/>
        </w:tabs>
        <w:spacing w:after="120" w:before="0" w:line="240" w:lineRule="auto"/>
        <w:ind w:left="0" w:right="0" w:firstLine="0"/>
        <w:jc w:val="both"/>
        <w:rPr>
          <w:sz w:val="15"/>
          <w:szCs w:val="15"/>
          <w:vertAlign w:val="baseline"/>
        </w:rPr>
      </w:pPr>
      <w:r w:rsidDel="00000000" w:rsidR="00000000" w:rsidRPr="00000000">
        <w:rPr>
          <w:rFonts w:ascii="Helvetica Neue" w:cs="Helvetica Neue" w:eastAsia="Helvetica Neue" w:hAnsi="Helvetica Neue"/>
          <w:color w:val="000000"/>
          <w:sz w:val="11"/>
          <w:szCs w:val="11"/>
          <w:highlight w:val="white"/>
          <w:vertAlign w:val="baseline"/>
          <w:rtl w:val="0"/>
        </w:rPr>
        <w:t xml:space="preserve">This is Zoran, he’s one of our clients who made it his life’s mission to raise awareness of ALS in his native Bosnia after his diagnosis. We feel so honored to be able to help individuals like Zoran every day.</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left" w:pos="288"/>
        </w:tabs>
        <w:spacing w:after="120" w:before="0" w:line="240" w:lineRule="auto"/>
        <w:ind w:left="0" w:right="0" w:firstLine="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F">
      <w:pPr>
        <w:numPr>
          <w:ilvl w:val="0"/>
          <w:numId w:val="1"/>
        </w:numPr>
        <w:shd w:fill="ffffff" w:val="clear"/>
        <w:spacing w:after="120" w:before="280" w:lineRule="auto"/>
        <w:ind w:left="1714" w:hanging="720"/>
        <w:jc w:val="left"/>
        <w:rPr>
          <w:b w:val="0"/>
          <w:sz w:val="19"/>
          <w:szCs w:val="19"/>
        </w:rPr>
      </w:pPr>
      <w:r w:rsidDel="00000000" w:rsidR="00000000" w:rsidRPr="00000000">
        <w:rPr>
          <w:b w:val="1"/>
          <w:sz w:val="19"/>
          <w:szCs w:val="19"/>
          <w:vertAlign w:val="baseline"/>
          <w:rtl w:val="0"/>
        </w:rPr>
        <w:t xml:space="preserve">Biography:</w:t>
      </w:r>
      <w:r w:rsidDel="00000000" w:rsidR="00000000" w:rsidRPr="00000000">
        <w:rPr>
          <w:rtl w:val="0"/>
        </w:rPr>
      </w:r>
    </w:p>
    <w:p w:rsidR="00000000" w:rsidDel="00000000" w:rsidP="00000000" w:rsidRDefault="00000000" w:rsidRPr="00000000" w14:paraId="00000020">
      <w:pPr>
        <w:shd w:fill="ffffff" w:val="clear"/>
        <w:jc w:val="left"/>
        <w:rPr>
          <w:rFonts w:ascii="Arial" w:cs="Arial" w:eastAsia="Arial" w:hAnsi="Arial"/>
          <w:color w:val="000000"/>
          <w:sz w:val="15"/>
          <w:szCs w:val="15"/>
          <w:vertAlign w:val="baseline"/>
        </w:rPr>
      </w:pPr>
      <w:r w:rsidDel="00000000" w:rsidR="00000000" w:rsidRPr="00000000">
        <w:rPr>
          <w:rFonts w:ascii="Arial" w:cs="Arial" w:eastAsia="Arial" w:hAnsi="Arial"/>
          <w:color w:val="000000"/>
          <w:sz w:val="15"/>
          <w:szCs w:val="15"/>
          <w:vertAlign w:val="baseline"/>
          <w:rtl w:val="0"/>
        </w:rPr>
        <w:t xml:space="preserve">As a social innovator, Sjaak has always aimed to create a more equal and fair healthcare system that give everyone, everywhere the access they need. After a successful career in advertising, he set out to dedicate his time towards social good. He founded TheSocialMedwork in 2014 with the sole mission to help patients all over the world to get access to the newest treatments not approved in their home countries. </w:t>
      </w:r>
    </w:p>
    <w:p w:rsidR="00000000" w:rsidDel="00000000" w:rsidP="00000000" w:rsidRDefault="00000000" w:rsidRPr="00000000" w14:paraId="00000021">
      <w:pPr>
        <w:shd w:fill="ffffff" w:val="clear"/>
        <w:jc w:val="left"/>
        <w:rPr>
          <w:rFonts w:ascii="Arial" w:cs="Arial" w:eastAsia="Arial" w:hAnsi="Arial"/>
          <w:color w:val="000000"/>
          <w:sz w:val="15"/>
          <w:szCs w:val="15"/>
          <w:vertAlign w:val="baseline"/>
        </w:rPr>
      </w:pPr>
      <w:r w:rsidDel="00000000" w:rsidR="00000000" w:rsidRPr="00000000">
        <w:rPr>
          <w:rtl w:val="0"/>
        </w:rPr>
      </w:r>
    </w:p>
    <w:p w:rsidR="00000000" w:rsidDel="00000000" w:rsidP="00000000" w:rsidRDefault="00000000" w:rsidRPr="00000000" w14:paraId="00000022">
      <w:pPr>
        <w:shd w:fill="ffffff" w:val="clear"/>
        <w:jc w:val="left"/>
        <w:rPr>
          <w:b w:val="0"/>
          <w:sz w:val="19"/>
          <w:szCs w:val="19"/>
          <w:vertAlign w:val="baseline"/>
        </w:rPr>
      </w:pPr>
      <w:r w:rsidDel="00000000" w:rsidR="00000000" w:rsidRPr="00000000">
        <w:rPr>
          <w:b w:val="1"/>
          <w:sz w:val="19"/>
          <w:szCs w:val="19"/>
          <w:vertAlign w:val="baseline"/>
          <w:rtl w:val="0"/>
        </w:rPr>
        <w:t xml:space="preserve">Presenting author details </w:t>
      </w:r>
      <w:r w:rsidDel="00000000" w:rsidR="00000000" w:rsidRPr="00000000">
        <w:rPr>
          <w:rtl w:val="0"/>
        </w:rPr>
      </w:r>
    </w:p>
    <w:p w:rsidR="00000000" w:rsidDel="00000000" w:rsidP="00000000" w:rsidRDefault="00000000" w:rsidRPr="00000000" w14:paraId="00000023">
      <w:pPr>
        <w:jc w:val="left"/>
        <w:rPr>
          <w:sz w:val="19"/>
          <w:szCs w:val="19"/>
          <w:vertAlign w:val="baseline"/>
        </w:rPr>
      </w:pPr>
      <w:r w:rsidDel="00000000" w:rsidR="00000000" w:rsidRPr="00000000">
        <w:rPr>
          <w:rtl w:val="0"/>
        </w:rPr>
      </w:r>
    </w:p>
    <w:p w:rsidR="00000000" w:rsidDel="00000000" w:rsidP="00000000" w:rsidRDefault="00000000" w:rsidRPr="00000000" w14:paraId="00000024">
      <w:pPr>
        <w:jc w:val="left"/>
        <w:rPr>
          <w:sz w:val="19"/>
          <w:szCs w:val="19"/>
          <w:vertAlign w:val="baseline"/>
        </w:rPr>
      </w:pPr>
      <w:r w:rsidDel="00000000" w:rsidR="00000000" w:rsidRPr="00000000">
        <w:rPr>
          <w:sz w:val="19"/>
          <w:szCs w:val="19"/>
          <w:vertAlign w:val="baseline"/>
        </w:rPr>
        <w:drawing>
          <wp:inline distB="0" distT="0" distL="114300" distR="114300">
            <wp:extent cx="1715135" cy="1760220"/>
            <wp:effectExtent b="0" l="0" r="0" t="0"/>
            <wp:docPr descr="A person smiling for the camera&#10;&#10;Description automatically generated" id="2" name="image2.png"/>
            <a:graphic>
              <a:graphicData uri="http://schemas.openxmlformats.org/drawingml/2006/picture">
                <pic:pic>
                  <pic:nvPicPr>
                    <pic:cNvPr descr="A person smiling for the camera&#10;&#10;Description automatically generated" id="0" name="image2.png"/>
                    <pic:cNvPicPr preferRelativeResize="0"/>
                  </pic:nvPicPr>
                  <pic:blipFill>
                    <a:blip r:embed="rId7"/>
                    <a:srcRect b="0" l="0" r="0" t="0"/>
                    <a:stretch>
                      <a:fillRect/>
                    </a:stretch>
                  </pic:blipFill>
                  <pic:spPr>
                    <a:xfrm>
                      <a:off x="0" y="0"/>
                      <a:ext cx="1715135" cy="1760220"/>
                    </a:xfrm>
                    <a:prstGeom prst="rect"/>
                    <a:ln/>
                  </pic:spPr>
                </pic:pic>
              </a:graphicData>
            </a:graphic>
          </wp:inline>
        </w:drawing>
      </w:r>
      <w:r w:rsidDel="00000000" w:rsidR="00000000" w:rsidRPr="00000000">
        <w:rPr>
          <w:sz w:val="19"/>
          <w:szCs w:val="19"/>
          <w:vertAlign w:val="baseline"/>
          <w:rtl w:val="0"/>
        </w:rPr>
        <w:br w:type="textWrapping"/>
      </w:r>
    </w:p>
    <w:p w:rsidR="00000000" w:rsidDel="00000000" w:rsidP="00000000" w:rsidRDefault="00000000" w:rsidRPr="00000000" w14:paraId="00000025">
      <w:pPr>
        <w:jc w:val="left"/>
        <w:rPr>
          <w:sz w:val="19"/>
          <w:szCs w:val="19"/>
          <w:vertAlign w:val="baseline"/>
        </w:rPr>
      </w:pPr>
      <w:r w:rsidDel="00000000" w:rsidR="00000000" w:rsidRPr="00000000">
        <w:rPr>
          <w:sz w:val="19"/>
          <w:szCs w:val="19"/>
          <w:vertAlign w:val="baseline"/>
          <w:rtl w:val="0"/>
        </w:rPr>
        <w:t xml:space="preserve">Full Name: Sjaak Vink</w:t>
      </w:r>
    </w:p>
    <w:p w:rsidR="00000000" w:rsidDel="00000000" w:rsidP="00000000" w:rsidRDefault="00000000" w:rsidRPr="00000000" w14:paraId="00000026">
      <w:pPr>
        <w:jc w:val="left"/>
        <w:rPr>
          <w:sz w:val="19"/>
          <w:szCs w:val="19"/>
          <w:vertAlign w:val="baseline"/>
        </w:rPr>
      </w:pPr>
      <w:r w:rsidDel="00000000" w:rsidR="00000000" w:rsidRPr="00000000">
        <w:rPr>
          <w:sz w:val="19"/>
          <w:szCs w:val="19"/>
          <w:vertAlign w:val="baseline"/>
          <w:rtl w:val="0"/>
        </w:rPr>
        <w:t xml:space="preserve">Contact number: 0612700777</w:t>
        <w:br w:type="textWrapping"/>
        <w:t xml:space="preserve">Twitter account: @sjaakvink</w:t>
        <w:br w:type="textWrapping"/>
        <w:t xml:space="preserve">Linked In account: </w:t>
      </w:r>
      <w:hyperlink r:id="rId8">
        <w:r w:rsidDel="00000000" w:rsidR="00000000" w:rsidRPr="00000000">
          <w:rPr>
            <w:color w:val="0000ff"/>
            <w:sz w:val="19"/>
            <w:szCs w:val="19"/>
            <w:u w:val="single"/>
            <w:vertAlign w:val="baseline"/>
            <w:rtl w:val="0"/>
          </w:rPr>
          <w:t xml:space="preserve">https://www.linkedin.com/in/sjaak-vink-59752a/</w:t>
        </w:r>
      </w:hyperlink>
      <w:r w:rsidDel="00000000" w:rsidR="00000000" w:rsidRPr="00000000">
        <w:rPr>
          <w:rtl w:val="0"/>
        </w:rPr>
      </w:r>
    </w:p>
    <w:p w:rsidR="00000000" w:rsidDel="00000000" w:rsidP="00000000" w:rsidRDefault="00000000" w:rsidRPr="00000000" w14:paraId="00000027">
      <w:pPr>
        <w:jc w:val="left"/>
        <w:rPr>
          <w:sz w:val="19"/>
          <w:szCs w:val="19"/>
          <w:vertAlign w:val="baseline"/>
        </w:rPr>
      </w:pPr>
      <w:r w:rsidDel="00000000" w:rsidR="00000000" w:rsidRPr="00000000">
        <w:rPr>
          <w:sz w:val="19"/>
          <w:szCs w:val="19"/>
          <w:vertAlign w:val="baseline"/>
          <w:rtl w:val="0"/>
        </w:rPr>
        <w:t xml:space="preserve">Session name/ number: </w:t>
        <w:br w:type="textWrapping"/>
        <w:t xml:space="preserve">Category: Oral presentation with PowerPoint</w:t>
      </w:r>
    </w:p>
    <w:p w:rsidR="00000000" w:rsidDel="00000000" w:rsidP="00000000" w:rsidRDefault="00000000" w:rsidRPr="00000000" w14:paraId="00000028">
      <w:pPr>
        <w:jc w:val="left"/>
        <w:rPr>
          <w:sz w:val="18"/>
          <w:szCs w:val="18"/>
          <w:vertAlign w:val="baseline"/>
        </w:rPr>
      </w:pPr>
      <w:r w:rsidDel="00000000" w:rsidR="00000000" w:rsidRPr="00000000">
        <w:rPr>
          <w:sz w:val="19"/>
          <w:szCs w:val="19"/>
          <w:highlight w:val="yellow"/>
          <w:vertAlign w:val="baseline"/>
          <w:rtl w:val="0"/>
        </w:rPr>
        <w:t xml:space="preserve">Passport Number</w:t>
      </w:r>
      <w:r w:rsidDel="00000000" w:rsidR="00000000" w:rsidRPr="00000000">
        <w:rPr>
          <w:sz w:val="18"/>
          <w:szCs w:val="18"/>
          <w:highlight w:val="yellow"/>
          <w:vertAlign w:val="baseline"/>
          <w:rtl w:val="0"/>
        </w:rPr>
        <w:t xml:space="preserve">:</w:t>
      </w:r>
      <w:r w:rsidDel="00000000" w:rsidR="00000000" w:rsidRPr="00000000">
        <w:rPr>
          <w:rtl w:val="0"/>
        </w:rPr>
      </w:r>
    </w:p>
    <w:sectPr>
      <w:type w:val="continuous"/>
      <w:pgSz w:h="16834" w:w="11909"/>
      <w:pgMar w:bottom="2434" w:top="1080" w:left="734" w:right="734" w:header="720" w:footer="720"/>
      <w:cols w:equalWidth="0" w:num="2">
        <w:col w:space="360" w:w="5040.5"/>
        <w:col w:space="0" w:w="5040.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714" w:hanging="720"/>
      </w:pPr>
      <w:rPr>
        <w:vertAlign w:val="baseline"/>
      </w:rPr>
    </w:lvl>
    <w:lvl w:ilvl="1">
      <w:start w:val="1"/>
      <w:numFmt w:val="lowerLetter"/>
      <w:lvlText w:val="%2."/>
      <w:lvlJc w:val="left"/>
      <w:pPr>
        <w:ind w:left="2074" w:hanging="360"/>
      </w:pPr>
      <w:rPr>
        <w:vertAlign w:val="baseline"/>
      </w:rPr>
    </w:lvl>
    <w:lvl w:ilvl="2">
      <w:start w:val="1"/>
      <w:numFmt w:val="lowerRoman"/>
      <w:lvlText w:val="%3."/>
      <w:lvlJc w:val="right"/>
      <w:pPr>
        <w:ind w:left="2794" w:hanging="180"/>
      </w:pPr>
      <w:rPr>
        <w:vertAlign w:val="baseline"/>
      </w:rPr>
    </w:lvl>
    <w:lvl w:ilvl="3">
      <w:start w:val="1"/>
      <w:numFmt w:val="decimal"/>
      <w:lvlText w:val="%4."/>
      <w:lvlJc w:val="left"/>
      <w:pPr>
        <w:ind w:left="3514" w:hanging="360"/>
      </w:pPr>
      <w:rPr>
        <w:vertAlign w:val="baseline"/>
      </w:rPr>
    </w:lvl>
    <w:lvl w:ilvl="4">
      <w:start w:val="1"/>
      <w:numFmt w:val="lowerLetter"/>
      <w:lvlText w:val="%5."/>
      <w:lvlJc w:val="left"/>
      <w:pPr>
        <w:ind w:left="4234" w:hanging="360"/>
      </w:pPr>
      <w:rPr>
        <w:vertAlign w:val="baseline"/>
      </w:rPr>
    </w:lvl>
    <w:lvl w:ilvl="5">
      <w:start w:val="1"/>
      <w:numFmt w:val="lowerRoman"/>
      <w:lvlText w:val="%6."/>
      <w:lvlJc w:val="right"/>
      <w:pPr>
        <w:ind w:left="4954" w:hanging="180"/>
      </w:pPr>
      <w:rPr>
        <w:vertAlign w:val="baseline"/>
      </w:rPr>
    </w:lvl>
    <w:lvl w:ilvl="6">
      <w:start w:val="1"/>
      <w:numFmt w:val="decimal"/>
      <w:lvlText w:val="%7."/>
      <w:lvlJc w:val="left"/>
      <w:pPr>
        <w:ind w:left="5674" w:hanging="360"/>
      </w:pPr>
      <w:rPr>
        <w:vertAlign w:val="baseline"/>
      </w:rPr>
    </w:lvl>
    <w:lvl w:ilvl="7">
      <w:start w:val="1"/>
      <w:numFmt w:val="lowerLetter"/>
      <w:lvlText w:val="%8."/>
      <w:lvlJc w:val="left"/>
      <w:pPr>
        <w:ind w:left="6394" w:hanging="360"/>
      </w:pPr>
      <w:rPr>
        <w:vertAlign w:val="baseline"/>
      </w:rPr>
    </w:lvl>
    <w:lvl w:ilvl="8">
      <w:start w:val="1"/>
      <w:numFmt w:val="lowerRoman"/>
      <w:lvlText w:val="%9."/>
      <w:lvlJc w:val="right"/>
      <w:pPr>
        <w:ind w:left="7114"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pos="216"/>
      </w:tabs>
      <w:spacing w:after="80" w:before="160" w:lineRule="auto"/>
      <w:ind w:left="0" w:firstLine="0"/>
      <w:jc w:val="center"/>
    </w:pPr>
    <w:rPr>
      <w:rFonts w:ascii="Times New Roman" w:cs="Times New Roman" w:eastAsia="Times New Roman" w:hAnsi="Times New Roman"/>
      <w:smallCaps w:val="1"/>
      <w:vertAlign w:val="baseline"/>
    </w:rPr>
  </w:style>
  <w:style w:type="paragraph" w:styleId="Heading2">
    <w:name w:val="heading 2"/>
    <w:basedOn w:val="Normal"/>
    <w:next w:val="Normal"/>
    <w:pPr>
      <w:keepNext w:val="1"/>
      <w:keepLines w:val="1"/>
      <w:spacing w:after="60" w:before="120" w:lineRule="auto"/>
      <w:ind w:left="288" w:hanging="288"/>
      <w:jc w:val="left"/>
    </w:pPr>
    <w:rPr>
      <w:rFonts w:ascii="Times New Roman" w:cs="Times New Roman" w:eastAsia="Times New Roman" w:hAnsi="Times New Roman"/>
      <w:i w:val="1"/>
      <w:vertAlign w:val="baseline"/>
    </w:rPr>
  </w:style>
  <w:style w:type="paragraph" w:styleId="Heading3">
    <w:name w:val="heading 3"/>
    <w:basedOn w:val="Normal"/>
    <w:next w:val="Normal"/>
    <w:pPr>
      <w:ind w:left="0" w:firstLine="288"/>
      <w:jc w:val="both"/>
    </w:pPr>
    <w:rPr>
      <w:rFonts w:ascii="Times New Roman" w:cs="Times New Roman" w:eastAsia="Times New Roman" w:hAnsi="Times New Roman"/>
      <w:i w:val="1"/>
      <w:vertAlign w:val="baseline"/>
    </w:rPr>
  </w:style>
  <w:style w:type="paragraph" w:styleId="Heading4">
    <w:name w:val="heading 4"/>
    <w:basedOn w:val="Normal"/>
    <w:next w:val="Normal"/>
    <w:pPr>
      <w:tabs>
        <w:tab w:val="left" w:pos="821"/>
      </w:tabs>
      <w:spacing w:after="40" w:before="40" w:lineRule="auto"/>
      <w:ind w:left="0" w:firstLine="504"/>
      <w:jc w:val="both"/>
    </w:pPr>
    <w:rPr>
      <w:rFonts w:ascii="Times New Roman" w:cs="Times New Roman" w:eastAsia="Times New Roman" w:hAnsi="Times New Roman"/>
      <w:i w:val="1"/>
      <w:vertAlign w:val="baseline"/>
    </w:rPr>
  </w:style>
  <w:style w:type="paragraph" w:styleId="Heading5">
    <w:name w:val="heading 5"/>
    <w:basedOn w:val="Normal"/>
    <w:next w:val="Normal"/>
    <w:pPr>
      <w:tabs>
        <w:tab w:val="left" w:pos="360"/>
      </w:tabs>
      <w:spacing w:after="80" w:before="160" w:lineRule="auto"/>
      <w:jc w:val="center"/>
    </w:pPr>
    <w:rPr>
      <w:rFonts w:ascii="Times New Roman" w:cs="Times New Roman" w:eastAsia="Times New Roman" w:hAnsi="Times New Roman"/>
      <w:smallCaps w:val="1"/>
      <w:vertAlign w:val="baseline"/>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linkedin.com/in/sjaak-vink-59752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