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04D" w:rsidRPr="00E30E0C" w:rsidRDefault="0059704D" w:rsidP="0059704D">
      <w:pPr>
        <w:jc w:val="both"/>
        <w:rPr>
          <w:b/>
          <w:lang w:val="en-GB"/>
        </w:rPr>
      </w:pPr>
      <w:r w:rsidRPr="00E30E0C">
        <w:rPr>
          <w:b/>
          <w:lang w:val="en-GB"/>
        </w:rPr>
        <w:t xml:space="preserve">                                                                                                                       </w:t>
      </w:r>
    </w:p>
    <w:p w:rsidR="0059704D" w:rsidRPr="0059704D" w:rsidRDefault="0059704D" w:rsidP="0059704D">
      <w:pPr>
        <w:spacing w:line="360" w:lineRule="auto"/>
        <w:jc w:val="both"/>
        <w:rPr>
          <w:b/>
        </w:rPr>
      </w:pPr>
      <w:r w:rsidRPr="0082260A">
        <w:rPr>
          <w:b/>
        </w:rPr>
        <w:t xml:space="preserve">Sexual </w:t>
      </w:r>
      <w:r w:rsidRPr="0082260A">
        <w:rPr>
          <w:b/>
          <w:bCs/>
          <w:kern w:val="36"/>
          <w:lang w:eastAsia="en-IN"/>
        </w:rPr>
        <w:t>r</w:t>
      </w:r>
      <w:r w:rsidRPr="0082260A">
        <w:rPr>
          <w:b/>
        </w:rPr>
        <w:t>heol</w:t>
      </w:r>
      <w:r w:rsidRPr="0082260A">
        <w:rPr>
          <w:b/>
          <w:color w:val="000000" w:themeColor="text1"/>
        </w:rPr>
        <w:t xml:space="preserve">ogy </w:t>
      </w:r>
      <w:r w:rsidRPr="0082260A">
        <w:rPr>
          <w:b/>
        </w:rPr>
        <w:t>o</w:t>
      </w:r>
      <w:r w:rsidRPr="0082260A">
        <w:rPr>
          <w:b/>
          <w:color w:val="000000" w:themeColor="text1"/>
        </w:rPr>
        <w:t xml:space="preserve">f mutilated </w:t>
      </w:r>
      <w:r w:rsidRPr="0082260A">
        <w:rPr>
          <w:b/>
        </w:rPr>
        <w:t xml:space="preserve">Black living with bypasses less sunlight pharmacy institutions in Indian University India </w:t>
      </w:r>
      <w:r w:rsidRPr="0082260A">
        <w:rPr>
          <w:b/>
          <w:color w:val="000000" w:themeColor="text1"/>
        </w:rPr>
        <w:t>Privately</w:t>
      </w:r>
      <w:r>
        <w:rPr>
          <w:b/>
          <w:color w:val="000000" w:themeColor="text1"/>
        </w:rPr>
        <w:tab/>
      </w:r>
      <w:r>
        <w:rPr>
          <w:bCs/>
          <w:color w:val="000000" w:themeColor="text1"/>
        </w:rPr>
        <w:t xml:space="preserve">                                                                                                                                          </w:t>
      </w:r>
      <w:r w:rsidRPr="00F173FD">
        <w:rPr>
          <w:bCs/>
          <w:color w:val="000000" w:themeColor="text1"/>
        </w:rPr>
        <w:t>RahulHajare</w:t>
      </w:r>
      <w:r w:rsidRPr="00F173FD">
        <w:rPr>
          <w:bCs/>
          <w:kern w:val="36"/>
          <w:lang w:eastAsia="en-IN"/>
        </w:rPr>
        <w:t xml:space="preserve">                                                                                                                                 </w:t>
      </w:r>
      <w:r>
        <w:rPr>
          <w:bCs/>
          <w:kern w:val="36"/>
          <w:lang w:eastAsia="en-IN"/>
        </w:rPr>
        <w:t xml:space="preserve"> </w:t>
      </w:r>
      <w:r w:rsidRPr="00F173FD">
        <w:rPr>
          <w:bCs/>
          <w:kern w:val="36"/>
          <w:lang w:eastAsia="en-IN"/>
        </w:rPr>
        <w:t xml:space="preserve"> </w:t>
      </w:r>
      <w:r w:rsidRPr="00F173FD">
        <w:rPr>
          <w:bCs/>
          <w:color w:val="000000" w:themeColor="text1"/>
        </w:rPr>
        <w:t xml:space="preserve">Indian Council of Medical Research </w:t>
      </w:r>
      <w:r>
        <w:rPr>
          <w:bCs/>
          <w:color w:val="000000" w:themeColor="text1"/>
        </w:rPr>
        <w:tab/>
        <w:t xml:space="preserve">                                                                                                                     </w:t>
      </w:r>
      <w:r w:rsidRPr="00B418D5">
        <w:rPr>
          <w:b/>
          <w:lang w:eastAsia="en-IN"/>
        </w:rPr>
        <w:t>Abstract</w:t>
      </w:r>
      <w:r>
        <w:rPr>
          <w:b/>
          <w:bCs/>
          <w:kern w:val="36"/>
          <w:lang w:eastAsia="en-IN"/>
        </w:rPr>
        <w:t xml:space="preserve">                                                                                                                                                       </w:t>
      </w:r>
      <w:r>
        <w:rPr>
          <w:bCs/>
          <w:kern w:val="36"/>
          <w:lang w:eastAsia="en-IN"/>
        </w:rPr>
        <w:t xml:space="preserve">                                                                          </w:t>
      </w:r>
      <w:r>
        <w:rPr>
          <w:bCs/>
          <w:kern w:val="36"/>
          <w:lang w:eastAsia="en-IN"/>
        </w:rPr>
        <w:t xml:space="preserve">                               </w:t>
      </w:r>
      <w:r w:rsidRPr="00B418D5">
        <w:rPr>
          <w:bCs/>
          <w:kern w:val="36"/>
          <w:lang w:eastAsia="en-IN"/>
        </w:rPr>
        <w:t>Underground abortions work has a threat. Recent technical advancement may disrupt oppressive laws, if they go through in real. Best practice with sexual satisfaction has no one goes to office every day. It has true. Why did happy man continue to dance in the heart even though he had a hole in his heart?</w:t>
      </w:r>
      <w:r>
        <w:rPr>
          <w:b/>
        </w:rPr>
        <w:t xml:space="preserve"> </w:t>
      </w:r>
      <w:r w:rsidRPr="00B418D5">
        <w:rPr>
          <w:lang w:eastAsia="en-IN"/>
        </w:rPr>
        <w:t xml:space="preserve">Fake can personality and personality is divine. According to a new research from Pune University teacher, living at higher latitudes, where there has also less sunlight, could result in a higher prevalence rate of obsessive-compulsive disorder (OCD) increase sexual desire focus on the less teaching link up and more exchange skin in the game either or. The results of this project have exciting because they provide additional evidence for a new way of thinking about all time sex (ATS). </w:t>
      </w:r>
      <w:r w:rsidRPr="00B418D5">
        <w:t>Besides sexual pleasure, the Indian married men have different reasons for sex. According to Interpersonal Exchange Model of Sexual Satisfaction in sexual interaction, women give something and get something in return, but what it has that Indian married men attain? How can we explain their rewards by interpersonal exchange model? Can “real values” be called rewards?</w:t>
      </w:r>
      <w:r w:rsidRPr="00B418D5">
        <w:rPr>
          <w:lang w:eastAsia="en-IN"/>
        </w:rPr>
        <w:t xml:space="preserve"> </w:t>
      </w:r>
      <w:r w:rsidRPr="00B418D5">
        <w:t xml:space="preserve">This study has undertaken to determine Indian married men’s rewards in sex by using the interpersonal exchange model of sexual satisfaction, and with regard to the cultural values among a sample of Indian married men. </w:t>
      </w:r>
    </w:p>
    <w:p w:rsidR="0059704D" w:rsidRPr="00E30E0C" w:rsidRDefault="0059704D" w:rsidP="0059704D">
      <w:pPr>
        <w:shd w:val="clear" w:color="auto" w:fill="FFFFFF"/>
        <w:jc w:val="both"/>
        <w:rPr>
          <w:color w:val="000000"/>
        </w:rPr>
      </w:pPr>
      <w:r w:rsidRPr="00E30E0C">
        <w:rPr>
          <w:b/>
          <w:bCs/>
        </w:rPr>
        <w:t xml:space="preserve">Biography </w:t>
      </w:r>
    </w:p>
    <w:p w:rsidR="0059704D" w:rsidRPr="00E30E0C" w:rsidRDefault="0059704D" w:rsidP="0059704D">
      <w:pPr>
        <w:shd w:val="clear" w:color="auto" w:fill="FFFFFF"/>
        <w:jc w:val="both"/>
        <w:rPr>
          <w:color w:val="000000"/>
        </w:rPr>
      </w:pPr>
      <w:r w:rsidRPr="00E30E0C">
        <w:rPr>
          <w:bCs/>
          <w:color w:val="000000"/>
        </w:rPr>
        <w:t>Dr. Rahul Hajare has been a hard worker all his academic life. After his Ph.D in Pharmacy from Bangal</w:t>
      </w:r>
      <w:r w:rsidRPr="00E30E0C">
        <w:rPr>
          <w:color w:val="000000"/>
        </w:rPr>
        <w:t>o</w:t>
      </w:r>
      <w:r w:rsidRPr="00E30E0C">
        <w:rPr>
          <w:bCs/>
          <w:color w:val="000000"/>
        </w:rPr>
        <w:t xml:space="preserve">re which he completed with flying colours, he is fortunate to work NARI primer HIV research Institute to complete </w:t>
      </w:r>
      <w:r w:rsidRPr="00E30E0C">
        <w:rPr>
          <w:color w:val="000000"/>
        </w:rPr>
        <w:t xml:space="preserve">Post Doc of World Renowned Scientist Respected Dr. R.S.Paranjape., Retired Director &amp; Scientist ‘G’ National AIDS Research Institute Pune. Dr. Rahul Hajare has Associate Professor of Medical Chemistry to Pune University (until 2020), he has serviced three times Associate Professor in Pharmaceutical Science and Analytical Science. </w:t>
      </w:r>
      <w:r w:rsidRPr="00E30E0C">
        <w:t xml:space="preserve">Dr. Rahul Hajare now Principal of Ishwar Deshmukh Institute of Pharmacy affiliated to council f India.  </w:t>
      </w:r>
    </w:p>
    <w:p w:rsidR="0059704D" w:rsidRPr="00E30E0C" w:rsidRDefault="0059704D" w:rsidP="0059704D">
      <w:pPr>
        <w:shd w:val="clear" w:color="auto" w:fill="FFFFFF"/>
        <w:jc w:val="both"/>
        <w:rPr>
          <w:color w:val="000000"/>
        </w:rPr>
      </w:pPr>
      <w:r w:rsidRPr="00E30E0C">
        <w:rPr>
          <w:b/>
          <w:bCs/>
        </w:rPr>
        <w:t>Research Interest</w:t>
      </w:r>
    </w:p>
    <w:p w:rsidR="0059704D" w:rsidRPr="00E30E0C" w:rsidRDefault="0059704D" w:rsidP="0059704D">
      <w:pPr>
        <w:ind w:right="150"/>
        <w:jc w:val="both"/>
      </w:pPr>
      <w:r w:rsidRPr="00E30E0C">
        <w:t xml:space="preserve">Prof. Dr. Rahul Hajare Research interests include Molecular Virology, Biology and Geneticist.  </w:t>
      </w:r>
    </w:p>
    <w:p w:rsidR="0059704D" w:rsidRPr="00E30E0C" w:rsidRDefault="0059704D" w:rsidP="0059704D">
      <w:pPr>
        <w:jc w:val="both"/>
        <w:rPr>
          <w:color w:val="000000"/>
        </w:rPr>
      </w:pPr>
      <w:r w:rsidRPr="00E30E0C">
        <w:rPr>
          <w:color w:val="000000"/>
        </w:rPr>
        <w:t>Email ID: rahulhajare17@gmail.com</w:t>
      </w:r>
    </w:p>
    <w:p w:rsidR="0059704D" w:rsidRPr="00E30E0C" w:rsidRDefault="0059704D" w:rsidP="0059704D">
      <w:pPr>
        <w:jc w:val="both"/>
        <w:rPr>
          <w:color w:val="000000"/>
        </w:rPr>
      </w:pPr>
      <w:r w:rsidRPr="00E30E0C">
        <w:rPr>
          <w:color w:val="000000"/>
        </w:rPr>
        <w:t>Presenter Name: Rahul Hajare</w:t>
      </w:r>
    </w:p>
    <w:p w:rsidR="0059704D" w:rsidRPr="00E30E0C" w:rsidRDefault="0059704D" w:rsidP="0059704D">
      <w:pPr>
        <w:jc w:val="both"/>
        <w:rPr>
          <w:color w:val="000000"/>
        </w:rPr>
      </w:pPr>
      <w:r w:rsidRPr="00E30E0C">
        <w:rPr>
          <w:color w:val="000000"/>
        </w:rPr>
        <w:t>Type of Presentation: Speaker</w:t>
      </w:r>
    </w:p>
    <w:p w:rsidR="0059704D" w:rsidRPr="00E30E0C" w:rsidRDefault="0059704D" w:rsidP="0059704D">
      <w:pPr>
        <w:jc w:val="both"/>
        <w:rPr>
          <w:color w:val="000000"/>
        </w:rPr>
      </w:pPr>
      <w:r w:rsidRPr="00E30E0C">
        <w:rPr>
          <w:color w:val="000000"/>
        </w:rPr>
        <w:t>Contact Number: 9921707584</w:t>
      </w:r>
    </w:p>
    <w:p w:rsidR="0059704D" w:rsidRPr="006B34B8" w:rsidRDefault="0059704D" w:rsidP="0059704D">
      <w:pPr>
        <w:jc w:val="both"/>
        <w:rPr>
          <w:color w:val="000000"/>
        </w:rPr>
      </w:pPr>
      <w:r>
        <w:rPr>
          <w:noProof/>
          <w:color w:val="000000"/>
          <w:lang w:val="en-IN" w:eastAsia="en-IN"/>
        </w:rPr>
        <w:drawing>
          <wp:inline distT="0" distB="0" distL="0" distR="0">
            <wp:extent cx="1309370" cy="1250950"/>
            <wp:effectExtent l="0" t="0" r="5080" b="6350"/>
            <wp:docPr id="1" name="Picture 1" descr="Description: 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XLR8\Desktop\Commissioner CAP folder\Recent Photo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9370" cy="1250950"/>
                    </a:xfrm>
                    <a:prstGeom prst="rect">
                      <a:avLst/>
                    </a:prstGeom>
                    <a:noFill/>
                    <a:ln>
                      <a:noFill/>
                    </a:ln>
                  </pic:spPr>
                </pic:pic>
              </a:graphicData>
            </a:graphic>
          </wp:inline>
        </w:drawing>
      </w:r>
    </w:p>
    <w:p w:rsidR="001F3925" w:rsidRDefault="001F3925">
      <w:bookmarkStart w:id="0" w:name="_GoBack"/>
      <w:bookmarkEnd w:id="0"/>
    </w:p>
    <w:sectPr w:rsidR="001F3925" w:rsidSect="001F414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04D"/>
    <w:rsid w:val="001F3925"/>
    <w:rsid w:val="005970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04D"/>
    <w:pPr>
      <w:spacing w:after="0" w:line="240" w:lineRule="auto"/>
    </w:pPr>
    <w:rPr>
      <w:rFonts w:ascii="Times New Roman" w:eastAsia="Times New Roman" w:hAnsi="Times New Roman" w:cs="Times New Roman"/>
      <w:sz w:val="24"/>
      <w:szCs w:val="24"/>
      <w:lang w:val="it-IT" w:eastAsia="it-IT"/>
    </w:rPr>
  </w:style>
  <w:style w:type="paragraph" w:styleId="Heading1">
    <w:name w:val="heading 1"/>
    <w:aliases w:val="title"/>
    <w:basedOn w:val="Normal"/>
    <w:next w:val="Normal"/>
    <w:link w:val="Heading1Char"/>
    <w:uiPriority w:val="9"/>
    <w:qFormat/>
    <w:rsid w:val="0059704D"/>
    <w:pPr>
      <w:keepNext/>
      <w:jc w:val="center"/>
      <w:outlineLvl w:val="0"/>
    </w:pPr>
    <w:rPr>
      <w:rFonts w:ascii="Cambria" w:hAnsi="Cambria" w:cs="Gautami"/>
      <w:b/>
      <w:bCs/>
      <w:kern w:val="32"/>
      <w:sz w:val="32"/>
      <w:szCs w:val="32"/>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uiPriority w:val="9"/>
    <w:rsid w:val="0059704D"/>
    <w:rPr>
      <w:rFonts w:ascii="Cambria" w:eastAsia="Times New Roman" w:hAnsi="Cambria" w:cs="Gautami"/>
      <w:b/>
      <w:bCs/>
      <w:kern w:val="32"/>
      <w:sz w:val="32"/>
      <w:szCs w:val="32"/>
      <w:lang w:bidi="te-IN"/>
    </w:rPr>
  </w:style>
  <w:style w:type="paragraph" w:styleId="BalloonText">
    <w:name w:val="Balloon Text"/>
    <w:basedOn w:val="Normal"/>
    <w:link w:val="BalloonTextChar"/>
    <w:uiPriority w:val="99"/>
    <w:semiHidden/>
    <w:unhideWhenUsed/>
    <w:rsid w:val="0059704D"/>
    <w:rPr>
      <w:rFonts w:ascii="Tahoma" w:hAnsi="Tahoma" w:cs="Tahoma"/>
      <w:sz w:val="16"/>
      <w:szCs w:val="16"/>
    </w:rPr>
  </w:style>
  <w:style w:type="character" w:customStyle="1" w:styleId="BalloonTextChar">
    <w:name w:val="Balloon Text Char"/>
    <w:basedOn w:val="DefaultParagraphFont"/>
    <w:link w:val="BalloonText"/>
    <w:uiPriority w:val="99"/>
    <w:semiHidden/>
    <w:rsid w:val="0059704D"/>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04D"/>
    <w:pPr>
      <w:spacing w:after="0" w:line="240" w:lineRule="auto"/>
    </w:pPr>
    <w:rPr>
      <w:rFonts w:ascii="Times New Roman" w:eastAsia="Times New Roman" w:hAnsi="Times New Roman" w:cs="Times New Roman"/>
      <w:sz w:val="24"/>
      <w:szCs w:val="24"/>
      <w:lang w:val="it-IT" w:eastAsia="it-IT"/>
    </w:rPr>
  </w:style>
  <w:style w:type="paragraph" w:styleId="Heading1">
    <w:name w:val="heading 1"/>
    <w:aliases w:val="title"/>
    <w:basedOn w:val="Normal"/>
    <w:next w:val="Normal"/>
    <w:link w:val="Heading1Char"/>
    <w:uiPriority w:val="9"/>
    <w:qFormat/>
    <w:rsid w:val="0059704D"/>
    <w:pPr>
      <w:keepNext/>
      <w:jc w:val="center"/>
      <w:outlineLvl w:val="0"/>
    </w:pPr>
    <w:rPr>
      <w:rFonts w:ascii="Cambria" w:hAnsi="Cambria" w:cs="Gautami"/>
      <w:b/>
      <w:bCs/>
      <w:kern w:val="32"/>
      <w:sz w:val="32"/>
      <w:szCs w:val="32"/>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uiPriority w:val="9"/>
    <w:rsid w:val="0059704D"/>
    <w:rPr>
      <w:rFonts w:ascii="Cambria" w:eastAsia="Times New Roman" w:hAnsi="Cambria" w:cs="Gautami"/>
      <w:b/>
      <w:bCs/>
      <w:kern w:val="32"/>
      <w:sz w:val="32"/>
      <w:szCs w:val="32"/>
      <w:lang w:bidi="te-IN"/>
    </w:rPr>
  </w:style>
  <w:style w:type="paragraph" w:styleId="BalloonText">
    <w:name w:val="Balloon Text"/>
    <w:basedOn w:val="Normal"/>
    <w:link w:val="BalloonTextChar"/>
    <w:uiPriority w:val="99"/>
    <w:semiHidden/>
    <w:unhideWhenUsed/>
    <w:rsid w:val="0059704D"/>
    <w:rPr>
      <w:rFonts w:ascii="Tahoma" w:hAnsi="Tahoma" w:cs="Tahoma"/>
      <w:sz w:val="16"/>
      <w:szCs w:val="16"/>
    </w:rPr>
  </w:style>
  <w:style w:type="character" w:customStyle="1" w:styleId="BalloonTextChar">
    <w:name w:val="Balloon Text Char"/>
    <w:basedOn w:val="DefaultParagraphFont"/>
    <w:link w:val="BalloonText"/>
    <w:uiPriority w:val="99"/>
    <w:semiHidden/>
    <w:rsid w:val="0059704D"/>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2020-09-19T11:29:00Z</dcterms:created>
  <dcterms:modified xsi:type="dcterms:W3CDTF">2020-09-19T11:37:00Z</dcterms:modified>
</cp:coreProperties>
</file>