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A1E" w:rsidRPr="006D6148" w:rsidRDefault="008A5A1E" w:rsidP="008A5A1E">
      <w:pPr>
        <w:pStyle w:val="a3"/>
        <w:spacing w:before="0" w:beforeAutospacing="0" w:after="200" w:afterAutospacing="0" w:line="276" w:lineRule="auto"/>
        <w:jc w:val="center"/>
        <w:textAlignment w:val="baseline"/>
        <w:rPr>
          <w:b/>
          <w:bCs/>
          <w:sz w:val="32"/>
          <w:szCs w:val="32"/>
          <w:lang w:bidi="ar-IQ"/>
        </w:rPr>
      </w:pPr>
      <w:r w:rsidRPr="006D6148">
        <w:rPr>
          <w:rFonts w:eastAsia="Calibri" w:cs="Arial"/>
          <w:b/>
          <w:bCs/>
          <w:kern w:val="24"/>
          <w:sz w:val="32"/>
          <w:szCs w:val="32"/>
          <w:lang w:bidi="ar-IQ"/>
        </w:rPr>
        <w:t xml:space="preserve">Isolation of </w:t>
      </w:r>
      <w:proofErr w:type="spellStart"/>
      <w:r w:rsidRPr="001319EB">
        <w:rPr>
          <w:rFonts w:eastAsia="Calibri" w:cs="Arial"/>
          <w:b/>
          <w:bCs/>
          <w:i/>
          <w:iCs/>
          <w:kern w:val="24"/>
          <w:sz w:val="32"/>
          <w:szCs w:val="32"/>
          <w:lang w:bidi="ar-IQ"/>
        </w:rPr>
        <w:t>Leishmania</w:t>
      </w:r>
      <w:proofErr w:type="spellEnd"/>
      <w:r w:rsidRPr="006D6148">
        <w:rPr>
          <w:rFonts w:eastAsia="Calibri" w:cs="Arial"/>
          <w:b/>
          <w:bCs/>
          <w:kern w:val="24"/>
          <w:sz w:val="32"/>
          <w:szCs w:val="32"/>
          <w:lang w:bidi="ar-IQ"/>
        </w:rPr>
        <w:t xml:space="preserve"> species causative agent of cutaneous </w:t>
      </w:r>
      <w:proofErr w:type="spellStart"/>
      <w:r w:rsidRPr="006D6148">
        <w:rPr>
          <w:rFonts w:eastAsia="Calibri" w:cs="Arial"/>
          <w:b/>
          <w:bCs/>
          <w:kern w:val="24"/>
          <w:sz w:val="32"/>
          <w:szCs w:val="32"/>
          <w:lang w:bidi="ar-IQ"/>
        </w:rPr>
        <w:t>leishmaniasis</w:t>
      </w:r>
      <w:proofErr w:type="spellEnd"/>
      <w:r w:rsidRPr="006D6148">
        <w:rPr>
          <w:rFonts w:eastAsia="Calibri" w:cs="Arial"/>
          <w:b/>
          <w:bCs/>
          <w:kern w:val="24"/>
          <w:sz w:val="32"/>
          <w:szCs w:val="32"/>
          <w:lang w:bidi="ar-IQ"/>
        </w:rPr>
        <w:t xml:space="preserve"> from patients in endemic areas of Iraq: identification</w:t>
      </w:r>
      <w:r w:rsidRPr="006D6148">
        <w:rPr>
          <w:rFonts w:eastAsia="Calibri" w:cs="Arial"/>
          <w:b/>
          <w:bCs/>
          <w:i/>
          <w:iCs/>
          <w:kern w:val="24"/>
          <w:sz w:val="32"/>
          <w:szCs w:val="32"/>
          <w:lang w:bidi="ar-IQ"/>
        </w:rPr>
        <w:t xml:space="preserve"> </w:t>
      </w:r>
      <w:r w:rsidRPr="006D6148">
        <w:rPr>
          <w:rFonts w:eastAsia="Calibri" w:cs="Arial"/>
          <w:b/>
          <w:bCs/>
          <w:kern w:val="24"/>
          <w:sz w:val="32"/>
          <w:szCs w:val="32"/>
          <w:lang w:bidi="ar-IQ"/>
        </w:rPr>
        <w:t>and genotyping using molecular methods</w:t>
      </w:r>
      <w:r w:rsidRPr="006D6148">
        <w:rPr>
          <w:rFonts w:eastAsia="Calibri" w:cs="Arial"/>
          <w:b/>
          <w:bCs/>
          <w:i/>
          <w:iCs/>
          <w:kern w:val="24"/>
          <w:sz w:val="32"/>
          <w:szCs w:val="32"/>
          <w:lang w:bidi="ar-IQ"/>
        </w:rPr>
        <w:t xml:space="preserve"> </w:t>
      </w:r>
    </w:p>
    <w:p w:rsidR="008A5A1E" w:rsidRPr="006D6148" w:rsidRDefault="008A5A1E" w:rsidP="008A5A1E">
      <w:pPr>
        <w:bidi w:val="0"/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  <w:lang w:bidi="ar-IQ"/>
        </w:rPr>
      </w:pPr>
      <w:r w:rsidRPr="00B436C7">
        <w:rPr>
          <w:rFonts w:ascii="Times New Roman" w:eastAsia="Calibri" w:hAnsi="Times New Roman" w:cs="Times New Roman"/>
          <w:b/>
          <w:bCs/>
          <w:sz w:val="24"/>
          <w:szCs w:val="24"/>
          <w:lang w:bidi="ar-IQ"/>
        </w:rPr>
        <w:t>Magda A.Ali</w:t>
      </w:r>
      <w:r w:rsidRPr="00B436C7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  <w:lang w:bidi="ar-IQ"/>
        </w:rPr>
        <w:t>1,2</w:t>
      </w:r>
      <w:r w:rsidRPr="00B436C7">
        <w:rPr>
          <w:rFonts w:ascii="Times New Roman" w:eastAsia="Calibri" w:hAnsi="Times New Roman" w:cs="Times New Roman"/>
          <w:b/>
          <w:bCs/>
          <w:sz w:val="24"/>
          <w:szCs w:val="24"/>
          <w:lang w:bidi="ar-IQ"/>
        </w:rPr>
        <w:t>, Ali Khamesipour</w:t>
      </w:r>
      <w:r w:rsidRPr="00B436C7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  <w:lang w:bidi="ar-IQ"/>
        </w:rPr>
        <w:t>1*</w:t>
      </w:r>
      <w:r w:rsidRPr="00B436C7">
        <w:rPr>
          <w:rFonts w:ascii="Times New Roman" w:eastAsia="Calibri" w:hAnsi="Times New Roman" w:cs="Times New Roman"/>
          <w:b/>
          <w:bCs/>
          <w:sz w:val="24"/>
          <w:szCs w:val="24"/>
          <w:lang w:bidi="ar-IQ"/>
        </w:rPr>
        <w:t>,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bidi="ar-IQ"/>
        </w:rPr>
        <w:t xml:space="preserve"> </w:t>
      </w:r>
      <w:proofErr w:type="spellStart"/>
      <w:r w:rsidRPr="00B436C7">
        <w:rPr>
          <w:rFonts w:ascii="Times New Roman" w:eastAsia="Calibri" w:hAnsi="Times New Roman" w:cs="Times New Roman"/>
          <w:b/>
          <w:bCs/>
          <w:sz w:val="24"/>
          <w:szCs w:val="24"/>
          <w:lang w:bidi="ar-IQ"/>
        </w:rPr>
        <w:t>Abdulsadah</w:t>
      </w:r>
      <w:proofErr w:type="spellEnd"/>
      <w:r w:rsidRPr="00B436C7">
        <w:rPr>
          <w:rFonts w:ascii="Times New Roman" w:eastAsia="Calibri" w:hAnsi="Times New Roman" w:cs="Times New Roman"/>
          <w:b/>
          <w:bCs/>
          <w:sz w:val="24"/>
          <w:szCs w:val="24"/>
          <w:lang w:bidi="ar-IQ"/>
        </w:rPr>
        <w:t xml:space="preserve"> A.Rahi</w:t>
      </w:r>
      <w:r w:rsidRPr="00B436C7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  <w:lang w:bidi="ar-IQ"/>
        </w:rPr>
        <w:t>3</w:t>
      </w:r>
      <w:r w:rsidRPr="00B436C7">
        <w:rPr>
          <w:rFonts w:ascii="Times New Roman" w:eastAsia="Calibri" w:hAnsi="Times New Roman" w:cs="Times New Roman"/>
          <w:b/>
          <w:bCs/>
          <w:sz w:val="24"/>
          <w:szCs w:val="24"/>
          <w:lang w:bidi="ar-IQ"/>
        </w:rPr>
        <w:t>,</w:t>
      </w:r>
      <w:r w:rsidRPr="00B436C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Mehdi </w:t>
      </w:r>
      <w:proofErr w:type="spellStart"/>
      <w:r w:rsidRPr="00B436C7">
        <w:rPr>
          <w:rFonts w:ascii="Times New Roman" w:eastAsia="Calibri" w:hAnsi="Times New Roman" w:cs="Times New Roman"/>
          <w:b/>
          <w:bCs/>
          <w:sz w:val="24"/>
          <w:szCs w:val="24"/>
        </w:rPr>
        <w:t>Mohebali</w:t>
      </w:r>
      <w:proofErr w:type="spellEnd"/>
      <w:r w:rsidRPr="00B436C7">
        <w:rPr>
          <w:rFonts w:ascii="Times New Roman" w:eastAsia="Calibri" w:hAnsi="Times New Roman" w:cs="Times New Roman"/>
          <w:b/>
          <w:bCs/>
          <w:sz w:val="24"/>
          <w:szCs w:val="24"/>
          <w:lang w:bidi="ar-IQ"/>
        </w:rPr>
        <w:t xml:space="preserve"> </w:t>
      </w:r>
      <w:r w:rsidRPr="00B436C7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  <w:lang w:bidi="ar-IQ"/>
        </w:rPr>
        <w:t>4</w:t>
      </w:r>
      <w:r w:rsidRPr="00B436C7">
        <w:rPr>
          <w:rFonts w:ascii="Times New Roman" w:eastAsia="Calibri" w:hAnsi="Times New Roman" w:cs="Times New Roman"/>
          <w:b/>
          <w:bCs/>
          <w:sz w:val="24"/>
          <w:szCs w:val="24"/>
          <w:lang w:bidi="ar-IQ"/>
        </w:rPr>
        <w:t>,</w:t>
      </w:r>
      <w:r w:rsidRPr="00B436C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Amir Ahmad </w:t>
      </w:r>
      <w:proofErr w:type="spellStart"/>
      <w:r w:rsidRPr="00B436C7">
        <w:rPr>
          <w:rFonts w:ascii="Times New Roman" w:eastAsia="Calibri" w:hAnsi="Times New Roman" w:cs="Times New Roman"/>
          <w:b/>
          <w:bCs/>
          <w:sz w:val="24"/>
          <w:szCs w:val="24"/>
        </w:rPr>
        <w:t>Akhavan</w:t>
      </w:r>
      <w:proofErr w:type="spellEnd"/>
      <w:r w:rsidRPr="00B436C7">
        <w:rPr>
          <w:rFonts w:ascii="Times New Roman" w:eastAsia="Calibri" w:hAnsi="Times New Roman" w:cs="Times New Roman"/>
          <w:b/>
          <w:bCs/>
          <w:sz w:val="24"/>
          <w:szCs w:val="24"/>
          <w:lang w:bidi="ar-IQ"/>
        </w:rPr>
        <w:t xml:space="preserve"> </w:t>
      </w:r>
      <w:r w:rsidRPr="00B436C7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  <w:lang w:bidi="ar-IQ"/>
        </w:rPr>
        <w:t>5</w:t>
      </w:r>
      <w:r w:rsidRPr="00B436C7">
        <w:rPr>
          <w:rFonts w:ascii="Times New Roman" w:eastAsia="Calibri" w:hAnsi="Times New Roman" w:cs="Times New Roman"/>
          <w:b/>
          <w:bCs/>
          <w:sz w:val="24"/>
          <w:szCs w:val="24"/>
          <w:lang w:bidi="ar-IQ"/>
        </w:rPr>
        <w:t>,</w:t>
      </w:r>
      <w:r w:rsidRPr="00B436C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36C7">
        <w:rPr>
          <w:rFonts w:ascii="Times New Roman" w:eastAsia="Calibri" w:hAnsi="Times New Roman" w:cs="Times New Roman"/>
          <w:b/>
          <w:bCs/>
          <w:sz w:val="24"/>
          <w:szCs w:val="24"/>
        </w:rPr>
        <w:t>Alireza</w:t>
      </w:r>
      <w:proofErr w:type="spellEnd"/>
      <w:r w:rsidRPr="00B436C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36C7">
        <w:rPr>
          <w:rFonts w:ascii="Times New Roman" w:eastAsia="Calibri" w:hAnsi="Times New Roman" w:cs="Times New Roman"/>
          <w:b/>
          <w:bCs/>
          <w:sz w:val="24"/>
          <w:szCs w:val="24"/>
        </w:rPr>
        <w:t>Firoozi</w:t>
      </w:r>
      <w:proofErr w:type="spellEnd"/>
      <w:r w:rsidRPr="00B436C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436C7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6</w:t>
      </w:r>
      <w:r w:rsidRPr="00B436C7">
        <w:rPr>
          <w:rFonts w:ascii="Times New Roman" w:eastAsia="Calibri" w:hAnsi="Times New Roman" w:cs="Times New Roman"/>
          <w:b/>
          <w:bCs/>
          <w:sz w:val="24"/>
          <w:szCs w:val="24"/>
          <w:lang w:bidi="ar-IQ"/>
        </w:rPr>
        <w:t>,</w:t>
      </w:r>
      <w:r w:rsidRPr="00B436C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36C7">
        <w:rPr>
          <w:rFonts w:ascii="Times New Roman" w:eastAsia="Calibri" w:hAnsi="Times New Roman" w:cs="Times New Roman"/>
          <w:b/>
          <w:bCs/>
          <w:sz w:val="24"/>
          <w:szCs w:val="24"/>
        </w:rPr>
        <w:t>Valian</w:t>
      </w:r>
      <w:proofErr w:type="spellEnd"/>
      <w:r w:rsidRPr="00B436C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36C7">
        <w:rPr>
          <w:rFonts w:ascii="Times New Roman" w:eastAsia="Calibri" w:hAnsi="Times New Roman" w:cs="Times New Roman"/>
          <w:b/>
          <w:bCs/>
          <w:sz w:val="24"/>
          <w:szCs w:val="24"/>
        </w:rPr>
        <w:t>Keshavarz</w:t>
      </w:r>
      <w:proofErr w:type="spellEnd"/>
      <w:r w:rsidRPr="00B436C7">
        <w:rPr>
          <w:rFonts w:ascii="Times New Roman" w:eastAsia="Calibri" w:hAnsi="Times New Roman" w:cs="Times New Roman"/>
          <w:b/>
          <w:bCs/>
          <w:sz w:val="24"/>
          <w:szCs w:val="24"/>
          <w:lang w:bidi="ar-IQ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  <w:lang w:bidi="ar-IQ"/>
        </w:rPr>
        <w:t>7</w:t>
      </w:r>
    </w:p>
    <w:p w:rsidR="008A5A1E" w:rsidRPr="00B436C7" w:rsidRDefault="008A5A1E" w:rsidP="008A5A1E">
      <w:pPr>
        <w:bidi w:val="0"/>
        <w:spacing w:line="240" w:lineRule="atLeast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bidi="ar-IQ"/>
        </w:rPr>
      </w:pPr>
      <w:r w:rsidRPr="00B436C7">
        <w:rPr>
          <w:rFonts w:ascii="Times New Roman" w:eastAsia="Calibri" w:hAnsi="Times New Roman" w:cs="Times New Roman"/>
          <w:sz w:val="24"/>
          <w:szCs w:val="24"/>
          <w:vertAlign w:val="superscript"/>
          <w:lang w:bidi="ar-IQ"/>
        </w:rPr>
        <w:t>1,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bidi="ar-IQ"/>
        </w:rPr>
        <w:t>6</w:t>
      </w:r>
      <w:r w:rsidRPr="00B436C7">
        <w:rPr>
          <w:rFonts w:ascii="Times New Roman" w:eastAsia="Calibri" w:hAnsi="Times New Roman" w:cs="Times New Roman"/>
          <w:sz w:val="24"/>
          <w:szCs w:val="24"/>
          <w:lang w:bidi="ar-IQ"/>
        </w:rPr>
        <w:t>Center of Research and Training in Skin Diseases and Leprosy, Tehran University of Medical Science (TUMS-IC), Tehran, Iran.</w:t>
      </w:r>
    </w:p>
    <w:p w:rsidR="008A5A1E" w:rsidRDefault="008A5A1E" w:rsidP="008A5A1E">
      <w:pPr>
        <w:bidi w:val="0"/>
        <w:spacing w:line="240" w:lineRule="atLeast"/>
        <w:jc w:val="both"/>
        <w:rPr>
          <w:rFonts w:ascii="Times New Roman" w:eastAsia="Calibri" w:hAnsi="Times New Roman" w:cs="Times New Roman"/>
          <w:sz w:val="24"/>
          <w:szCs w:val="24"/>
          <w:lang w:bidi="ar-IQ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  <w:lang w:bidi="ar-IQ"/>
        </w:rPr>
        <w:t>2,</w:t>
      </w:r>
      <w:r w:rsidRPr="00B436C7">
        <w:rPr>
          <w:rFonts w:ascii="Times New Roman" w:eastAsia="Calibri" w:hAnsi="Times New Roman" w:cs="Times New Roman"/>
          <w:sz w:val="24"/>
          <w:szCs w:val="24"/>
          <w:vertAlign w:val="superscript"/>
          <w:lang w:bidi="ar-IQ"/>
        </w:rPr>
        <w:t>3</w:t>
      </w:r>
      <w:r w:rsidRPr="00B436C7">
        <w:rPr>
          <w:rFonts w:ascii="Times New Roman" w:eastAsia="Calibri" w:hAnsi="Times New Roman" w:cs="Times New Roman"/>
          <w:sz w:val="24"/>
          <w:szCs w:val="24"/>
          <w:lang w:bidi="ar-IQ"/>
        </w:rPr>
        <w:t>Department of Biology,</w:t>
      </w:r>
      <w:r>
        <w:rPr>
          <w:rFonts w:ascii="Times New Roman" w:eastAsia="Calibri" w:hAnsi="Times New Roman" w:cs="Times New Roman"/>
          <w:sz w:val="24"/>
          <w:szCs w:val="24"/>
          <w:lang w:bidi="ar-IQ"/>
        </w:rPr>
        <w:t xml:space="preserve"> </w:t>
      </w:r>
      <w:r w:rsidRPr="00B436C7">
        <w:rPr>
          <w:rFonts w:ascii="Times New Roman" w:eastAsia="Calibri" w:hAnsi="Times New Roman" w:cs="Times New Roman"/>
          <w:sz w:val="24"/>
          <w:szCs w:val="24"/>
          <w:lang w:bidi="ar-IQ"/>
        </w:rPr>
        <w:t>College of Science,</w:t>
      </w:r>
      <w:r>
        <w:rPr>
          <w:rFonts w:ascii="Times New Roman" w:eastAsia="Calibri" w:hAnsi="Times New Roman" w:cs="Times New Roman"/>
          <w:sz w:val="24"/>
          <w:szCs w:val="24"/>
          <w:lang w:bidi="ar-IQ"/>
        </w:rPr>
        <w:t xml:space="preserve"> </w:t>
      </w:r>
      <w:r w:rsidRPr="00B436C7">
        <w:rPr>
          <w:rFonts w:ascii="Times New Roman" w:eastAsia="Calibri" w:hAnsi="Times New Roman" w:cs="Times New Roman"/>
          <w:sz w:val="24"/>
          <w:szCs w:val="24"/>
          <w:lang w:bidi="ar-IQ"/>
        </w:rPr>
        <w:t>Wasit University,</w:t>
      </w:r>
      <w:r>
        <w:rPr>
          <w:rFonts w:ascii="Times New Roman" w:eastAsia="Calibri" w:hAnsi="Times New Roman" w:cs="Times New Roman"/>
          <w:sz w:val="24"/>
          <w:szCs w:val="24"/>
          <w:lang w:bidi="ar-IQ"/>
        </w:rPr>
        <w:t xml:space="preserve"> </w:t>
      </w:r>
      <w:proofErr w:type="spellStart"/>
      <w:r w:rsidRPr="00B436C7">
        <w:rPr>
          <w:rFonts w:ascii="Times New Roman" w:eastAsia="Calibri" w:hAnsi="Times New Roman" w:cs="Times New Roman"/>
          <w:sz w:val="24"/>
          <w:szCs w:val="24"/>
          <w:lang w:bidi="ar-IQ"/>
        </w:rPr>
        <w:t>Kut</w:t>
      </w:r>
      <w:proofErr w:type="spellEnd"/>
      <w:r w:rsidRPr="00B436C7">
        <w:rPr>
          <w:rFonts w:ascii="Times New Roman" w:eastAsia="Calibri" w:hAnsi="Times New Roman" w:cs="Times New Roman"/>
          <w:sz w:val="24"/>
          <w:szCs w:val="24"/>
          <w:lang w:bidi="ar-IQ"/>
        </w:rPr>
        <w:t>, Iraq.</w:t>
      </w:r>
    </w:p>
    <w:p w:rsidR="008A5A1E" w:rsidRDefault="008A5A1E" w:rsidP="008A5A1E">
      <w:pPr>
        <w:bidi w:val="0"/>
        <w:spacing w:line="240" w:lineRule="atLeast"/>
        <w:jc w:val="both"/>
        <w:rPr>
          <w:rFonts w:ascii="Times New Roman" w:eastAsia="Calibri" w:hAnsi="Times New Roman" w:cs="Times New Roman"/>
          <w:sz w:val="24"/>
          <w:szCs w:val="24"/>
          <w:lang w:bidi="ar-IQ"/>
        </w:rPr>
      </w:pPr>
      <w:r w:rsidRPr="00B436C7">
        <w:rPr>
          <w:rFonts w:ascii="Times New Roman" w:eastAsia="Calibri" w:hAnsi="Times New Roman" w:cs="Times New Roman"/>
          <w:sz w:val="24"/>
          <w:szCs w:val="24"/>
          <w:vertAlign w:val="superscript"/>
        </w:rPr>
        <w:t>4</w:t>
      </w:r>
      <w:r w:rsidRPr="00B436C7">
        <w:rPr>
          <w:rFonts w:ascii="Times New Roman" w:eastAsia="Calibri" w:hAnsi="Times New Roman" w:cs="Times New Roman"/>
          <w:sz w:val="24"/>
          <w:szCs w:val="24"/>
        </w:rPr>
        <w:t>Center for Research of Endemic Parasites of Iran (CREPI),\Tehran University of Medical Sciences, Tehran, Iran</w:t>
      </w:r>
      <w:r w:rsidRPr="00B436C7">
        <w:rPr>
          <w:rFonts w:ascii="Times New Roman" w:eastAsia="Calibri" w:hAnsi="Times New Roman" w:cs="Times New Roman"/>
          <w:sz w:val="24"/>
          <w:szCs w:val="24"/>
          <w:lang w:bidi="ar-IQ"/>
        </w:rPr>
        <w:t>.</w:t>
      </w:r>
    </w:p>
    <w:p w:rsidR="008A5A1E" w:rsidRPr="00CB064C" w:rsidRDefault="008A5A1E" w:rsidP="008A5A1E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CB064C">
        <w:rPr>
          <w:rFonts w:asciiTheme="majorBidi" w:hAnsiTheme="majorBidi" w:cstheme="majorBidi"/>
          <w:sz w:val="24"/>
          <w:szCs w:val="24"/>
          <w:vertAlign w:val="superscript"/>
        </w:rPr>
        <w:t>5</w:t>
      </w:r>
      <w:r w:rsidRPr="00CB064C">
        <w:rPr>
          <w:rFonts w:asciiTheme="majorBidi" w:hAnsiTheme="majorBidi" w:cstheme="majorBidi"/>
          <w:sz w:val="24"/>
          <w:szCs w:val="24"/>
        </w:rPr>
        <w:t>Department of Medical Entomology and Vector Control, School of Public Health, Tehran University of</w:t>
      </w:r>
    </w:p>
    <w:p w:rsidR="008A5A1E" w:rsidRPr="00CB064C" w:rsidRDefault="008A5A1E" w:rsidP="008A5A1E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CB064C">
        <w:rPr>
          <w:rFonts w:asciiTheme="majorBidi" w:hAnsiTheme="majorBidi" w:cstheme="majorBidi"/>
          <w:sz w:val="24"/>
          <w:szCs w:val="24"/>
        </w:rPr>
        <w:t>Medical Sciences, Tehran, Iran.</w:t>
      </w:r>
    </w:p>
    <w:p w:rsidR="008A5A1E" w:rsidRPr="00B436C7" w:rsidRDefault="008A5A1E" w:rsidP="008A5A1E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>7</w:t>
      </w:r>
      <w:r w:rsidRPr="00B436C7">
        <w:rPr>
          <w:rFonts w:ascii="Times New Roman" w:eastAsia="Calibri" w:hAnsi="Times New Roman" w:cs="Times New Roman"/>
          <w:sz w:val="24"/>
          <w:szCs w:val="24"/>
        </w:rPr>
        <w:t xml:space="preserve"> Tehran University of Medical Sciences, Tehran, Iran</w:t>
      </w:r>
      <w:r w:rsidRPr="00B436C7">
        <w:rPr>
          <w:rFonts w:ascii="Times New Roman" w:eastAsia="Calibri" w:hAnsi="Times New Roman" w:cs="Times New Roman"/>
          <w:sz w:val="24"/>
          <w:szCs w:val="24"/>
          <w:lang w:bidi="ar-IQ"/>
        </w:rPr>
        <w:t>.</w:t>
      </w:r>
    </w:p>
    <w:p w:rsidR="008A5A1E" w:rsidRPr="00B436C7" w:rsidRDefault="008A5A1E" w:rsidP="008A5A1E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A5A1E" w:rsidRPr="006D6148" w:rsidRDefault="008A5A1E" w:rsidP="008A5A1E">
      <w:pPr>
        <w:bidi w:val="0"/>
        <w:jc w:val="both"/>
        <w:rPr>
          <w:rFonts w:ascii="Times New Roman" w:eastAsia="Calibri" w:hAnsi="Times New Roman" w:cs="Times New Roman"/>
          <w:sz w:val="24"/>
          <w:szCs w:val="24"/>
          <w:lang w:bidi="ar-IQ"/>
        </w:rPr>
      </w:pPr>
      <w:r w:rsidRPr="00B436C7">
        <w:rPr>
          <w:rFonts w:ascii="Times New Roman" w:eastAsia="Calibri" w:hAnsi="Times New Roman" w:cs="Times New Roman"/>
          <w:sz w:val="24"/>
          <w:szCs w:val="24"/>
          <w:lang w:bidi="ar-IQ"/>
        </w:rPr>
        <w:t xml:space="preserve">*Corresponding Author: Dr. Ali </w:t>
      </w:r>
      <w:proofErr w:type="spellStart"/>
      <w:r w:rsidRPr="00B436C7">
        <w:rPr>
          <w:rFonts w:ascii="Times New Roman" w:eastAsia="Calibri" w:hAnsi="Times New Roman" w:cs="Times New Roman"/>
          <w:sz w:val="24"/>
          <w:szCs w:val="24"/>
          <w:lang w:bidi="ar-IQ"/>
        </w:rPr>
        <w:t>Khamesipour</w:t>
      </w:r>
      <w:proofErr w:type="spellEnd"/>
      <w:r w:rsidRPr="00B436C7">
        <w:rPr>
          <w:rFonts w:ascii="Times New Roman" w:eastAsia="Calibri" w:hAnsi="Times New Roman" w:cs="Times New Roman"/>
          <w:sz w:val="24"/>
          <w:szCs w:val="24"/>
          <w:lang w:bidi="ar-IQ"/>
        </w:rPr>
        <w:t xml:space="preserve"> Email : ali.khamesipour@gmail.com</w:t>
      </w:r>
    </w:p>
    <w:p w:rsidR="008A5A1E" w:rsidRPr="00B436C7" w:rsidRDefault="008A5A1E" w:rsidP="008A5A1E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36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Abstract </w:t>
      </w:r>
    </w:p>
    <w:p w:rsidR="008A5A1E" w:rsidRPr="00B436C7" w:rsidRDefault="008A5A1E" w:rsidP="008A5A1E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B436C7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Background: </w:t>
      </w:r>
      <w:r w:rsidRPr="00B436C7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Cutaneous </w:t>
      </w:r>
      <w:proofErr w:type="spellStart"/>
      <w:r w:rsidRPr="00B436C7">
        <w:rPr>
          <w:rFonts w:ascii="Times New Roman" w:eastAsia="Calibri" w:hAnsi="Times New Roman" w:cs="Times New Roman"/>
          <w:color w:val="000000"/>
          <w:sz w:val="20"/>
          <w:szCs w:val="20"/>
        </w:rPr>
        <w:t>leishmaniasis</w:t>
      </w:r>
      <w:proofErr w:type="spellEnd"/>
      <w:r w:rsidRPr="00B436C7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(CL) remains a serious public health concern in some parts of Iraq. Molecular characterization is now the most reliable method to differentiate between them and to determine their phylogenetic relationships.</w:t>
      </w:r>
      <w:r w:rsidRPr="00B436C7">
        <w:rPr>
          <w:rFonts w:ascii="Times New Roman" w:eastAsia="Calibri" w:hAnsi="Times New Roman" w:cs="Times New Roman"/>
          <w:color w:val="000000"/>
          <w:sz w:val="24"/>
          <w:szCs w:val="24"/>
          <w:lang w:bidi="ar-IQ"/>
        </w:rPr>
        <w:t xml:space="preserve"> </w:t>
      </w:r>
      <w:r w:rsidRPr="00B436C7">
        <w:rPr>
          <w:rFonts w:ascii="Times New Roman" w:eastAsia="Calibri" w:hAnsi="Times New Roman" w:cs="Times New Roman"/>
          <w:color w:val="000000"/>
          <w:sz w:val="20"/>
          <w:szCs w:val="20"/>
          <w:lang w:bidi="ar-IQ"/>
        </w:rPr>
        <w:t xml:space="preserve">The aims of this study to evaluate the reappraisal of the diagnosis and epidemiology of CL in some parts of Iraq, by different parasitological, cultural, and </w:t>
      </w:r>
      <w:r w:rsidRPr="00B436C7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this is the first study conducted to characterize </w:t>
      </w:r>
      <w:proofErr w:type="spellStart"/>
      <w:r w:rsidRPr="00B436C7"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  <w:t>Leishmania</w:t>
      </w:r>
      <w:proofErr w:type="spellEnd"/>
      <w:r w:rsidRPr="00B436C7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species causing CL among Iraqi people using the sequence analysis of ITS1.</w:t>
      </w:r>
    </w:p>
    <w:p w:rsidR="008A5A1E" w:rsidRPr="00B436C7" w:rsidRDefault="008A5A1E" w:rsidP="008A5A1E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bidi="ar-IQ"/>
        </w:rPr>
      </w:pPr>
    </w:p>
    <w:p w:rsidR="008A5A1E" w:rsidRPr="00B436C7" w:rsidRDefault="008A5A1E" w:rsidP="008A5A1E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A5A1E" w:rsidRPr="00B436C7" w:rsidRDefault="008A5A1E" w:rsidP="008A5A1E">
      <w:pPr>
        <w:bidi w:val="0"/>
        <w:jc w:val="both"/>
        <w:rPr>
          <w:rFonts w:ascii="Times New Roman" w:eastAsia="Calibri" w:hAnsi="Times New Roman" w:cs="Times New Roman"/>
          <w:sz w:val="20"/>
          <w:szCs w:val="20"/>
          <w:lang w:bidi="ar-IQ"/>
        </w:rPr>
      </w:pPr>
      <w:r w:rsidRPr="00B436C7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Methods: </w:t>
      </w:r>
      <w:r w:rsidRPr="00B436C7">
        <w:rPr>
          <w:rFonts w:ascii="Times New Roman" w:eastAsia="Calibri" w:hAnsi="Times New Roman" w:cs="Times New Roman"/>
          <w:sz w:val="20"/>
          <w:szCs w:val="20"/>
          <w:lang w:bidi="ar-IQ"/>
        </w:rPr>
        <w:t xml:space="preserve">A total of 86 cases of suspected cutaneous </w:t>
      </w:r>
      <w:proofErr w:type="spellStart"/>
      <w:r w:rsidRPr="00B436C7">
        <w:rPr>
          <w:rFonts w:ascii="Times New Roman" w:eastAsia="Calibri" w:hAnsi="Times New Roman" w:cs="Times New Roman"/>
          <w:sz w:val="20"/>
          <w:szCs w:val="20"/>
          <w:lang w:bidi="ar-IQ"/>
        </w:rPr>
        <w:t>leishmaniasiswere</w:t>
      </w:r>
      <w:proofErr w:type="spellEnd"/>
      <w:r w:rsidRPr="00B436C7">
        <w:rPr>
          <w:rFonts w:ascii="Times New Roman" w:eastAsia="Calibri" w:hAnsi="Times New Roman" w:cs="Times New Roman"/>
          <w:sz w:val="20"/>
          <w:szCs w:val="20"/>
          <w:lang w:bidi="ar-IQ"/>
        </w:rPr>
        <w:t xml:space="preserve"> checked for </w:t>
      </w:r>
      <w:proofErr w:type="spellStart"/>
      <w:r w:rsidRPr="00B436C7">
        <w:rPr>
          <w:rFonts w:ascii="Times New Roman" w:eastAsia="Calibri" w:hAnsi="Times New Roman" w:cs="Times New Roman"/>
          <w:i/>
          <w:iCs/>
          <w:sz w:val="20"/>
          <w:szCs w:val="20"/>
          <w:lang w:bidi="ar-IQ"/>
        </w:rPr>
        <w:t>Leishmania</w:t>
      </w:r>
      <w:proofErr w:type="spellEnd"/>
      <w:r w:rsidRPr="00B436C7">
        <w:rPr>
          <w:rFonts w:ascii="Times New Roman" w:eastAsia="Calibri" w:hAnsi="Times New Roman" w:cs="Times New Roman"/>
          <w:sz w:val="20"/>
          <w:szCs w:val="20"/>
          <w:lang w:bidi="ar-IQ"/>
        </w:rPr>
        <w:t xml:space="preserve"> </w:t>
      </w:r>
      <w:proofErr w:type="spellStart"/>
      <w:r w:rsidRPr="00B436C7">
        <w:rPr>
          <w:rFonts w:ascii="Times New Roman" w:eastAsia="Calibri" w:hAnsi="Times New Roman" w:cs="Times New Roman"/>
          <w:sz w:val="20"/>
          <w:szCs w:val="20"/>
          <w:lang w:bidi="ar-IQ"/>
        </w:rPr>
        <w:t>amastigote</w:t>
      </w:r>
      <w:proofErr w:type="spellEnd"/>
      <w:r w:rsidRPr="00B436C7">
        <w:rPr>
          <w:rFonts w:ascii="Times New Roman" w:eastAsia="Calibri" w:hAnsi="Times New Roman" w:cs="Times New Roman"/>
          <w:sz w:val="20"/>
          <w:szCs w:val="20"/>
          <w:lang w:bidi="ar-IQ"/>
        </w:rPr>
        <w:t xml:space="preserve"> using </w:t>
      </w:r>
      <w:proofErr w:type="spellStart"/>
      <w:r w:rsidRPr="00B436C7">
        <w:rPr>
          <w:rFonts w:ascii="Times New Roman" w:eastAsia="Calibri" w:hAnsi="Times New Roman" w:cs="Times New Roman"/>
          <w:sz w:val="20"/>
          <w:szCs w:val="20"/>
          <w:lang w:bidi="ar-IQ"/>
        </w:rPr>
        <w:t>Giemsa</w:t>
      </w:r>
      <w:proofErr w:type="spellEnd"/>
      <w:r w:rsidRPr="00B436C7">
        <w:rPr>
          <w:rFonts w:ascii="Times New Roman" w:eastAsia="Calibri" w:hAnsi="Times New Roman" w:cs="Times New Roman"/>
          <w:sz w:val="20"/>
          <w:szCs w:val="20"/>
          <w:lang w:bidi="ar-IQ"/>
        </w:rPr>
        <w:t xml:space="preserve">-stained smear; however the </w:t>
      </w:r>
      <w:proofErr w:type="spellStart"/>
      <w:r w:rsidRPr="00B436C7">
        <w:rPr>
          <w:rFonts w:ascii="Times New Roman" w:eastAsia="Calibri" w:hAnsi="Times New Roman" w:cs="Times New Roman"/>
          <w:sz w:val="20"/>
          <w:szCs w:val="20"/>
          <w:lang w:bidi="ar-IQ"/>
        </w:rPr>
        <w:t>NovyMacneal</w:t>
      </w:r>
      <w:proofErr w:type="spellEnd"/>
      <w:r w:rsidRPr="00B436C7">
        <w:rPr>
          <w:rFonts w:ascii="Times New Roman" w:eastAsia="Calibri" w:hAnsi="Times New Roman" w:cs="Times New Roman"/>
          <w:sz w:val="20"/>
          <w:szCs w:val="20"/>
          <w:lang w:bidi="ar-IQ"/>
        </w:rPr>
        <w:t xml:space="preserve"> Nicolle (NNN) culture led to the growth of </w:t>
      </w:r>
      <w:proofErr w:type="spellStart"/>
      <w:r w:rsidRPr="00B436C7">
        <w:rPr>
          <w:rFonts w:ascii="Times New Roman" w:eastAsia="Calibri" w:hAnsi="Times New Roman" w:cs="Times New Roman"/>
          <w:sz w:val="20"/>
          <w:szCs w:val="20"/>
          <w:lang w:bidi="ar-IQ"/>
        </w:rPr>
        <w:t>promastigotes</w:t>
      </w:r>
      <w:proofErr w:type="spellEnd"/>
      <w:r w:rsidRPr="00B436C7">
        <w:rPr>
          <w:rFonts w:ascii="Times New Roman" w:eastAsia="Calibri" w:hAnsi="Times New Roman" w:cs="Times New Roman"/>
          <w:sz w:val="20"/>
          <w:szCs w:val="20"/>
          <w:lang w:bidi="ar-IQ"/>
        </w:rPr>
        <w:t xml:space="preserve"> in all samples, then the samples were examined using PCR and RFLP-PCR methods.</w:t>
      </w:r>
      <w:r w:rsidRPr="00B436C7">
        <w:rPr>
          <w:rFonts w:ascii="Times New Roman" w:eastAsia="Calibri" w:hAnsi="Times New Roman" w:cs="Times New Roman"/>
          <w:sz w:val="24"/>
          <w:szCs w:val="24"/>
          <w:lang w:bidi="ar-IQ"/>
        </w:rPr>
        <w:t xml:space="preserve"> </w:t>
      </w:r>
      <w:r w:rsidRPr="00B436C7">
        <w:rPr>
          <w:rFonts w:ascii="Times New Roman" w:eastAsia="Calibri" w:hAnsi="Times New Roman" w:cs="Times New Roman"/>
          <w:sz w:val="20"/>
          <w:szCs w:val="20"/>
          <w:lang w:bidi="ar-IQ"/>
        </w:rPr>
        <w:t xml:space="preserve">Also, phylogenetic tree analysis based on the  </w:t>
      </w:r>
      <w:proofErr w:type="spellStart"/>
      <w:r w:rsidRPr="00B436C7">
        <w:rPr>
          <w:rFonts w:ascii="Times New Roman" w:eastAsia="Calibri" w:hAnsi="Times New Roman" w:cs="Times New Roman"/>
          <w:sz w:val="20"/>
          <w:szCs w:val="20"/>
          <w:lang w:bidi="ar-IQ"/>
        </w:rPr>
        <w:t>Kinetoplast</w:t>
      </w:r>
      <w:proofErr w:type="spellEnd"/>
      <w:r w:rsidRPr="00B436C7">
        <w:rPr>
          <w:rFonts w:ascii="Times New Roman" w:eastAsia="Calibri" w:hAnsi="Times New Roman" w:cs="Times New Roman"/>
          <w:sz w:val="20"/>
          <w:szCs w:val="20"/>
          <w:lang w:bidi="ar-IQ"/>
        </w:rPr>
        <w:t xml:space="preserve"> DNA  partial sequence that used for </w:t>
      </w:r>
      <w:proofErr w:type="spellStart"/>
      <w:r w:rsidRPr="00B436C7">
        <w:rPr>
          <w:rFonts w:ascii="Times New Roman" w:eastAsia="Calibri" w:hAnsi="Times New Roman" w:cs="Times New Roman"/>
          <w:i/>
          <w:iCs/>
          <w:sz w:val="20"/>
          <w:szCs w:val="20"/>
          <w:lang w:bidi="ar-IQ"/>
        </w:rPr>
        <w:t>Leishmania</w:t>
      </w:r>
      <w:proofErr w:type="spellEnd"/>
      <w:r w:rsidRPr="00B436C7">
        <w:rPr>
          <w:rFonts w:ascii="Times New Roman" w:eastAsia="Calibri" w:hAnsi="Times New Roman" w:cs="Times New Roman"/>
          <w:sz w:val="20"/>
          <w:szCs w:val="20"/>
          <w:lang w:bidi="ar-IQ"/>
        </w:rPr>
        <w:t xml:space="preserve"> sp. confirmative detection.</w:t>
      </w:r>
    </w:p>
    <w:p w:rsidR="008A5A1E" w:rsidRPr="00B436C7" w:rsidRDefault="008A5A1E" w:rsidP="008A5A1E">
      <w:pPr>
        <w:autoSpaceDE w:val="0"/>
        <w:autoSpaceDN w:val="0"/>
        <w:bidi w:val="0"/>
        <w:adjustRightInd w:val="0"/>
        <w:spacing w:after="0" w:line="240" w:lineRule="auto"/>
        <w:rPr>
          <w:rFonts w:ascii="Garamond" w:eastAsia="Calibri" w:hAnsi="Garamond" w:cs="Garamond"/>
          <w:b/>
          <w:bCs/>
          <w:color w:val="000000"/>
          <w:sz w:val="21"/>
          <w:szCs w:val="21"/>
        </w:rPr>
      </w:pPr>
    </w:p>
    <w:p w:rsidR="008A5A1E" w:rsidRPr="00B436C7" w:rsidRDefault="008A5A1E" w:rsidP="008A5A1E">
      <w:pPr>
        <w:bidi w:val="0"/>
        <w:spacing w:line="240" w:lineRule="atLeast"/>
        <w:jc w:val="both"/>
        <w:rPr>
          <w:rFonts w:ascii="Times New Roman" w:eastAsia="Calibri" w:hAnsi="Times New Roman" w:cs="Times New Roman"/>
          <w:sz w:val="20"/>
          <w:szCs w:val="20"/>
          <w:lang w:bidi="ar-IQ"/>
        </w:rPr>
      </w:pPr>
      <w:r w:rsidRPr="00B436C7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Results: </w:t>
      </w:r>
      <w:r w:rsidRPr="00B436C7">
        <w:rPr>
          <w:rFonts w:ascii="Times New Roman" w:eastAsia="Calibri" w:hAnsi="Times New Roman" w:cs="Times New Roman"/>
          <w:sz w:val="20"/>
          <w:szCs w:val="20"/>
          <w:lang w:bidi="ar-IQ"/>
        </w:rPr>
        <w:t xml:space="preserve">The highest infection (100 %) appeared by using PCR while the lowest infection (65.1%) appeared by culture on NNN media. The present study was revealed that the highest infection (60 %) caused by </w:t>
      </w:r>
      <w:proofErr w:type="spellStart"/>
      <w:r w:rsidRPr="00B436C7">
        <w:rPr>
          <w:rFonts w:ascii="Times New Roman" w:eastAsia="Calibri" w:hAnsi="Times New Roman" w:cs="Times New Roman"/>
          <w:i/>
          <w:iCs/>
          <w:sz w:val="20"/>
          <w:szCs w:val="20"/>
          <w:lang w:bidi="ar-IQ"/>
        </w:rPr>
        <w:t>L.major</w:t>
      </w:r>
      <w:proofErr w:type="spellEnd"/>
      <w:r w:rsidRPr="00B436C7">
        <w:rPr>
          <w:rFonts w:ascii="Times New Roman" w:eastAsia="Calibri" w:hAnsi="Times New Roman" w:cs="Times New Roman"/>
          <w:sz w:val="20"/>
          <w:szCs w:val="20"/>
          <w:lang w:bidi="ar-IQ"/>
        </w:rPr>
        <w:t xml:space="preserve"> than </w:t>
      </w:r>
      <w:proofErr w:type="spellStart"/>
      <w:r w:rsidRPr="00B436C7">
        <w:rPr>
          <w:rFonts w:ascii="Times New Roman" w:eastAsia="Calibri" w:hAnsi="Times New Roman" w:cs="Times New Roman"/>
          <w:i/>
          <w:iCs/>
          <w:sz w:val="20"/>
          <w:szCs w:val="20"/>
          <w:lang w:bidi="ar-IQ"/>
        </w:rPr>
        <w:t>L.tropica</w:t>
      </w:r>
      <w:proofErr w:type="spellEnd"/>
      <w:r w:rsidRPr="00B436C7">
        <w:rPr>
          <w:rFonts w:ascii="Times New Roman" w:eastAsia="Calibri" w:hAnsi="Times New Roman" w:cs="Times New Roman"/>
          <w:sz w:val="20"/>
          <w:szCs w:val="20"/>
          <w:lang w:bidi="ar-IQ"/>
        </w:rPr>
        <w:t xml:space="preserve"> (40 %) and there were two type of </w:t>
      </w:r>
      <w:proofErr w:type="spellStart"/>
      <w:r w:rsidRPr="00B436C7">
        <w:rPr>
          <w:rFonts w:ascii="Times New Roman" w:eastAsia="Calibri" w:hAnsi="Times New Roman" w:cs="Times New Roman"/>
          <w:i/>
          <w:iCs/>
          <w:sz w:val="20"/>
          <w:szCs w:val="20"/>
          <w:lang w:bidi="ar-IQ"/>
        </w:rPr>
        <w:t>L.major</w:t>
      </w:r>
      <w:proofErr w:type="spellEnd"/>
      <w:r w:rsidRPr="00B436C7">
        <w:rPr>
          <w:rFonts w:ascii="Times New Roman" w:eastAsia="Calibri" w:hAnsi="Times New Roman" w:cs="Times New Roman"/>
          <w:sz w:val="20"/>
          <w:szCs w:val="20"/>
          <w:lang w:bidi="ar-IQ"/>
        </w:rPr>
        <w:t xml:space="preserve"> and </w:t>
      </w:r>
      <w:proofErr w:type="spellStart"/>
      <w:r w:rsidRPr="00B436C7">
        <w:rPr>
          <w:rFonts w:ascii="Times New Roman" w:eastAsia="Calibri" w:hAnsi="Times New Roman" w:cs="Times New Roman"/>
          <w:i/>
          <w:iCs/>
          <w:sz w:val="20"/>
          <w:szCs w:val="20"/>
          <w:lang w:bidi="ar-IQ"/>
        </w:rPr>
        <w:t>L.tropica</w:t>
      </w:r>
      <w:proofErr w:type="spellEnd"/>
      <w:r w:rsidRPr="00B436C7">
        <w:rPr>
          <w:rFonts w:ascii="Times New Roman" w:eastAsia="Calibri" w:hAnsi="Times New Roman" w:cs="Times New Roman"/>
          <w:sz w:val="20"/>
          <w:szCs w:val="20"/>
          <w:lang w:bidi="ar-IQ"/>
        </w:rPr>
        <w:t>; type A    (40 %) and type B (60 %).Our results showed that 53(61.6%) of CL patients were had single lesion and 33(38.4%) had multiple lesions, and the ulcerative wet type lesions were present in 65.1 %, while the nodule dry type lesions were present in 34.9%.</w:t>
      </w:r>
    </w:p>
    <w:p w:rsidR="008A5A1E" w:rsidRPr="00B436C7" w:rsidRDefault="008A5A1E" w:rsidP="008A5A1E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</w:p>
    <w:p w:rsidR="008A5A1E" w:rsidRPr="00B436C7" w:rsidRDefault="008A5A1E" w:rsidP="008A5A1E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bidi="ar-IQ"/>
        </w:rPr>
      </w:pPr>
      <w:r w:rsidRPr="00B436C7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Conclusion: </w:t>
      </w:r>
      <w:proofErr w:type="spellStart"/>
      <w:r w:rsidRPr="00B436C7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bidi="ar-IQ"/>
        </w:rPr>
        <w:t>Leishmania</w:t>
      </w:r>
      <w:proofErr w:type="spellEnd"/>
      <w:r w:rsidRPr="00B436C7">
        <w:rPr>
          <w:rFonts w:ascii="Times New Roman" w:eastAsia="Calibri" w:hAnsi="Times New Roman" w:cs="Times New Roman"/>
          <w:color w:val="000000"/>
          <w:sz w:val="20"/>
          <w:szCs w:val="20"/>
          <w:lang w:bidi="ar-IQ"/>
        </w:rPr>
        <w:t xml:space="preserve"> isolates collected from different parts of Iraq showed that </w:t>
      </w:r>
      <w:proofErr w:type="spellStart"/>
      <w:r w:rsidRPr="00B436C7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bidi="ar-IQ"/>
        </w:rPr>
        <w:t>L.major</w:t>
      </w:r>
      <w:proofErr w:type="spellEnd"/>
      <w:r w:rsidRPr="00B436C7">
        <w:rPr>
          <w:rFonts w:ascii="Times New Roman" w:eastAsia="Calibri" w:hAnsi="Times New Roman" w:cs="Times New Roman"/>
          <w:color w:val="000000"/>
          <w:sz w:val="20"/>
          <w:szCs w:val="20"/>
          <w:lang w:bidi="ar-IQ"/>
        </w:rPr>
        <w:t xml:space="preserve"> and </w:t>
      </w:r>
      <w:proofErr w:type="spellStart"/>
      <w:r w:rsidRPr="00B436C7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bidi="ar-IQ"/>
        </w:rPr>
        <w:t>L.tropica</w:t>
      </w:r>
      <w:proofErr w:type="spellEnd"/>
      <w:r w:rsidRPr="00B436C7">
        <w:rPr>
          <w:rFonts w:ascii="Times New Roman" w:eastAsia="Calibri" w:hAnsi="Times New Roman" w:cs="Times New Roman"/>
          <w:color w:val="000000"/>
          <w:sz w:val="20"/>
          <w:szCs w:val="20"/>
          <w:lang w:bidi="ar-IQ"/>
        </w:rPr>
        <w:t xml:space="preserve"> are the agents of CL . Moreover, the present study  revealed that the genetic properties of a species can play an important role in the clinical manifestations, pathogenesis, epidemiology, and classification of the parasites.</w:t>
      </w:r>
      <w:r w:rsidRPr="00B436C7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Control measures and health strategies should have high priorities to help treat the existing cases and prevent the expansion of the disease to new areas.</w:t>
      </w:r>
    </w:p>
    <w:p w:rsidR="008A5A1E" w:rsidRPr="00B436C7" w:rsidRDefault="008A5A1E" w:rsidP="008A5A1E">
      <w:pPr>
        <w:bidi w:val="0"/>
        <w:jc w:val="both"/>
        <w:rPr>
          <w:rFonts w:ascii="Times New Roman" w:eastAsia="Calibri" w:hAnsi="Times New Roman" w:cs="Times New Roman"/>
          <w:sz w:val="20"/>
          <w:szCs w:val="20"/>
          <w:lang w:bidi="ar-IQ"/>
        </w:rPr>
      </w:pPr>
    </w:p>
    <w:p w:rsidR="008A5A1E" w:rsidRPr="00B436C7" w:rsidRDefault="008A5A1E" w:rsidP="008A5A1E">
      <w:pPr>
        <w:bidi w:val="0"/>
        <w:jc w:val="both"/>
        <w:rPr>
          <w:rFonts w:ascii="Times New Roman" w:eastAsia="Calibri" w:hAnsi="Times New Roman" w:cs="Times New Roman"/>
          <w:sz w:val="20"/>
          <w:szCs w:val="20"/>
          <w:lang w:bidi="ar-IQ"/>
        </w:rPr>
      </w:pPr>
      <w:r w:rsidRPr="00B436C7">
        <w:rPr>
          <w:rFonts w:ascii="Times New Roman" w:eastAsia="Calibri" w:hAnsi="Times New Roman" w:cs="Times New Roman"/>
          <w:b/>
          <w:bCs/>
          <w:sz w:val="20"/>
          <w:szCs w:val="20"/>
          <w:lang w:bidi="ar-IQ"/>
        </w:rPr>
        <w:t>Keywords :</w:t>
      </w:r>
      <w:r w:rsidRPr="00B436C7">
        <w:rPr>
          <w:rFonts w:ascii="Times New Roman" w:eastAsia="Calibri" w:hAnsi="Times New Roman" w:cs="Times New Roman"/>
          <w:sz w:val="20"/>
          <w:szCs w:val="20"/>
          <w:lang w:bidi="ar-IQ"/>
        </w:rPr>
        <w:t xml:space="preserve">Cutaneous </w:t>
      </w:r>
      <w:proofErr w:type="spellStart"/>
      <w:r w:rsidRPr="00B436C7">
        <w:rPr>
          <w:rFonts w:ascii="Times New Roman" w:eastAsia="Calibri" w:hAnsi="Times New Roman" w:cs="Times New Roman"/>
          <w:sz w:val="20"/>
          <w:szCs w:val="20"/>
          <w:lang w:bidi="ar-IQ"/>
        </w:rPr>
        <w:t>leishmaniasis</w:t>
      </w:r>
      <w:proofErr w:type="spellEnd"/>
      <w:r w:rsidRPr="00B436C7">
        <w:rPr>
          <w:rFonts w:ascii="Times New Roman" w:eastAsia="Calibri" w:hAnsi="Times New Roman" w:cs="Times New Roman"/>
          <w:sz w:val="20"/>
          <w:szCs w:val="20"/>
          <w:lang w:bidi="ar-IQ"/>
        </w:rPr>
        <w:t xml:space="preserve">, </w:t>
      </w:r>
      <w:proofErr w:type="spellStart"/>
      <w:r w:rsidRPr="00B436C7">
        <w:rPr>
          <w:rFonts w:ascii="Times New Roman" w:eastAsia="Calibri" w:hAnsi="Times New Roman" w:cs="Times New Roman"/>
          <w:sz w:val="20"/>
          <w:szCs w:val="20"/>
          <w:lang w:bidi="ar-IQ"/>
        </w:rPr>
        <w:t>PCR,Culture</w:t>
      </w:r>
      <w:proofErr w:type="spellEnd"/>
      <w:r w:rsidRPr="00B436C7">
        <w:rPr>
          <w:rFonts w:ascii="Times New Roman" w:eastAsia="Calibri" w:hAnsi="Times New Roman" w:cs="Times New Roman"/>
          <w:sz w:val="20"/>
          <w:szCs w:val="20"/>
          <w:lang w:bidi="ar-IQ"/>
        </w:rPr>
        <w:t>, DNA Sequencing</w:t>
      </w:r>
      <w:bookmarkStart w:id="0" w:name="_GoBack"/>
      <w:bookmarkEnd w:id="0"/>
    </w:p>
    <w:sectPr w:rsidR="008A5A1E" w:rsidRPr="00B436C7" w:rsidSect="008C613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A8C"/>
    <w:rsid w:val="008A5A1E"/>
    <w:rsid w:val="008C6131"/>
    <w:rsid w:val="00A06A8C"/>
    <w:rsid w:val="00B93DBA"/>
    <w:rsid w:val="00F3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A1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5A1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A1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5A1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441</Words>
  <Characters>2514</Characters>
  <Application>Microsoft Office Word</Application>
  <DocSecurity>0</DocSecurity>
  <Lines>20</Lines>
  <Paragraphs>5</Paragraphs>
  <ScaleCrop>false</ScaleCrop>
  <Company>Enjoy My Fine Releases.</Company>
  <LinksUpToDate>false</LinksUpToDate>
  <CharactersWithSpaces>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DR.Ahmed Saker 2o1O</dc:creator>
  <cp:keywords/>
  <dc:description/>
  <cp:lastModifiedBy>DR.Ahmed Saker 2o1O</cp:lastModifiedBy>
  <cp:revision>3</cp:revision>
  <dcterms:created xsi:type="dcterms:W3CDTF">2018-12-03T13:01:00Z</dcterms:created>
  <dcterms:modified xsi:type="dcterms:W3CDTF">2018-12-03T13:04:00Z</dcterms:modified>
</cp:coreProperties>
</file>