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E0C" w:rsidRPr="008C175F" w:rsidRDefault="00022E0C" w:rsidP="008C175F">
      <w:pPr>
        <w:spacing w:after="0"/>
        <w:rPr>
          <w:rFonts w:ascii="Times New Roman" w:hAnsi="Times New Roman" w:cs="Times New Roman"/>
          <w:b/>
          <w:sz w:val="28"/>
          <w:szCs w:val="28"/>
        </w:rPr>
      </w:pPr>
      <w:r w:rsidRPr="008C175F">
        <w:rPr>
          <w:rFonts w:ascii="Times New Roman" w:hAnsi="Times New Roman" w:cs="Times New Roman"/>
          <w:b/>
          <w:sz w:val="28"/>
          <w:szCs w:val="28"/>
        </w:rPr>
        <w:t>Postures at Work and the Pain- Study on Indian Postal Workers</w:t>
      </w:r>
    </w:p>
    <w:p w:rsidR="00304133" w:rsidRDefault="00304133" w:rsidP="008C175F">
      <w:pPr>
        <w:spacing w:after="0"/>
        <w:rPr>
          <w:rFonts w:ascii="Times New Roman" w:hAnsi="Times New Roman" w:cs="Times New Roman"/>
          <w:sz w:val="24"/>
          <w:szCs w:val="24"/>
          <w:u w:val="single"/>
        </w:rPr>
      </w:pPr>
    </w:p>
    <w:p w:rsidR="00902105" w:rsidRPr="008C175F" w:rsidRDefault="00902105" w:rsidP="008C175F">
      <w:pPr>
        <w:spacing w:after="0"/>
        <w:rPr>
          <w:rFonts w:ascii="Times New Roman" w:hAnsi="Times New Roman" w:cs="Times New Roman"/>
          <w:sz w:val="24"/>
          <w:szCs w:val="24"/>
          <w:vertAlign w:val="superscript"/>
        </w:rPr>
      </w:pPr>
      <w:r w:rsidRPr="008C175F">
        <w:rPr>
          <w:rFonts w:ascii="Times New Roman" w:hAnsi="Times New Roman" w:cs="Times New Roman"/>
          <w:sz w:val="24"/>
          <w:szCs w:val="24"/>
          <w:u w:val="single"/>
        </w:rPr>
        <w:t>Sayantika Das</w:t>
      </w:r>
      <w:r w:rsidRPr="008C175F">
        <w:rPr>
          <w:rFonts w:ascii="Times New Roman" w:hAnsi="Times New Roman" w:cs="Times New Roman"/>
          <w:sz w:val="24"/>
          <w:szCs w:val="24"/>
          <w:vertAlign w:val="superscript"/>
        </w:rPr>
        <w:t>1</w:t>
      </w:r>
      <w:r w:rsidRPr="008C175F">
        <w:rPr>
          <w:rFonts w:ascii="Times New Roman" w:hAnsi="Times New Roman" w:cs="Times New Roman"/>
          <w:sz w:val="24"/>
          <w:szCs w:val="24"/>
        </w:rPr>
        <w:t xml:space="preserve"> and Somnath Gangopadhyay</w:t>
      </w:r>
      <w:r w:rsidRPr="008C175F">
        <w:rPr>
          <w:rFonts w:ascii="Times New Roman" w:hAnsi="Times New Roman" w:cs="Times New Roman"/>
          <w:sz w:val="24"/>
          <w:szCs w:val="24"/>
          <w:vertAlign w:val="superscript"/>
        </w:rPr>
        <w:t>2</w:t>
      </w:r>
    </w:p>
    <w:p w:rsidR="00902105" w:rsidRPr="008C175F" w:rsidRDefault="00902105" w:rsidP="008C175F">
      <w:pPr>
        <w:spacing w:after="0"/>
        <w:rPr>
          <w:rFonts w:ascii="Times New Roman" w:hAnsi="Times New Roman" w:cs="Times New Roman"/>
          <w:sz w:val="24"/>
          <w:szCs w:val="24"/>
        </w:rPr>
      </w:pPr>
      <w:proofErr w:type="gramStart"/>
      <w:r w:rsidRPr="008C175F">
        <w:rPr>
          <w:rFonts w:ascii="Times New Roman" w:hAnsi="Times New Roman" w:cs="Times New Roman"/>
          <w:sz w:val="24"/>
          <w:szCs w:val="24"/>
          <w:vertAlign w:val="superscript"/>
        </w:rPr>
        <w:t>1</w:t>
      </w:r>
      <w:r w:rsidRPr="008C175F">
        <w:rPr>
          <w:rFonts w:ascii="Times New Roman" w:hAnsi="Times New Roman" w:cs="Times New Roman"/>
          <w:sz w:val="24"/>
          <w:szCs w:val="24"/>
        </w:rPr>
        <w:t xml:space="preserve">Public Health Manager, West Bengal State Health and Family Welfare </w:t>
      </w:r>
      <w:proofErr w:type="spellStart"/>
      <w:r w:rsidRPr="008C175F">
        <w:rPr>
          <w:rFonts w:ascii="Times New Roman" w:hAnsi="Times New Roman" w:cs="Times New Roman"/>
          <w:sz w:val="24"/>
          <w:szCs w:val="24"/>
        </w:rPr>
        <w:t>Samiti</w:t>
      </w:r>
      <w:proofErr w:type="spellEnd"/>
      <w:r w:rsidRPr="008C175F">
        <w:rPr>
          <w:rFonts w:ascii="Times New Roman" w:hAnsi="Times New Roman" w:cs="Times New Roman"/>
          <w:sz w:val="24"/>
          <w:szCs w:val="24"/>
        </w:rPr>
        <w:t>, India.</w:t>
      </w:r>
      <w:proofErr w:type="gramEnd"/>
    </w:p>
    <w:p w:rsidR="00902105" w:rsidRPr="008C175F" w:rsidRDefault="00902105" w:rsidP="008C175F">
      <w:pPr>
        <w:spacing w:after="0"/>
        <w:rPr>
          <w:rFonts w:ascii="Times New Roman" w:hAnsi="Times New Roman" w:cs="Times New Roman"/>
          <w:sz w:val="24"/>
          <w:szCs w:val="24"/>
        </w:rPr>
      </w:pPr>
      <w:r w:rsidRPr="008C175F">
        <w:rPr>
          <w:rFonts w:ascii="Times New Roman" w:hAnsi="Times New Roman" w:cs="Times New Roman"/>
          <w:sz w:val="24"/>
          <w:szCs w:val="24"/>
        </w:rPr>
        <w:t xml:space="preserve"> </w:t>
      </w:r>
      <w:proofErr w:type="gramStart"/>
      <w:r w:rsidRPr="008C175F">
        <w:rPr>
          <w:rFonts w:ascii="Times New Roman" w:hAnsi="Times New Roman" w:cs="Times New Roman"/>
          <w:sz w:val="24"/>
          <w:szCs w:val="24"/>
          <w:vertAlign w:val="superscript"/>
        </w:rPr>
        <w:t>2</w:t>
      </w:r>
      <w:r w:rsidRPr="008C175F">
        <w:rPr>
          <w:rFonts w:ascii="Times New Roman" w:hAnsi="Times New Roman" w:cs="Times New Roman"/>
          <w:sz w:val="24"/>
          <w:szCs w:val="24"/>
        </w:rPr>
        <w:t>Professor, Department of Physiology, University of Calcutta, India.</w:t>
      </w:r>
      <w:proofErr w:type="gramEnd"/>
      <w:r w:rsidRPr="008C175F">
        <w:rPr>
          <w:rFonts w:ascii="Times New Roman" w:hAnsi="Times New Roman" w:cs="Times New Roman"/>
          <w:sz w:val="24"/>
          <w:szCs w:val="24"/>
        </w:rPr>
        <w:t xml:space="preserve"> </w:t>
      </w:r>
    </w:p>
    <w:p w:rsidR="00902105" w:rsidRPr="008C175F" w:rsidRDefault="008C175F" w:rsidP="008C175F">
      <w:pPr>
        <w:spacing w:after="0"/>
        <w:rPr>
          <w:rFonts w:ascii="Times New Roman" w:hAnsi="Times New Roman" w:cs="Times New Roman"/>
          <w:sz w:val="24"/>
          <w:szCs w:val="24"/>
        </w:rPr>
      </w:pPr>
      <w:hyperlink r:id="rId5" w:history="1">
        <w:r w:rsidRPr="008C175F">
          <w:rPr>
            <w:rStyle w:val="Hyperlink"/>
            <w:rFonts w:ascii="Times New Roman" w:hAnsi="Times New Roman" w:cs="Times New Roman"/>
            <w:sz w:val="24"/>
            <w:szCs w:val="24"/>
          </w:rPr>
          <w:t>93sayantika@gmail.com</w:t>
        </w:r>
      </w:hyperlink>
    </w:p>
    <w:p w:rsidR="008C175F" w:rsidRDefault="008C175F" w:rsidP="008C175F">
      <w:pPr>
        <w:spacing w:after="0"/>
        <w:rPr>
          <w:rFonts w:ascii="Times New Roman" w:hAnsi="Times New Roman" w:cs="Times New Roman"/>
          <w:i/>
          <w:sz w:val="24"/>
          <w:szCs w:val="24"/>
        </w:rPr>
      </w:pPr>
    </w:p>
    <w:p w:rsidR="008C175F" w:rsidRPr="008C175F" w:rsidRDefault="008C175F" w:rsidP="008C175F">
      <w:pPr>
        <w:spacing w:after="0"/>
        <w:rPr>
          <w:rFonts w:ascii="Times New Roman" w:hAnsi="Times New Roman" w:cs="Times New Roman"/>
          <w:i/>
          <w:sz w:val="24"/>
          <w:szCs w:val="24"/>
        </w:rPr>
      </w:pPr>
    </w:p>
    <w:p w:rsidR="00022E0C" w:rsidRPr="00237A73" w:rsidRDefault="00022E0C" w:rsidP="008C175F">
      <w:pPr>
        <w:spacing w:after="0"/>
        <w:rPr>
          <w:rFonts w:ascii="Times New Roman" w:hAnsi="Times New Roman" w:cs="Times New Roman"/>
          <w:b/>
          <w:sz w:val="24"/>
          <w:szCs w:val="24"/>
        </w:rPr>
      </w:pPr>
      <w:r w:rsidRPr="00237A73">
        <w:rPr>
          <w:rFonts w:ascii="Times New Roman" w:hAnsi="Times New Roman" w:cs="Times New Roman"/>
          <w:b/>
          <w:sz w:val="24"/>
          <w:szCs w:val="24"/>
        </w:rPr>
        <w:t>Abstract</w:t>
      </w:r>
    </w:p>
    <w:p w:rsidR="00304133" w:rsidRDefault="00304133" w:rsidP="008C175F">
      <w:pPr>
        <w:rPr>
          <w:rFonts w:ascii="Times New Roman" w:hAnsi="Times New Roman" w:cs="Times New Roman"/>
          <w:b/>
          <w:sz w:val="24"/>
          <w:szCs w:val="24"/>
        </w:rPr>
      </w:pPr>
    </w:p>
    <w:p w:rsidR="00237A73" w:rsidRDefault="00022E0C" w:rsidP="008C175F">
      <w:pPr>
        <w:rPr>
          <w:rFonts w:ascii="Times New Roman" w:hAnsi="Times New Roman" w:cs="Times New Roman"/>
          <w:sz w:val="24"/>
          <w:szCs w:val="24"/>
        </w:rPr>
      </w:pPr>
      <w:r w:rsidRPr="00237A73">
        <w:rPr>
          <w:rFonts w:ascii="Times New Roman" w:hAnsi="Times New Roman" w:cs="Times New Roman"/>
          <w:b/>
          <w:sz w:val="24"/>
          <w:szCs w:val="24"/>
        </w:rPr>
        <w:t>Background of the Study:</w:t>
      </w:r>
    </w:p>
    <w:p w:rsidR="00022E0C" w:rsidRPr="008C175F" w:rsidRDefault="00022E0C" w:rsidP="008C175F">
      <w:pPr>
        <w:rPr>
          <w:rFonts w:ascii="Times New Roman" w:hAnsi="Times New Roman" w:cs="Times New Roman"/>
          <w:sz w:val="24"/>
          <w:szCs w:val="24"/>
        </w:rPr>
      </w:pPr>
      <w:r w:rsidRPr="008C175F">
        <w:rPr>
          <w:rFonts w:ascii="Times New Roman" w:hAnsi="Times New Roman" w:cs="Times New Roman"/>
          <w:sz w:val="24"/>
          <w:szCs w:val="24"/>
        </w:rPr>
        <w:t>Postal workers in India are providing multiple services to their citizens like delivering banking services, logistics services, retail services, philately services, franking services, old-age pension payment along with making identity cards for proof of residence, etc. F</w:t>
      </w:r>
      <w:r w:rsidRPr="008C175F">
        <w:rPr>
          <w:rFonts w:ascii="Times New Roman" w:hAnsi="Times New Roman" w:cs="Times New Roman"/>
          <w:color w:val="000000" w:themeColor="text1"/>
          <w:sz w:val="24"/>
          <w:szCs w:val="24"/>
        </w:rPr>
        <w:t>or more than one hundred and seventy years,</w:t>
      </w:r>
      <w:r w:rsidRPr="008C175F">
        <w:rPr>
          <w:rFonts w:ascii="Times New Roman" w:hAnsi="Times New Roman" w:cs="Times New Roman"/>
          <w:sz w:val="24"/>
          <w:szCs w:val="24"/>
        </w:rPr>
        <w:t xml:space="preserve"> this sector is serving for more than billion Indian citizen of every economic class. Natural biomechanical tendency of human body allow us to adopt several types of postures to fulfil the need of tasks at work. But any posture beyond the natural capacity can cause pain or discomfort on musculoskeletal System over time or intensity. The aim of the study was to perform observational ergonomic assessment of awkward postures adopted by Indian postal workers at work to combat their musculoskeletal discomfort or pain. </w:t>
      </w:r>
    </w:p>
    <w:p w:rsidR="00237A73" w:rsidRPr="00237A73" w:rsidRDefault="00022E0C" w:rsidP="008C175F">
      <w:pPr>
        <w:jc w:val="both"/>
        <w:rPr>
          <w:rFonts w:ascii="Times New Roman" w:hAnsi="Times New Roman" w:cs="Times New Roman"/>
          <w:b/>
          <w:sz w:val="24"/>
          <w:szCs w:val="24"/>
        </w:rPr>
      </w:pPr>
      <w:r w:rsidRPr="00237A73">
        <w:rPr>
          <w:rFonts w:ascii="Times New Roman" w:hAnsi="Times New Roman" w:cs="Times New Roman"/>
          <w:b/>
          <w:sz w:val="24"/>
          <w:szCs w:val="24"/>
        </w:rPr>
        <w:t>Methodology and Theoretical Orientation</w:t>
      </w:r>
      <w:r w:rsidR="00237A73" w:rsidRPr="00237A73">
        <w:rPr>
          <w:rFonts w:ascii="Times New Roman" w:hAnsi="Times New Roman" w:cs="Times New Roman"/>
          <w:b/>
          <w:sz w:val="24"/>
          <w:szCs w:val="24"/>
        </w:rPr>
        <w:t>:</w:t>
      </w:r>
      <w:r w:rsidRPr="00237A73">
        <w:rPr>
          <w:rFonts w:ascii="Times New Roman" w:hAnsi="Times New Roman" w:cs="Times New Roman"/>
          <w:b/>
          <w:sz w:val="24"/>
          <w:szCs w:val="24"/>
        </w:rPr>
        <w:t xml:space="preserve"> </w:t>
      </w:r>
    </w:p>
    <w:p w:rsidR="00022E0C" w:rsidRPr="008C175F" w:rsidRDefault="00022E0C" w:rsidP="008C175F">
      <w:pPr>
        <w:jc w:val="both"/>
        <w:rPr>
          <w:rFonts w:ascii="Times New Roman" w:hAnsi="Times New Roman" w:cs="Times New Roman"/>
          <w:sz w:val="24"/>
          <w:szCs w:val="24"/>
        </w:rPr>
      </w:pPr>
      <w:r w:rsidRPr="008C175F">
        <w:rPr>
          <w:rFonts w:ascii="Times New Roman" w:hAnsi="Times New Roman" w:cs="Times New Roman"/>
          <w:sz w:val="24"/>
          <w:szCs w:val="24"/>
        </w:rPr>
        <w:t xml:space="preserve">After taking the proper consent, videos of working posture of different post office tasks had been taken and those videos had been analyzed using postural assessment tools familiar as Rapid Entire Body Assessment tool (for tasks which needed standing and walking postures) and  Rapid Upper Limb Assessment (for sitting tasks). Hundred most frequent working postures adopted by the participants were assessed by using the same method. </w:t>
      </w:r>
    </w:p>
    <w:p w:rsidR="00237A73" w:rsidRDefault="003339EB" w:rsidP="008C175F">
      <w:pPr>
        <w:rPr>
          <w:rFonts w:ascii="Times New Roman" w:hAnsi="Times New Roman" w:cs="Times New Roman"/>
          <w:sz w:val="24"/>
          <w:szCs w:val="24"/>
        </w:rPr>
      </w:pPr>
      <w:r w:rsidRPr="00237A73">
        <w:rPr>
          <w:rFonts w:ascii="Times New Roman" w:hAnsi="Times New Roman" w:cs="Times New Roman"/>
          <w:b/>
          <w:sz w:val="24"/>
          <w:szCs w:val="24"/>
        </w:rPr>
        <w:t>Findings:</w:t>
      </w:r>
      <w:r w:rsidRPr="008C175F">
        <w:rPr>
          <w:rFonts w:ascii="Times New Roman" w:hAnsi="Times New Roman" w:cs="Times New Roman"/>
          <w:sz w:val="24"/>
          <w:szCs w:val="24"/>
        </w:rPr>
        <w:t xml:space="preserve"> </w:t>
      </w:r>
    </w:p>
    <w:p w:rsidR="00022E0C" w:rsidRPr="008C175F" w:rsidRDefault="00022E0C" w:rsidP="008C175F">
      <w:pPr>
        <w:rPr>
          <w:rFonts w:ascii="Times New Roman" w:hAnsi="Times New Roman" w:cs="Times New Roman"/>
          <w:sz w:val="24"/>
          <w:szCs w:val="24"/>
        </w:rPr>
      </w:pPr>
      <w:r w:rsidRPr="008C175F">
        <w:rPr>
          <w:rFonts w:ascii="Times New Roman" w:hAnsi="Times New Roman" w:cs="Times New Roman"/>
          <w:sz w:val="24"/>
          <w:szCs w:val="24"/>
        </w:rPr>
        <w:t>After assessments of participant’s prevalent working postures, their data results confirmed that about 88% of participants are at “medium risk to high risk” zone. Assessment result confirmed 36% participants have postural load, where changes may be needed and 64% participants have such kind of postural load where changes needed soon. Severity of postural load has direct impact on Musculoskeletal Discomfort or pain. Though there was zero prevalence of very high risk posture under postal tasks.</w:t>
      </w:r>
    </w:p>
    <w:p w:rsidR="00237A73" w:rsidRDefault="003339EB" w:rsidP="008C175F">
      <w:pPr>
        <w:jc w:val="both"/>
        <w:rPr>
          <w:rFonts w:ascii="Times New Roman" w:hAnsi="Times New Roman" w:cs="Times New Roman"/>
          <w:b/>
          <w:sz w:val="24"/>
          <w:szCs w:val="24"/>
        </w:rPr>
      </w:pPr>
      <w:r w:rsidRPr="00237A73">
        <w:rPr>
          <w:rFonts w:ascii="Times New Roman" w:hAnsi="Times New Roman" w:cs="Times New Roman"/>
          <w:b/>
          <w:sz w:val="24"/>
          <w:szCs w:val="24"/>
        </w:rPr>
        <w:t xml:space="preserve">Conclusion and Significance: </w:t>
      </w:r>
    </w:p>
    <w:p w:rsidR="008C175F" w:rsidRPr="008C175F" w:rsidRDefault="00022E0C" w:rsidP="008C175F">
      <w:pPr>
        <w:jc w:val="both"/>
        <w:rPr>
          <w:rFonts w:ascii="Times New Roman" w:hAnsi="Times New Roman" w:cs="Times New Roman"/>
          <w:sz w:val="24"/>
          <w:szCs w:val="24"/>
        </w:rPr>
      </w:pPr>
      <w:r w:rsidRPr="008C175F">
        <w:rPr>
          <w:rFonts w:ascii="Times New Roman" w:hAnsi="Times New Roman" w:cs="Times New Roman"/>
          <w:sz w:val="24"/>
          <w:szCs w:val="24"/>
        </w:rPr>
        <w:t xml:space="preserve">Awkward posture at work can generate serious musculoskeletal disorders as well as occupational stress in the near future (26) thus regular assessment and proper posture practice to fulfil the tasks at work should e a major concern to postal workers of India. </w:t>
      </w:r>
    </w:p>
    <w:p w:rsidR="008C175F" w:rsidRPr="008C175F" w:rsidRDefault="008C175F" w:rsidP="008C175F">
      <w:pPr>
        <w:jc w:val="both"/>
        <w:rPr>
          <w:rFonts w:ascii="Times New Roman" w:hAnsi="Times New Roman" w:cs="Times New Roman"/>
          <w:sz w:val="24"/>
          <w:szCs w:val="24"/>
        </w:rPr>
      </w:pPr>
      <w:r w:rsidRPr="00237A73">
        <w:rPr>
          <w:rFonts w:ascii="Times New Roman" w:hAnsi="Times New Roman" w:cs="Times New Roman"/>
          <w:b/>
          <w:sz w:val="24"/>
          <w:szCs w:val="24"/>
        </w:rPr>
        <w:lastRenderedPageBreak/>
        <w:t xml:space="preserve">Biography: </w:t>
      </w:r>
      <w:r w:rsidRPr="008C175F">
        <w:rPr>
          <w:rFonts w:ascii="Times New Roman" w:hAnsi="Times New Roman" w:cs="Times New Roman"/>
          <w:sz w:val="24"/>
          <w:szCs w:val="24"/>
        </w:rPr>
        <w:t>Dr Sayantika Das has been awarded</w:t>
      </w:r>
      <w:r w:rsidRPr="008C175F">
        <w:rPr>
          <w:rFonts w:ascii="Times New Roman" w:hAnsi="Times New Roman" w:cs="Times New Roman"/>
          <w:sz w:val="24"/>
          <w:szCs w:val="24"/>
        </w:rPr>
        <w:t xml:space="preserve"> Ph.D. in Ergonomics and Occupational Health (Physiology) in November 2023 and </w:t>
      </w:r>
      <w:r w:rsidRPr="008C175F">
        <w:rPr>
          <w:rFonts w:ascii="Times New Roman" w:hAnsi="Times New Roman" w:cs="Times New Roman"/>
          <w:sz w:val="24"/>
          <w:szCs w:val="24"/>
        </w:rPr>
        <w:t>she is</w:t>
      </w:r>
      <w:r w:rsidRPr="008C175F">
        <w:rPr>
          <w:rFonts w:ascii="Times New Roman" w:hAnsi="Times New Roman" w:cs="Times New Roman"/>
          <w:sz w:val="24"/>
          <w:szCs w:val="24"/>
        </w:rPr>
        <w:t xml:space="preserve"> presently </w:t>
      </w:r>
      <w:r w:rsidR="00237A73">
        <w:rPr>
          <w:rFonts w:ascii="Times New Roman" w:hAnsi="Times New Roman" w:cs="Times New Roman"/>
          <w:sz w:val="24"/>
          <w:szCs w:val="24"/>
        </w:rPr>
        <w:t>associated with</w:t>
      </w:r>
      <w:r w:rsidRPr="008C175F">
        <w:rPr>
          <w:rFonts w:ascii="Times New Roman" w:hAnsi="Times New Roman" w:cs="Times New Roman"/>
          <w:sz w:val="24"/>
          <w:szCs w:val="24"/>
        </w:rPr>
        <w:t xml:space="preserve"> public health in West Bengal, India where she is </w:t>
      </w:r>
      <w:r w:rsidRPr="008C175F">
        <w:rPr>
          <w:rFonts w:ascii="Times New Roman" w:hAnsi="Times New Roman" w:cs="Times New Roman"/>
          <w:sz w:val="24"/>
          <w:szCs w:val="24"/>
        </w:rPr>
        <w:t>managing real time health related issues of more than 300K population</w:t>
      </w:r>
      <w:r w:rsidRPr="008C175F">
        <w:rPr>
          <w:rFonts w:ascii="Times New Roman" w:hAnsi="Times New Roman" w:cs="Times New Roman"/>
          <w:sz w:val="24"/>
          <w:szCs w:val="24"/>
        </w:rPr>
        <w:t xml:space="preserve">. </w:t>
      </w:r>
      <w:r w:rsidRPr="008C175F">
        <w:rPr>
          <w:rFonts w:ascii="Times New Roman" w:hAnsi="Times New Roman" w:cs="Times New Roman"/>
          <w:sz w:val="24"/>
          <w:szCs w:val="24"/>
        </w:rPr>
        <w:t xml:space="preserve">Since 2015, </w:t>
      </w:r>
      <w:r w:rsidRPr="008C175F">
        <w:rPr>
          <w:rFonts w:ascii="Times New Roman" w:hAnsi="Times New Roman" w:cs="Times New Roman"/>
          <w:sz w:val="24"/>
          <w:szCs w:val="24"/>
        </w:rPr>
        <w:t>she was</w:t>
      </w:r>
      <w:r w:rsidRPr="008C175F">
        <w:rPr>
          <w:rFonts w:ascii="Times New Roman" w:hAnsi="Times New Roman" w:cs="Times New Roman"/>
          <w:sz w:val="24"/>
          <w:szCs w:val="24"/>
        </w:rPr>
        <w:t xml:space="preserve"> working in the field of Occupational Health and Pain </w:t>
      </w:r>
      <w:r w:rsidRPr="008C175F">
        <w:rPr>
          <w:rFonts w:ascii="Times New Roman" w:hAnsi="Times New Roman" w:cs="Times New Roman"/>
          <w:sz w:val="24"/>
          <w:szCs w:val="24"/>
        </w:rPr>
        <w:t>Management and she had</w:t>
      </w:r>
      <w:r w:rsidRPr="008C175F">
        <w:rPr>
          <w:rFonts w:ascii="Times New Roman" w:hAnsi="Times New Roman" w:cs="Times New Roman"/>
          <w:sz w:val="24"/>
          <w:szCs w:val="24"/>
        </w:rPr>
        <w:t xml:space="preserve"> investigated occupational health among thousands of workers including Post Office workers, </w:t>
      </w:r>
      <w:r w:rsidR="00237A73">
        <w:rPr>
          <w:rFonts w:ascii="Times New Roman" w:hAnsi="Times New Roman" w:cs="Times New Roman"/>
          <w:sz w:val="24"/>
          <w:szCs w:val="24"/>
        </w:rPr>
        <w:t>j</w:t>
      </w:r>
      <w:r w:rsidR="00237A73" w:rsidRPr="008C175F">
        <w:rPr>
          <w:rFonts w:ascii="Times New Roman" w:hAnsi="Times New Roman" w:cs="Times New Roman"/>
          <w:sz w:val="24"/>
          <w:szCs w:val="24"/>
        </w:rPr>
        <w:t>ute mill workers, university students, informal sector workers, rifle shooters and factory workers un</w:t>
      </w:r>
      <w:r w:rsidRPr="008C175F">
        <w:rPr>
          <w:rFonts w:ascii="Times New Roman" w:hAnsi="Times New Roman" w:cs="Times New Roman"/>
          <w:sz w:val="24"/>
          <w:szCs w:val="24"/>
        </w:rPr>
        <w:t>der several projects. During her</w:t>
      </w:r>
      <w:r w:rsidRPr="008C175F">
        <w:rPr>
          <w:rFonts w:ascii="Times New Roman" w:hAnsi="Times New Roman" w:cs="Times New Roman"/>
          <w:sz w:val="24"/>
          <w:szCs w:val="24"/>
        </w:rPr>
        <w:t xml:space="preserve"> thesis tenure, </w:t>
      </w:r>
      <w:r w:rsidRPr="008C175F">
        <w:rPr>
          <w:rFonts w:ascii="Times New Roman" w:hAnsi="Times New Roman" w:cs="Times New Roman"/>
          <w:sz w:val="24"/>
          <w:szCs w:val="24"/>
        </w:rPr>
        <w:t xml:space="preserve">she worked on musculoskeletal disability, </w:t>
      </w:r>
      <w:r w:rsidRPr="008C175F">
        <w:rPr>
          <w:rFonts w:ascii="Times New Roman" w:hAnsi="Times New Roman" w:cs="Times New Roman"/>
          <w:sz w:val="24"/>
          <w:szCs w:val="24"/>
        </w:rPr>
        <w:t>GAIT anal</w:t>
      </w:r>
      <w:r w:rsidRPr="008C175F">
        <w:rPr>
          <w:rFonts w:ascii="Times New Roman" w:hAnsi="Times New Roman" w:cs="Times New Roman"/>
          <w:sz w:val="24"/>
          <w:szCs w:val="24"/>
        </w:rPr>
        <w:t xml:space="preserve">ysis, pain intensity analysis, </w:t>
      </w:r>
      <w:r w:rsidRPr="008C175F">
        <w:rPr>
          <w:rFonts w:ascii="Times New Roman" w:hAnsi="Times New Roman" w:cs="Times New Roman"/>
          <w:sz w:val="24"/>
          <w:szCs w:val="24"/>
        </w:rPr>
        <w:t xml:space="preserve">visual and mental fatigue assessments, postural load analysis, environmental risk factors causing disabilities, psychosocial parameters </w:t>
      </w:r>
      <w:r w:rsidRPr="008C175F">
        <w:rPr>
          <w:rFonts w:ascii="Times New Roman" w:hAnsi="Times New Roman" w:cs="Times New Roman"/>
          <w:sz w:val="24"/>
          <w:szCs w:val="24"/>
        </w:rPr>
        <w:t>behind pain</w:t>
      </w:r>
      <w:r w:rsidRPr="008C175F">
        <w:rPr>
          <w:rFonts w:ascii="Times New Roman" w:hAnsi="Times New Roman" w:cs="Times New Roman"/>
          <w:sz w:val="24"/>
          <w:szCs w:val="24"/>
        </w:rPr>
        <w:t xml:space="preserve"> etc.</w:t>
      </w:r>
    </w:p>
    <w:p w:rsidR="009A0CFC" w:rsidRPr="00237A73" w:rsidRDefault="008C175F" w:rsidP="008C175F">
      <w:pPr>
        <w:jc w:val="both"/>
        <w:rPr>
          <w:rFonts w:ascii="Times New Roman" w:hAnsi="Times New Roman" w:cs="Times New Roman"/>
          <w:b/>
          <w:sz w:val="24"/>
          <w:szCs w:val="24"/>
        </w:rPr>
      </w:pPr>
      <w:r w:rsidRPr="00237A73">
        <w:rPr>
          <w:rFonts w:ascii="Times New Roman" w:hAnsi="Times New Roman" w:cs="Times New Roman"/>
          <w:b/>
          <w:sz w:val="24"/>
          <w:szCs w:val="24"/>
        </w:rPr>
        <w:t>References:</w:t>
      </w:r>
    </w:p>
    <w:p w:rsidR="009A0CFC" w:rsidRPr="008C175F" w:rsidRDefault="009A0CFC" w:rsidP="008C175F">
      <w:pPr>
        <w:pStyle w:val="ListParagraph"/>
        <w:numPr>
          <w:ilvl w:val="0"/>
          <w:numId w:val="1"/>
        </w:numPr>
        <w:spacing w:line="276" w:lineRule="auto"/>
        <w:jc w:val="both"/>
      </w:pPr>
      <w:proofErr w:type="spellStart"/>
      <w:r w:rsidRPr="008C175F">
        <w:t>Banerjee</w:t>
      </w:r>
      <w:proofErr w:type="spellEnd"/>
      <w:r w:rsidRPr="008C175F">
        <w:t xml:space="preserve">, P., &amp; Gangopadhyay, S. (2003). A study on the prevalence of upper extremity repetitive strain injuries among the handloom weavers of West Bengal. Journal of Human </w:t>
      </w:r>
      <w:proofErr w:type="spellStart"/>
      <w:r w:rsidRPr="008C175F">
        <w:t>Ergology</w:t>
      </w:r>
      <w:proofErr w:type="spellEnd"/>
      <w:r w:rsidRPr="008C175F">
        <w:t xml:space="preserve"> (Tokyo), 32(1), 17–22.</w:t>
      </w:r>
    </w:p>
    <w:p w:rsidR="009A0CFC" w:rsidRPr="008C175F" w:rsidRDefault="009A0CFC" w:rsidP="008C175F">
      <w:pPr>
        <w:pStyle w:val="ListParagraph"/>
        <w:spacing w:line="276" w:lineRule="auto"/>
        <w:jc w:val="both"/>
      </w:pPr>
    </w:p>
    <w:p w:rsidR="009A0CFC" w:rsidRPr="008C175F" w:rsidRDefault="009A0CFC" w:rsidP="008C175F">
      <w:pPr>
        <w:pStyle w:val="ListParagraph"/>
        <w:numPr>
          <w:ilvl w:val="0"/>
          <w:numId w:val="1"/>
        </w:numPr>
        <w:spacing w:line="276" w:lineRule="auto"/>
        <w:jc w:val="both"/>
      </w:pPr>
      <w:r w:rsidRPr="008C175F">
        <w:t xml:space="preserve">Gangopadhyay, S. (2012). Humanizing work and work environment: A challenge for developing countries. Work, 43(4), 399–401. </w:t>
      </w:r>
      <w:hyperlink r:id="rId6" w:history="1">
        <w:r w:rsidRPr="008C175F">
          <w:rPr>
            <w:rStyle w:val="Hyperlink"/>
          </w:rPr>
          <w:t>https://doi.org/10.3233/WOR-2012-1475</w:t>
        </w:r>
      </w:hyperlink>
    </w:p>
    <w:p w:rsidR="009A0CFC" w:rsidRPr="008C175F" w:rsidRDefault="009A0CFC" w:rsidP="008C175F">
      <w:pPr>
        <w:pStyle w:val="ListParagraph"/>
        <w:numPr>
          <w:ilvl w:val="0"/>
          <w:numId w:val="1"/>
        </w:numPr>
        <w:spacing w:line="276" w:lineRule="auto"/>
        <w:jc w:val="both"/>
      </w:pPr>
      <w:r w:rsidRPr="008C175F">
        <w:t xml:space="preserve">Gangopadhyay, S., &amp; Das, S. (2021). Occupational Health Survey among Indian Postal Workers during COVID 19 Pandemic. Contemporary Ergonomics &amp; Human Factors 2021, Editors: Rebecca Charles and David </w:t>
      </w:r>
      <w:proofErr w:type="spellStart"/>
      <w:r w:rsidRPr="008C175F">
        <w:t>Golightly</w:t>
      </w:r>
      <w:proofErr w:type="spellEnd"/>
      <w:r w:rsidRPr="008C175F">
        <w:t xml:space="preserve"> Chartered Institute of Ergonomics &amp; Human Factors, ISBN: 978-1-9996527-3-9</w:t>
      </w:r>
    </w:p>
    <w:p w:rsidR="009A0CFC" w:rsidRPr="008C175F" w:rsidRDefault="009A0CFC" w:rsidP="008C175F">
      <w:pPr>
        <w:pStyle w:val="ListParagraph"/>
        <w:numPr>
          <w:ilvl w:val="0"/>
          <w:numId w:val="1"/>
        </w:numPr>
        <w:spacing w:line="276" w:lineRule="auto"/>
        <w:jc w:val="both"/>
      </w:pPr>
      <w:r w:rsidRPr="008C175F">
        <w:t xml:space="preserve">Gangopadhyay, S., Das, B., Das, T., Das, T., &amp; </w:t>
      </w:r>
      <w:proofErr w:type="spellStart"/>
      <w:r w:rsidRPr="008C175F">
        <w:t>Ghoshal</w:t>
      </w:r>
      <w:proofErr w:type="spellEnd"/>
      <w:r w:rsidRPr="008C175F">
        <w:t xml:space="preserve">, G. (2005). An ergonomic </w:t>
      </w:r>
      <w:proofErr w:type="spellStart"/>
      <w:r w:rsidRPr="008C175F">
        <w:t>studyon</w:t>
      </w:r>
      <w:proofErr w:type="spellEnd"/>
      <w:r w:rsidRPr="008C175F">
        <w:t xml:space="preserve"> posture-related discomfort among preadolescent agricultural workers of West Bengal, India. International Journal of Occupational Safety and Ergonomics, 11(3), 315–322. https://doi.org/10.1080/10803548.2005.11076652</w:t>
      </w:r>
    </w:p>
    <w:p w:rsidR="009A0CFC" w:rsidRPr="008C175F" w:rsidRDefault="009A0CFC" w:rsidP="008C175F">
      <w:pPr>
        <w:pStyle w:val="ListParagraph"/>
        <w:numPr>
          <w:ilvl w:val="0"/>
          <w:numId w:val="1"/>
        </w:numPr>
        <w:spacing w:line="276" w:lineRule="auto"/>
        <w:jc w:val="both"/>
      </w:pPr>
      <w:proofErr w:type="spellStart"/>
      <w:r w:rsidRPr="008C175F">
        <w:t>Harcombe</w:t>
      </w:r>
      <w:proofErr w:type="spellEnd"/>
      <w:r w:rsidRPr="008C175F">
        <w:t xml:space="preserve">, H., McBride, D., </w:t>
      </w:r>
      <w:proofErr w:type="spellStart"/>
      <w:r w:rsidRPr="008C175F">
        <w:t>Derrett</w:t>
      </w:r>
      <w:proofErr w:type="spellEnd"/>
      <w:r w:rsidRPr="008C175F">
        <w:t xml:space="preserve">, S., &amp; Gray, A. (2010). Physical and psychosocial risk factors for musculoskeletal disorders in New Zealand nurses, postal workers and </w:t>
      </w:r>
      <w:proofErr w:type="spellStart"/>
      <w:r w:rsidRPr="008C175F">
        <w:t>ofﬁce</w:t>
      </w:r>
      <w:proofErr w:type="spellEnd"/>
      <w:r w:rsidRPr="008C175F">
        <w:t xml:space="preserve"> workers. Injury Prevention, 16(2), 96–100. </w:t>
      </w:r>
      <w:hyperlink r:id="rId7" w:history="1">
        <w:r w:rsidRPr="008C175F">
          <w:rPr>
            <w:rStyle w:val="Hyperlink"/>
          </w:rPr>
          <w:t>https://doi.org/10.1136/ip.2009.021766</w:t>
        </w:r>
      </w:hyperlink>
    </w:p>
    <w:p w:rsidR="009A0CFC" w:rsidRPr="008C175F" w:rsidRDefault="009A0CFC" w:rsidP="008C175F">
      <w:pPr>
        <w:pStyle w:val="ListParagraph"/>
        <w:numPr>
          <w:ilvl w:val="0"/>
          <w:numId w:val="1"/>
        </w:numPr>
        <w:spacing w:line="276" w:lineRule="auto"/>
        <w:jc w:val="both"/>
      </w:pPr>
      <w:r w:rsidRPr="008C175F">
        <w:t>Hignett, S., &amp; McAtamney, L. (2000). Rapid entire body assessment (REBA). Applied Ergonomics, 31(2), 201–205. https://doi.org/10.1016/s0003-6870(99)00039-3</w:t>
      </w:r>
    </w:p>
    <w:p w:rsidR="009A0CFC" w:rsidRPr="008C175F" w:rsidRDefault="009A0CFC" w:rsidP="008C175F">
      <w:pPr>
        <w:pStyle w:val="ListParagraph"/>
        <w:numPr>
          <w:ilvl w:val="0"/>
          <w:numId w:val="1"/>
        </w:numPr>
        <w:spacing w:line="276" w:lineRule="auto"/>
        <w:jc w:val="both"/>
      </w:pPr>
      <w:r w:rsidRPr="008C175F">
        <w:t xml:space="preserve">McAtamney, L., &amp; Nigel </w:t>
      </w:r>
      <w:proofErr w:type="spellStart"/>
      <w:r w:rsidRPr="008C175F">
        <w:t>Corlett</w:t>
      </w:r>
      <w:proofErr w:type="spellEnd"/>
      <w:r w:rsidRPr="008C175F">
        <w:t xml:space="preserve">, E. (1993). RULA: A survey method for the investigation of work-related upper limb disorders. Applied Ergonomics, 24(2), 91–99. https://doi.org/10.1016/0003-6870(93)90080-s, </w:t>
      </w:r>
      <w:proofErr w:type="spellStart"/>
      <w:r w:rsidRPr="008C175F">
        <w:t>PubMed</w:t>
      </w:r>
      <w:proofErr w:type="spellEnd"/>
      <w:r w:rsidRPr="008C175F">
        <w:t>: 15676903</w:t>
      </w:r>
    </w:p>
    <w:p w:rsidR="009A0CFC" w:rsidRPr="008C175F" w:rsidRDefault="009A0CFC" w:rsidP="008C175F">
      <w:pPr>
        <w:pStyle w:val="ListParagraph"/>
        <w:numPr>
          <w:ilvl w:val="0"/>
          <w:numId w:val="1"/>
        </w:numPr>
        <w:spacing w:line="276" w:lineRule="auto"/>
        <w:jc w:val="both"/>
      </w:pPr>
      <w:proofErr w:type="spellStart"/>
      <w:r w:rsidRPr="008C175F">
        <w:t>Miamoto</w:t>
      </w:r>
      <w:proofErr w:type="spellEnd"/>
      <w:r w:rsidRPr="008C175F">
        <w:t xml:space="preserve">, N., Hirata, K., &amp; </w:t>
      </w:r>
      <w:proofErr w:type="spellStart"/>
      <w:r w:rsidRPr="008C175F">
        <w:t>Kanehisa</w:t>
      </w:r>
      <w:proofErr w:type="spellEnd"/>
      <w:r w:rsidRPr="008C175F">
        <w:t xml:space="preserve">, H. (2017). Effects of hamstring stretching on passive muscle stiffness vary between hip flexion and knee extension maneuvers. Scandinavian Journal of Medicine and Science in Sports, 27(1), 99–106. </w:t>
      </w:r>
      <w:hyperlink r:id="rId8" w:history="1">
        <w:r w:rsidRPr="008C175F">
          <w:rPr>
            <w:rStyle w:val="Hyperlink"/>
          </w:rPr>
          <w:t>https://doi.org/10.1111/sms.12620</w:t>
        </w:r>
      </w:hyperlink>
    </w:p>
    <w:p w:rsidR="00022E0C" w:rsidRPr="008C175F" w:rsidRDefault="00022E0C" w:rsidP="008C175F">
      <w:pPr>
        <w:rPr>
          <w:rFonts w:ascii="Times New Roman" w:hAnsi="Times New Roman" w:cs="Times New Roman"/>
          <w:sz w:val="24"/>
          <w:szCs w:val="24"/>
        </w:rPr>
      </w:pPr>
    </w:p>
    <w:p w:rsidR="00DB73EB" w:rsidRPr="008C175F" w:rsidRDefault="00304133" w:rsidP="008C175F">
      <w:pPr>
        <w:rPr>
          <w:rFonts w:ascii="Times New Roman" w:hAnsi="Times New Roman" w:cs="Times New Roman"/>
          <w:sz w:val="24"/>
          <w:szCs w:val="24"/>
        </w:rPr>
      </w:pPr>
    </w:p>
    <w:sectPr w:rsidR="00DB73EB" w:rsidRPr="008C175F" w:rsidSect="00D4272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3C7276"/>
    <w:multiLevelType w:val="hybridMultilevel"/>
    <w:tmpl w:val="E42E79C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9"/>
  <w:proofState w:spelling="clean" w:grammar="clean"/>
  <w:defaultTabStop w:val="720"/>
  <w:characterSpacingControl w:val="doNotCompress"/>
  <w:savePreviewPicture/>
  <w:compat/>
  <w:rsids>
    <w:rsidRoot w:val="00022E0C"/>
    <w:rsid w:val="00022E0C"/>
    <w:rsid w:val="00237A73"/>
    <w:rsid w:val="00304133"/>
    <w:rsid w:val="003339EB"/>
    <w:rsid w:val="00654B5C"/>
    <w:rsid w:val="008C175F"/>
    <w:rsid w:val="00902105"/>
    <w:rsid w:val="009A0CFC"/>
    <w:rsid w:val="00B94698"/>
    <w:rsid w:val="00D4272A"/>
    <w:rsid w:val="00F147A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E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CFC"/>
    <w:pPr>
      <w:spacing w:after="0"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A0CFC"/>
    <w:rPr>
      <w:color w:val="0000FF"/>
      <w:u w:val="single"/>
    </w:rPr>
  </w:style>
</w:styles>
</file>

<file path=word/webSettings.xml><?xml version="1.0" encoding="utf-8"?>
<w:webSettings xmlns:r="http://schemas.openxmlformats.org/officeDocument/2006/relationships" xmlns:w="http://schemas.openxmlformats.org/wordprocessingml/2006/main">
  <w:divs>
    <w:div w:id="682056091">
      <w:bodyDiv w:val="1"/>
      <w:marLeft w:val="0"/>
      <w:marRight w:val="0"/>
      <w:marTop w:val="0"/>
      <w:marBottom w:val="0"/>
      <w:divBdr>
        <w:top w:val="none" w:sz="0" w:space="0" w:color="auto"/>
        <w:left w:val="none" w:sz="0" w:space="0" w:color="auto"/>
        <w:bottom w:val="none" w:sz="0" w:space="0" w:color="auto"/>
        <w:right w:val="none" w:sz="0" w:space="0" w:color="auto"/>
      </w:divBdr>
      <w:divsChild>
        <w:div w:id="1755083395">
          <w:marLeft w:val="0"/>
          <w:marRight w:val="0"/>
          <w:marTop w:val="0"/>
          <w:marBottom w:val="0"/>
          <w:divBdr>
            <w:top w:val="none" w:sz="0" w:space="0" w:color="auto"/>
            <w:left w:val="none" w:sz="0" w:space="0" w:color="auto"/>
            <w:bottom w:val="none" w:sz="0" w:space="0" w:color="auto"/>
            <w:right w:val="none" w:sz="0" w:space="0" w:color="auto"/>
          </w:divBdr>
        </w:div>
        <w:div w:id="1123429284">
          <w:marLeft w:val="0"/>
          <w:marRight w:val="0"/>
          <w:marTop w:val="0"/>
          <w:marBottom w:val="0"/>
          <w:divBdr>
            <w:top w:val="none" w:sz="0" w:space="0" w:color="auto"/>
            <w:left w:val="none" w:sz="0" w:space="0" w:color="auto"/>
            <w:bottom w:val="none" w:sz="0" w:space="0" w:color="auto"/>
            <w:right w:val="none" w:sz="0" w:space="0" w:color="auto"/>
          </w:divBdr>
        </w:div>
        <w:div w:id="1188248915">
          <w:marLeft w:val="0"/>
          <w:marRight w:val="0"/>
          <w:marTop w:val="0"/>
          <w:marBottom w:val="0"/>
          <w:divBdr>
            <w:top w:val="none" w:sz="0" w:space="0" w:color="auto"/>
            <w:left w:val="none" w:sz="0" w:space="0" w:color="auto"/>
            <w:bottom w:val="none" w:sz="0" w:space="0" w:color="auto"/>
            <w:right w:val="none" w:sz="0" w:space="0" w:color="auto"/>
          </w:divBdr>
        </w:div>
      </w:divsChild>
    </w:div>
    <w:div w:id="1210917724">
      <w:bodyDiv w:val="1"/>
      <w:marLeft w:val="0"/>
      <w:marRight w:val="0"/>
      <w:marTop w:val="0"/>
      <w:marBottom w:val="0"/>
      <w:divBdr>
        <w:top w:val="none" w:sz="0" w:space="0" w:color="auto"/>
        <w:left w:val="none" w:sz="0" w:space="0" w:color="auto"/>
        <w:bottom w:val="none" w:sz="0" w:space="0" w:color="auto"/>
        <w:right w:val="none" w:sz="0" w:space="0" w:color="auto"/>
      </w:divBdr>
      <w:divsChild>
        <w:div w:id="703411276">
          <w:marLeft w:val="0"/>
          <w:marRight w:val="0"/>
          <w:marTop w:val="0"/>
          <w:marBottom w:val="0"/>
          <w:divBdr>
            <w:top w:val="none" w:sz="0" w:space="0" w:color="auto"/>
            <w:left w:val="none" w:sz="0" w:space="0" w:color="auto"/>
            <w:bottom w:val="none" w:sz="0" w:space="0" w:color="auto"/>
            <w:right w:val="none" w:sz="0" w:space="0" w:color="auto"/>
          </w:divBdr>
        </w:div>
        <w:div w:id="1349022542">
          <w:marLeft w:val="0"/>
          <w:marRight w:val="0"/>
          <w:marTop w:val="0"/>
          <w:marBottom w:val="0"/>
          <w:divBdr>
            <w:top w:val="none" w:sz="0" w:space="0" w:color="auto"/>
            <w:left w:val="none" w:sz="0" w:space="0" w:color="auto"/>
            <w:bottom w:val="none" w:sz="0" w:space="0" w:color="auto"/>
            <w:right w:val="none" w:sz="0" w:space="0" w:color="auto"/>
          </w:divBdr>
        </w:div>
        <w:div w:id="336268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sms.12620" TargetMode="External"/><Relationship Id="rId3" Type="http://schemas.openxmlformats.org/officeDocument/2006/relationships/settings" Target="settings.xml"/><Relationship Id="rId7" Type="http://schemas.openxmlformats.org/officeDocument/2006/relationships/hyperlink" Target="https://doi.org/10.1136/ip.2009.0217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233/WOR-2012-1475" TargetMode="External"/><Relationship Id="rId5" Type="http://schemas.openxmlformats.org/officeDocument/2006/relationships/hyperlink" Target="mailto:93sayantika@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SABITA_DAS</dc:creator>
  <cp:lastModifiedBy>SABITA_DAS</cp:lastModifiedBy>
  <cp:revision>6</cp:revision>
  <dcterms:created xsi:type="dcterms:W3CDTF">2024-10-26T12:38:00Z</dcterms:created>
  <dcterms:modified xsi:type="dcterms:W3CDTF">2024-10-26T13:47:00Z</dcterms:modified>
</cp:coreProperties>
</file>