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1BA" w:rsidRPr="00FE73AA" w:rsidRDefault="00020D26" w:rsidP="00746832">
      <w:pPr>
        <w:jc w:val="both"/>
        <w:rPr>
          <w:rFonts w:ascii="Times New Roman" w:hAnsi="Times New Roman" w:cs="Times New Roman"/>
          <w:b/>
          <w:bCs/>
          <w:iCs/>
          <w:sz w:val="24"/>
          <w:szCs w:val="24"/>
          <w:lang w:val="en-GB"/>
        </w:rPr>
      </w:pPr>
      <w:r w:rsidRPr="00FE73AA">
        <w:rPr>
          <w:rFonts w:ascii="Times New Roman" w:hAnsi="Times New Roman" w:cs="Times New Roman"/>
          <w:b/>
          <w:bCs/>
          <w:iCs/>
          <w:sz w:val="24"/>
          <w:szCs w:val="24"/>
          <w:lang w:val="en-GB"/>
        </w:rPr>
        <w:t>Rhinitis medicamentosa: review of diagnostic criteria and current treatment</w:t>
      </w:r>
    </w:p>
    <w:p w:rsidR="00020D26" w:rsidRPr="00FE73AA" w:rsidRDefault="00020D26" w:rsidP="00746832">
      <w:pPr>
        <w:jc w:val="both"/>
        <w:rPr>
          <w:rFonts w:ascii="Times New Roman" w:hAnsi="Times New Roman" w:cs="Times New Roman"/>
          <w:bCs/>
          <w:iCs/>
          <w:sz w:val="24"/>
          <w:szCs w:val="24"/>
          <w:lang w:val="en-GB"/>
        </w:rPr>
      </w:pPr>
      <w:proofErr w:type="spellStart"/>
      <w:r w:rsidRPr="00FE73AA">
        <w:rPr>
          <w:rFonts w:ascii="Times New Roman" w:hAnsi="Times New Roman" w:cs="Times New Roman"/>
          <w:bCs/>
          <w:iCs/>
          <w:sz w:val="24"/>
          <w:szCs w:val="24"/>
          <w:lang w:val="en-GB"/>
        </w:rPr>
        <w:t>Fotini</w:t>
      </w:r>
      <w:proofErr w:type="spellEnd"/>
      <w:r w:rsidRPr="00FE73AA">
        <w:rPr>
          <w:rFonts w:ascii="Times New Roman" w:hAnsi="Times New Roman" w:cs="Times New Roman"/>
          <w:bCs/>
          <w:iCs/>
          <w:sz w:val="24"/>
          <w:szCs w:val="24"/>
          <w:lang w:val="en-GB"/>
        </w:rPr>
        <w:t xml:space="preserve"> Ieridou</w:t>
      </w:r>
      <w:r w:rsidRPr="00FE73AA">
        <w:rPr>
          <w:rFonts w:ascii="Times New Roman" w:hAnsi="Times New Roman" w:cs="Times New Roman"/>
          <w:bCs/>
          <w:iCs/>
          <w:sz w:val="24"/>
          <w:szCs w:val="24"/>
          <w:vertAlign w:val="superscript"/>
          <w:lang w:val="en-GB"/>
        </w:rPr>
        <w:t>1</w:t>
      </w:r>
      <w:r w:rsidRPr="00FE73AA">
        <w:rPr>
          <w:rFonts w:ascii="Times New Roman" w:hAnsi="Times New Roman" w:cs="Times New Roman"/>
          <w:bCs/>
          <w:iCs/>
          <w:sz w:val="24"/>
          <w:szCs w:val="24"/>
          <w:lang w:val="en-GB"/>
        </w:rPr>
        <w:t xml:space="preserve">, </w:t>
      </w:r>
      <w:proofErr w:type="spellStart"/>
      <w:r w:rsidRPr="00FE73AA">
        <w:rPr>
          <w:rFonts w:ascii="Times New Roman" w:hAnsi="Times New Roman" w:cs="Times New Roman"/>
          <w:bCs/>
          <w:iCs/>
          <w:sz w:val="24"/>
          <w:szCs w:val="24"/>
          <w:lang w:val="en-GB"/>
        </w:rPr>
        <w:t>Marios</w:t>
      </w:r>
      <w:proofErr w:type="spellEnd"/>
      <w:r w:rsidRPr="00FE73AA">
        <w:rPr>
          <w:rFonts w:ascii="Times New Roman" w:hAnsi="Times New Roman" w:cs="Times New Roman"/>
          <w:bCs/>
          <w:iCs/>
          <w:sz w:val="24"/>
          <w:szCs w:val="24"/>
          <w:lang w:val="en-GB"/>
        </w:rPr>
        <w:t xml:space="preserve"> Stavrakas</w:t>
      </w:r>
      <w:r w:rsidRPr="00FE73AA">
        <w:rPr>
          <w:rFonts w:ascii="Times New Roman" w:hAnsi="Times New Roman" w:cs="Times New Roman"/>
          <w:bCs/>
          <w:iCs/>
          <w:sz w:val="24"/>
          <w:szCs w:val="24"/>
          <w:vertAlign w:val="superscript"/>
          <w:lang w:val="en-GB"/>
        </w:rPr>
        <w:t>2</w:t>
      </w:r>
      <w:r w:rsidRPr="00FE73AA">
        <w:rPr>
          <w:rFonts w:ascii="Times New Roman" w:hAnsi="Times New Roman" w:cs="Times New Roman"/>
          <w:bCs/>
          <w:iCs/>
          <w:sz w:val="24"/>
          <w:szCs w:val="24"/>
          <w:lang w:val="en-GB"/>
        </w:rPr>
        <w:t>, Konstantinos Geronatsios</w:t>
      </w:r>
      <w:r w:rsidRPr="00FE73AA">
        <w:rPr>
          <w:rFonts w:ascii="Times New Roman" w:hAnsi="Times New Roman" w:cs="Times New Roman"/>
          <w:bCs/>
          <w:iCs/>
          <w:sz w:val="24"/>
          <w:szCs w:val="24"/>
          <w:vertAlign w:val="superscript"/>
          <w:lang w:val="en-GB"/>
        </w:rPr>
        <w:t>3</w:t>
      </w:r>
      <w:r w:rsidRPr="00FE73AA">
        <w:rPr>
          <w:rFonts w:ascii="Times New Roman" w:hAnsi="Times New Roman" w:cs="Times New Roman"/>
          <w:bCs/>
          <w:iCs/>
          <w:sz w:val="24"/>
          <w:szCs w:val="24"/>
          <w:lang w:val="en-GB"/>
        </w:rPr>
        <w:t xml:space="preserve">, </w:t>
      </w:r>
      <w:proofErr w:type="spellStart"/>
      <w:r w:rsidRPr="00FE73AA">
        <w:rPr>
          <w:rFonts w:ascii="Times New Roman" w:hAnsi="Times New Roman" w:cs="Times New Roman"/>
          <w:bCs/>
          <w:iCs/>
          <w:sz w:val="24"/>
          <w:szCs w:val="24"/>
          <w:lang w:val="en-GB"/>
        </w:rPr>
        <w:t>Yazen</w:t>
      </w:r>
      <w:proofErr w:type="spellEnd"/>
      <w:r w:rsidRPr="00FE73AA">
        <w:rPr>
          <w:rFonts w:ascii="Times New Roman" w:hAnsi="Times New Roman" w:cs="Times New Roman"/>
          <w:bCs/>
          <w:iCs/>
          <w:sz w:val="24"/>
          <w:szCs w:val="24"/>
          <w:lang w:val="en-GB"/>
        </w:rPr>
        <w:t xml:space="preserve"> Kanaan</w:t>
      </w:r>
      <w:r w:rsidRPr="00FE73AA">
        <w:rPr>
          <w:rFonts w:ascii="Times New Roman" w:hAnsi="Times New Roman" w:cs="Times New Roman"/>
          <w:bCs/>
          <w:iCs/>
          <w:sz w:val="24"/>
          <w:szCs w:val="24"/>
          <w:vertAlign w:val="superscript"/>
          <w:lang w:val="en-GB"/>
        </w:rPr>
        <w:t>4</w:t>
      </w:r>
      <w:r w:rsidRPr="00FE73AA">
        <w:rPr>
          <w:rFonts w:ascii="Times New Roman" w:hAnsi="Times New Roman" w:cs="Times New Roman"/>
          <w:bCs/>
          <w:iCs/>
          <w:sz w:val="24"/>
          <w:szCs w:val="24"/>
          <w:lang w:val="en-GB"/>
        </w:rPr>
        <w:t xml:space="preserve">, </w:t>
      </w:r>
      <w:proofErr w:type="spellStart"/>
      <w:r w:rsidRPr="00FE73AA">
        <w:rPr>
          <w:rFonts w:ascii="Times New Roman" w:hAnsi="Times New Roman" w:cs="Times New Roman"/>
          <w:bCs/>
          <w:iCs/>
          <w:sz w:val="24"/>
          <w:szCs w:val="24"/>
          <w:lang w:val="en-GB"/>
        </w:rPr>
        <w:t>Hashim</w:t>
      </w:r>
      <w:proofErr w:type="spellEnd"/>
      <w:r w:rsidRPr="00FE73AA">
        <w:rPr>
          <w:rFonts w:ascii="Times New Roman" w:hAnsi="Times New Roman" w:cs="Times New Roman"/>
          <w:bCs/>
          <w:iCs/>
          <w:sz w:val="24"/>
          <w:szCs w:val="24"/>
          <w:lang w:val="en-GB"/>
        </w:rPr>
        <w:t xml:space="preserve"> Khalil</w:t>
      </w:r>
      <w:r w:rsidRPr="00FE73AA">
        <w:rPr>
          <w:rFonts w:ascii="Times New Roman" w:hAnsi="Times New Roman" w:cs="Times New Roman"/>
          <w:bCs/>
          <w:iCs/>
          <w:sz w:val="24"/>
          <w:szCs w:val="24"/>
          <w:vertAlign w:val="superscript"/>
          <w:lang w:val="en-GB"/>
        </w:rPr>
        <w:t>5</w:t>
      </w:r>
      <w:r w:rsidRPr="00FE73AA">
        <w:rPr>
          <w:rFonts w:ascii="Times New Roman" w:hAnsi="Times New Roman" w:cs="Times New Roman"/>
          <w:bCs/>
          <w:iCs/>
          <w:sz w:val="24"/>
          <w:szCs w:val="24"/>
          <w:lang w:val="en-GB"/>
        </w:rPr>
        <w:t>.</w:t>
      </w:r>
    </w:p>
    <w:p w:rsidR="00020D26" w:rsidRPr="00FE73AA" w:rsidRDefault="00020D26" w:rsidP="00746832">
      <w:pPr>
        <w:jc w:val="both"/>
        <w:rPr>
          <w:rFonts w:ascii="Times New Roman" w:hAnsi="Times New Roman" w:cs="Times New Roman"/>
          <w:bCs/>
          <w:iCs/>
          <w:sz w:val="24"/>
          <w:szCs w:val="24"/>
          <w:lang w:val="en-GB"/>
        </w:rPr>
      </w:pPr>
      <w:r w:rsidRPr="00FE73AA">
        <w:rPr>
          <w:rFonts w:ascii="Times New Roman" w:hAnsi="Times New Roman" w:cs="Times New Roman"/>
          <w:bCs/>
          <w:iCs/>
          <w:sz w:val="24"/>
          <w:szCs w:val="24"/>
          <w:lang w:val="en-GB"/>
        </w:rPr>
        <w:t xml:space="preserve">ENT department, </w:t>
      </w:r>
      <w:r w:rsidR="00F22B5A">
        <w:rPr>
          <w:rFonts w:ascii="Times New Roman" w:hAnsi="Times New Roman" w:cs="Times New Roman"/>
          <w:bCs/>
          <w:iCs/>
          <w:sz w:val="24"/>
          <w:szCs w:val="24"/>
          <w:lang w:val="en-GB"/>
        </w:rPr>
        <w:t>Derriford Hospital, Univer</w:t>
      </w:r>
      <w:r w:rsidRPr="00FE73AA">
        <w:rPr>
          <w:rFonts w:ascii="Times New Roman" w:hAnsi="Times New Roman" w:cs="Times New Roman"/>
          <w:bCs/>
          <w:iCs/>
          <w:sz w:val="24"/>
          <w:szCs w:val="24"/>
          <w:lang w:val="en-GB"/>
        </w:rPr>
        <w:t>s</w:t>
      </w:r>
      <w:r w:rsidR="00F22B5A">
        <w:rPr>
          <w:rFonts w:ascii="Times New Roman" w:hAnsi="Times New Roman" w:cs="Times New Roman"/>
          <w:bCs/>
          <w:iCs/>
          <w:sz w:val="24"/>
          <w:szCs w:val="24"/>
          <w:lang w:val="en-GB"/>
        </w:rPr>
        <w:t>i</w:t>
      </w:r>
      <w:r w:rsidRPr="00FE73AA">
        <w:rPr>
          <w:rFonts w:ascii="Times New Roman" w:hAnsi="Times New Roman" w:cs="Times New Roman"/>
          <w:bCs/>
          <w:iCs/>
          <w:sz w:val="24"/>
          <w:szCs w:val="24"/>
          <w:lang w:val="en-GB"/>
        </w:rPr>
        <w:t>ty Hospital Plymouth, UK</w:t>
      </w:r>
    </w:p>
    <w:p w:rsidR="00020D26" w:rsidRPr="00FE73AA" w:rsidRDefault="00020D26" w:rsidP="00746832">
      <w:pPr>
        <w:pStyle w:val="ListParagraph"/>
        <w:numPr>
          <w:ilvl w:val="0"/>
          <w:numId w:val="7"/>
        </w:numPr>
        <w:jc w:val="both"/>
        <w:rPr>
          <w:rFonts w:ascii="Times New Roman" w:hAnsi="Times New Roman" w:cs="Times New Roman"/>
          <w:sz w:val="24"/>
          <w:szCs w:val="24"/>
          <w:lang w:val="en-GB"/>
        </w:rPr>
      </w:pPr>
      <w:r w:rsidRPr="00FE73AA">
        <w:rPr>
          <w:rFonts w:ascii="Times New Roman" w:hAnsi="Times New Roman" w:cs="Times New Roman"/>
          <w:sz w:val="24"/>
          <w:szCs w:val="24"/>
          <w:lang w:val="en-GB"/>
        </w:rPr>
        <w:t>ENT Lower STR, 2. ENT Consultant Rhinologist and Clinical Lecturer, 3. Research Fellow ENT, 4. Rhinology Fellow, 5. Professor ENT and Dean Peninsula Medical School</w:t>
      </w:r>
    </w:p>
    <w:p w:rsidR="00020D26" w:rsidRDefault="00020D26" w:rsidP="00746832">
      <w:pPr>
        <w:pStyle w:val="ListParagraph"/>
        <w:jc w:val="both"/>
        <w:rPr>
          <w:sz w:val="20"/>
          <w:szCs w:val="20"/>
          <w:lang w:val="en-GB"/>
        </w:rPr>
      </w:pPr>
    </w:p>
    <w:p w:rsidR="00F22B5A" w:rsidRPr="00C16580" w:rsidRDefault="00020D26" w:rsidP="00746832">
      <w:pPr>
        <w:jc w:val="both"/>
        <w:rPr>
          <w:rFonts w:ascii="Times New Roman" w:hAnsi="Times New Roman" w:cs="Times New Roman"/>
          <w:lang w:val="en-GB"/>
        </w:rPr>
      </w:pPr>
      <w:r w:rsidRPr="00FE73AA">
        <w:rPr>
          <w:rFonts w:ascii="Times New Roman" w:hAnsi="Times New Roman" w:cs="Times New Roman"/>
          <w:b/>
          <w:lang w:val="en-GB"/>
        </w:rPr>
        <w:t xml:space="preserve">Background: </w:t>
      </w:r>
      <w:r w:rsidRPr="00FE73AA">
        <w:rPr>
          <w:rFonts w:ascii="Times New Roman" w:hAnsi="Times New Roman" w:cs="Times New Roman"/>
        </w:rPr>
        <w:t>Rhinitis medicamentosa (RM) or otherwise known as rebound or chemical rhinitis is classified as non-allergic rhinitis that is characterised by nasal congestion without nasal discharge or post nasal drip. It is defined as chronic dysfunction of nasal mucosa caused by prolonged use of nasal decongestants and affects 1-9% of the population. It is more common in young and middle-aged individuals and affects equally both sexes. The prevalence of rhinitis medicamentosa in general population is 14% and is the second most common condition after idiopathic non-allergic rhinitis (39%)</w:t>
      </w:r>
      <w:r w:rsidR="00746832" w:rsidRPr="00FE73AA">
        <w:rPr>
          <w:rFonts w:ascii="Times New Roman" w:hAnsi="Times New Roman" w:cs="Times New Roman"/>
        </w:rPr>
        <w:t>.</w:t>
      </w:r>
      <w:r w:rsidR="00746832" w:rsidRPr="00FE73AA">
        <w:rPr>
          <w:rFonts w:ascii="Times New Roman" w:hAnsi="Times New Roman" w:cs="Times New Roman"/>
          <w:lang w:val="en-GB"/>
        </w:rPr>
        <w:t xml:space="preserve"> </w:t>
      </w:r>
      <w:r w:rsidR="00F22B5A">
        <w:rPr>
          <w:rFonts w:ascii="Times New Roman" w:hAnsi="Times New Roman" w:cs="Times New Roman"/>
          <w:lang w:val="en-GB"/>
        </w:rPr>
        <w:t xml:space="preserve">Currently, there is no specific treatment for RM, however studies have shown that decongestant abstinence as well as the use of intranasal corticosteroids have proven effective for this particular condition. </w:t>
      </w:r>
      <w:r w:rsidR="00FE73AA" w:rsidRPr="00FE73AA">
        <w:rPr>
          <w:rFonts w:ascii="Times New Roman" w:hAnsi="Times New Roman" w:cs="Times New Roman"/>
          <w:b/>
          <w:lang w:val="en-GB"/>
        </w:rPr>
        <w:t>Aims:</w:t>
      </w:r>
      <w:r w:rsidR="00FE73AA" w:rsidRPr="00FE73AA">
        <w:rPr>
          <w:rFonts w:ascii="Times New Roman" w:hAnsi="Times New Roman" w:cs="Times New Roman"/>
          <w:lang w:val="en-GB"/>
        </w:rPr>
        <w:t xml:space="preserve"> The scope is to review the diagnostic criteria and treatment of RM. </w:t>
      </w:r>
      <w:r w:rsidRPr="00FE73AA">
        <w:rPr>
          <w:rFonts w:ascii="Times New Roman" w:hAnsi="Times New Roman" w:cs="Times New Roman"/>
          <w:b/>
          <w:lang w:val="en-GB"/>
        </w:rPr>
        <w:t xml:space="preserve">Methodology: </w:t>
      </w:r>
      <w:r w:rsidR="002579B6" w:rsidRPr="00FE73AA">
        <w:rPr>
          <w:rFonts w:ascii="Times New Roman" w:hAnsi="Times New Roman" w:cs="Times New Roman"/>
        </w:rPr>
        <w:t>RM has no validated criteria to diagnose it, as similar presentation can appear with vasomotor, infective or allergic rh</w:t>
      </w:r>
      <w:r w:rsidR="00746832" w:rsidRPr="00FE73AA">
        <w:rPr>
          <w:rFonts w:ascii="Times New Roman" w:hAnsi="Times New Roman" w:cs="Times New Roman"/>
        </w:rPr>
        <w:t>initis.</w:t>
      </w:r>
      <w:r w:rsidR="00746832" w:rsidRPr="00FE73AA">
        <w:rPr>
          <w:rFonts w:ascii="Times New Roman" w:eastAsia="Times New Roman" w:hAnsi="Times New Roman" w:cs="Times New Roman"/>
          <w:lang w:eastAsia="en-GB"/>
        </w:rPr>
        <w:t xml:space="preserve"> </w:t>
      </w:r>
      <w:r w:rsidR="00FE73AA">
        <w:rPr>
          <w:rFonts w:ascii="Times New Roman" w:eastAsia="Times New Roman" w:hAnsi="Times New Roman" w:cs="Times New Roman"/>
          <w:lang w:val="en-GB" w:eastAsia="en-GB"/>
        </w:rPr>
        <w:t>Therefore assessments of symptoms for RM using</w:t>
      </w:r>
      <w:r w:rsidR="00746832" w:rsidRPr="00FE73AA">
        <w:rPr>
          <w:rFonts w:ascii="Times New Roman" w:eastAsia="Times New Roman" w:hAnsi="Times New Roman" w:cs="Times New Roman"/>
          <w:lang w:val="en-GB" w:eastAsia="en-GB"/>
        </w:rPr>
        <w:t xml:space="preserve"> </w:t>
      </w:r>
      <w:r w:rsidR="00FE73AA" w:rsidRPr="00FE73AA">
        <w:rPr>
          <w:rFonts w:ascii="Times New Roman" w:eastAsia="Times New Roman" w:hAnsi="Times New Roman" w:cs="Times New Roman"/>
          <w:lang w:eastAsia="en-GB"/>
        </w:rPr>
        <w:t>NOSE</w:t>
      </w:r>
      <w:r w:rsidR="00FE73AA" w:rsidRPr="00FE73AA">
        <w:rPr>
          <w:rFonts w:ascii="Times New Roman" w:eastAsia="Times New Roman" w:hAnsi="Times New Roman" w:cs="Times New Roman"/>
          <w:lang w:val="en-GB" w:eastAsia="en-GB"/>
        </w:rPr>
        <w:t xml:space="preserve"> </w:t>
      </w:r>
      <w:r w:rsidR="00FE73AA">
        <w:rPr>
          <w:rFonts w:ascii="Times New Roman" w:eastAsia="Times New Roman" w:hAnsi="Times New Roman" w:cs="Times New Roman"/>
          <w:lang w:val="en-GB" w:eastAsia="en-GB"/>
        </w:rPr>
        <w:t xml:space="preserve">scoring system </w:t>
      </w:r>
      <w:r w:rsidR="00746832" w:rsidRPr="00FE73AA">
        <w:rPr>
          <w:rFonts w:ascii="Times New Roman" w:eastAsia="Times New Roman" w:hAnsi="Times New Roman" w:cs="Times New Roman"/>
          <w:lang w:eastAsia="en-GB"/>
        </w:rPr>
        <w:t>(nasal</w:t>
      </w:r>
      <w:r w:rsidR="00746832" w:rsidRPr="00FE73AA">
        <w:rPr>
          <w:rFonts w:ascii="Times New Roman" w:eastAsia="Times New Roman" w:hAnsi="Times New Roman" w:cs="Times New Roman"/>
          <w:lang w:eastAsia="en-GB"/>
        </w:rPr>
        <w:t xml:space="preserve"> obstruction symptom evaluation</w:t>
      </w:r>
      <w:r w:rsidR="00746832" w:rsidRPr="00FE73AA">
        <w:rPr>
          <w:rFonts w:ascii="Times New Roman" w:eastAsia="Times New Roman" w:hAnsi="Times New Roman" w:cs="Times New Roman"/>
          <w:lang w:eastAsia="en-GB"/>
        </w:rPr>
        <w:t xml:space="preserve">) </w:t>
      </w:r>
      <w:r w:rsidR="00746832" w:rsidRPr="00FE73AA">
        <w:rPr>
          <w:rFonts w:ascii="Times New Roman" w:eastAsia="Times New Roman" w:hAnsi="Times New Roman" w:cs="Times New Roman"/>
          <w:lang w:eastAsia="en-GB"/>
        </w:rPr>
        <w:t>for 5 symptoms-congestion, obstruction, breathing through nose, difficulty in sleeping, difficulty in breathing during exercise)</w:t>
      </w:r>
      <w:r w:rsidR="00746832" w:rsidRPr="00FE73AA">
        <w:rPr>
          <w:rFonts w:ascii="Times New Roman" w:eastAsia="Times New Roman" w:hAnsi="Times New Roman" w:cs="Times New Roman"/>
          <w:lang w:eastAsia="en-GB"/>
        </w:rPr>
        <w:t xml:space="preserve"> </w:t>
      </w:r>
      <w:r w:rsidR="00FE73AA">
        <w:rPr>
          <w:rFonts w:ascii="Times New Roman" w:eastAsia="Times New Roman" w:hAnsi="Times New Roman" w:cs="Times New Roman"/>
          <w:lang w:val="en-GB" w:eastAsia="en-GB"/>
        </w:rPr>
        <w:t xml:space="preserve">can be used </w:t>
      </w:r>
      <w:r w:rsidR="00746832" w:rsidRPr="00FE73AA">
        <w:rPr>
          <w:rFonts w:ascii="Times New Roman" w:eastAsia="Times New Roman" w:hAnsi="Times New Roman" w:cs="Times New Roman"/>
          <w:lang w:val="en-GB" w:eastAsia="en-GB"/>
        </w:rPr>
        <w:t xml:space="preserve">to evaluate the severity of </w:t>
      </w:r>
      <w:r w:rsidR="00FE73AA" w:rsidRPr="00FE73AA">
        <w:rPr>
          <w:rFonts w:ascii="Times New Roman" w:eastAsia="Times New Roman" w:hAnsi="Times New Roman" w:cs="Times New Roman"/>
          <w:lang w:val="en-GB" w:eastAsia="en-GB"/>
        </w:rPr>
        <w:t>patients’</w:t>
      </w:r>
      <w:r w:rsidR="00746832" w:rsidRPr="00FE73AA">
        <w:rPr>
          <w:rFonts w:ascii="Times New Roman" w:eastAsia="Times New Roman" w:hAnsi="Times New Roman" w:cs="Times New Roman"/>
          <w:lang w:val="en-GB" w:eastAsia="en-GB"/>
        </w:rPr>
        <w:t xml:space="preserve"> symptoms</w:t>
      </w:r>
      <w:r w:rsidR="00FE73AA">
        <w:rPr>
          <w:rFonts w:ascii="Arial" w:eastAsia="Times New Roman" w:hAnsi="Arial" w:cs="Arial"/>
          <w:lang w:val="en-GB" w:eastAsia="en-GB"/>
        </w:rPr>
        <w:t>.</w:t>
      </w:r>
      <w:r w:rsidR="00FE73AA">
        <w:rPr>
          <w:rFonts w:ascii="Times New Roman" w:eastAsia="Times New Roman" w:hAnsi="Times New Roman" w:cs="Times New Roman"/>
          <w:lang w:val="en-GB" w:eastAsia="en-GB"/>
        </w:rPr>
        <w:t xml:space="preserve"> In addition, clinical examination is used including flexible nasal endosco</w:t>
      </w:r>
      <w:r w:rsidR="00C16580">
        <w:rPr>
          <w:rFonts w:ascii="Times New Roman" w:eastAsia="Times New Roman" w:hAnsi="Times New Roman" w:cs="Times New Roman"/>
          <w:lang w:val="en-GB" w:eastAsia="en-GB"/>
        </w:rPr>
        <w:t xml:space="preserve">py. </w:t>
      </w:r>
      <w:r w:rsidR="00C16580" w:rsidRPr="00C16580">
        <w:rPr>
          <w:rFonts w:ascii="Times New Roman" w:eastAsia="Times New Roman" w:hAnsi="Times New Roman" w:cs="Times New Roman"/>
          <w:b/>
          <w:lang w:val="en-GB" w:eastAsia="en-GB"/>
        </w:rPr>
        <w:t>Results:</w:t>
      </w:r>
      <w:r w:rsidR="00C16580">
        <w:rPr>
          <w:rFonts w:ascii="Times New Roman" w:eastAsia="Times New Roman" w:hAnsi="Times New Roman" w:cs="Times New Roman"/>
          <w:b/>
          <w:lang w:val="en-GB" w:eastAsia="en-GB"/>
        </w:rPr>
        <w:t xml:space="preserve"> </w:t>
      </w:r>
      <w:r w:rsidR="00C16580" w:rsidRPr="00C16580">
        <w:rPr>
          <w:rFonts w:ascii="Times New Roman" w:hAnsi="Times New Roman" w:cs="Times New Roman"/>
        </w:rPr>
        <w:t>On nasal examination, the mucosa initially looks ‘beefy red’ and at later stages of the disease the mucosa becomes pale and edematous</w:t>
      </w:r>
      <w:r w:rsidR="00C16580" w:rsidRPr="00C16580">
        <w:rPr>
          <w:rFonts w:ascii="Times New Roman" w:hAnsi="Times New Roman" w:cs="Times New Roman"/>
          <w:lang w:val="en-GB"/>
        </w:rPr>
        <w:t>.</w:t>
      </w:r>
      <w:r w:rsidR="00F22B5A">
        <w:rPr>
          <w:rFonts w:ascii="Times New Roman" w:hAnsi="Times New Roman" w:cs="Times New Roman"/>
          <w:lang w:val="en-GB"/>
        </w:rPr>
        <w:t xml:space="preserve"> A Nose score of &gt; 3 is significant. </w:t>
      </w:r>
      <w:r w:rsidR="00F22B5A" w:rsidRPr="00F22B5A">
        <w:rPr>
          <w:rFonts w:ascii="Times New Roman" w:hAnsi="Times New Roman" w:cs="Times New Roman"/>
          <w:b/>
          <w:lang w:val="en-GB"/>
        </w:rPr>
        <w:t>Conclusion:</w:t>
      </w:r>
      <w:r w:rsidR="00F22B5A">
        <w:rPr>
          <w:rFonts w:ascii="Times New Roman" w:hAnsi="Times New Roman" w:cs="Times New Roman"/>
          <w:lang w:val="en-GB"/>
        </w:rPr>
        <w:t xml:space="preserve"> RM is a challenging nasal condition in terms of diagnosis as well as treatment. Therefore, further studies need to </w:t>
      </w:r>
      <w:bookmarkStart w:id="0" w:name="_GoBack"/>
      <w:bookmarkEnd w:id="0"/>
      <w:r w:rsidR="00C70D5D">
        <w:rPr>
          <w:rFonts w:ascii="Times New Roman" w:hAnsi="Times New Roman" w:cs="Times New Roman"/>
          <w:lang w:val="en-GB"/>
        </w:rPr>
        <w:t>follow</w:t>
      </w:r>
      <w:r w:rsidR="005C3B05">
        <w:rPr>
          <w:rFonts w:ascii="Times New Roman" w:hAnsi="Times New Roman" w:cs="Times New Roman"/>
          <w:lang w:val="en-GB"/>
        </w:rPr>
        <w:t xml:space="preserve"> in order to manage RM as well as to make public aware not to use nasal decongestants for more than 5 days.</w:t>
      </w:r>
    </w:p>
    <w:p w:rsidR="00020D26" w:rsidRPr="00020D26" w:rsidRDefault="00020D26" w:rsidP="00020D26">
      <w:pPr>
        <w:jc w:val="both"/>
        <w:rPr>
          <w:rFonts w:ascii="Arial" w:hAnsi="Arial" w:cs="Arial"/>
          <w:lang w:val="en-GB"/>
        </w:rPr>
      </w:pPr>
    </w:p>
    <w:p w:rsidR="00020D26" w:rsidRPr="00020D26" w:rsidRDefault="00020D26" w:rsidP="00020D26">
      <w:pPr>
        <w:pStyle w:val="ListParagraph"/>
        <w:rPr>
          <w:sz w:val="24"/>
          <w:szCs w:val="24"/>
          <w:lang w:val="en-GB"/>
        </w:rPr>
      </w:pPr>
    </w:p>
    <w:sectPr w:rsidR="00020D26" w:rsidRPr="00020D2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msoE373"/>
      </v:shape>
    </w:pict>
  </w:numPicBullet>
  <w:abstractNum w:abstractNumId="0" w15:restartNumberingAfterBreak="0">
    <w:nsid w:val="22775DAD"/>
    <w:multiLevelType w:val="hybridMultilevel"/>
    <w:tmpl w:val="E0C6C89C"/>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3BF1364"/>
    <w:multiLevelType w:val="hybridMultilevel"/>
    <w:tmpl w:val="5CA0C6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916C71"/>
    <w:multiLevelType w:val="hybridMultilevel"/>
    <w:tmpl w:val="0C5EEC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3172449"/>
    <w:multiLevelType w:val="hybridMultilevel"/>
    <w:tmpl w:val="649E95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1032D7C"/>
    <w:multiLevelType w:val="hybridMultilevel"/>
    <w:tmpl w:val="BF7EFE0A"/>
    <w:lvl w:ilvl="0" w:tplc="48DC7D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360281F"/>
    <w:multiLevelType w:val="hybridMultilevel"/>
    <w:tmpl w:val="EEF25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9465F75"/>
    <w:multiLevelType w:val="hybridMultilevel"/>
    <w:tmpl w:val="887A1BB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77235852"/>
    <w:multiLevelType w:val="hybridMultilevel"/>
    <w:tmpl w:val="C4E414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7"/>
  </w:num>
  <w:num w:numId="2">
    <w:abstractNumId w:val="2"/>
  </w:num>
  <w:num w:numId="3">
    <w:abstractNumId w:val="3"/>
  </w:num>
  <w:num w:numId="4">
    <w:abstractNumId w:val="6"/>
  </w:num>
  <w:num w:numId="5">
    <w:abstractNumId w:val="0"/>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1BA"/>
    <w:rsid w:val="00020D26"/>
    <w:rsid w:val="001E3B91"/>
    <w:rsid w:val="002579B6"/>
    <w:rsid w:val="004252C2"/>
    <w:rsid w:val="005C3B05"/>
    <w:rsid w:val="00746832"/>
    <w:rsid w:val="00902390"/>
    <w:rsid w:val="00C16580"/>
    <w:rsid w:val="00C70D5D"/>
    <w:rsid w:val="00D31B77"/>
    <w:rsid w:val="00DC0F89"/>
    <w:rsid w:val="00DE21BA"/>
    <w:rsid w:val="00F22B5A"/>
    <w:rsid w:val="00FE73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54E762-8B82-4B97-A6B4-4E4E3D2A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1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1887</Characters>
  <Application>Microsoft Office Word</Application>
  <DocSecurity>0</DocSecurity>
  <Lines>15</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Φενια Ιερειδου</dc:creator>
  <cp:keywords/>
  <dc:description/>
  <cp:lastModifiedBy>Fenia Ieridou</cp:lastModifiedBy>
  <cp:revision>2</cp:revision>
  <dcterms:created xsi:type="dcterms:W3CDTF">2022-04-16T13:32:00Z</dcterms:created>
  <dcterms:modified xsi:type="dcterms:W3CDTF">2022-04-16T13:32:00Z</dcterms:modified>
</cp:coreProperties>
</file>