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0D5D2" w14:textId="77777777" w:rsidR="004A0DB3" w:rsidRDefault="004A0DB3" w:rsidP="00953486">
      <w:pPr>
        <w:spacing w:line="360" w:lineRule="auto"/>
        <w:jc w:val="both"/>
        <w:rPr>
          <w:rFonts w:ascii="Book Antiqua" w:eastAsia="Book Antiqua" w:hAnsi="Book Antiqua" w:cs="Book Antiqua"/>
          <w:b/>
          <w:color w:val="000000"/>
        </w:rPr>
      </w:pPr>
    </w:p>
    <w:p w14:paraId="52E03B4D" w14:textId="77777777" w:rsidR="004A0DB3" w:rsidRDefault="004A0DB3" w:rsidP="004A0DB3">
      <w:pPr>
        <w:spacing w:line="360" w:lineRule="auto"/>
        <w:jc w:val="both"/>
      </w:pPr>
      <w:r>
        <w:rPr>
          <w:rFonts w:ascii="Book Antiqua" w:eastAsia="Book Antiqua" w:hAnsi="Book Antiqua" w:cs="Book Antiqua"/>
          <w:b/>
          <w:color w:val="000000"/>
        </w:rPr>
        <w:t>Wooden foreign body impalement through the right shoulder region – an unusual penetrating injury:</w:t>
      </w:r>
      <w:r w:rsidRPr="00F2513E">
        <w:rPr>
          <w:rFonts w:ascii="Book Antiqua" w:eastAsia="Book Antiqua" w:hAnsi="Book Antiqua" w:cs="Book Antiqua"/>
          <w:b/>
          <w:color w:val="000000"/>
        </w:rPr>
        <w:t xml:space="preserve"> </w:t>
      </w:r>
      <w:r>
        <w:rPr>
          <w:rFonts w:ascii="Book Antiqua" w:eastAsia="Book Antiqua" w:hAnsi="Book Antiqua" w:cs="Book Antiqua"/>
          <w:b/>
          <w:color w:val="000000"/>
        </w:rPr>
        <w:t>A case report</w:t>
      </w:r>
    </w:p>
    <w:p w14:paraId="60CA7B12" w14:textId="77777777" w:rsidR="004A0DB3" w:rsidRDefault="004A0DB3" w:rsidP="00953486">
      <w:pPr>
        <w:spacing w:line="360" w:lineRule="auto"/>
        <w:jc w:val="both"/>
        <w:rPr>
          <w:rFonts w:ascii="Book Antiqua" w:eastAsia="Book Antiqua" w:hAnsi="Book Antiqua" w:cs="Book Antiqua"/>
          <w:b/>
          <w:color w:val="000000"/>
        </w:rPr>
      </w:pPr>
    </w:p>
    <w:p w14:paraId="0E11236F" w14:textId="1E37E149" w:rsidR="00953486" w:rsidRDefault="00953486" w:rsidP="00953486">
      <w:pPr>
        <w:spacing w:line="360" w:lineRule="auto"/>
        <w:jc w:val="both"/>
      </w:pPr>
      <w:r>
        <w:rPr>
          <w:rFonts w:ascii="Book Antiqua" w:eastAsia="Book Antiqua" w:hAnsi="Book Antiqua" w:cs="Book Antiqua"/>
          <w:b/>
          <w:color w:val="000000"/>
        </w:rPr>
        <w:t>Abstract</w:t>
      </w:r>
    </w:p>
    <w:p w14:paraId="4288FECA" w14:textId="77777777" w:rsidR="00953486" w:rsidRDefault="00953486" w:rsidP="00953486">
      <w:pPr>
        <w:spacing w:line="360" w:lineRule="auto"/>
        <w:jc w:val="both"/>
      </w:pPr>
      <w:r>
        <w:rPr>
          <w:rFonts w:ascii="Book Antiqua" w:eastAsia="Book Antiqua" w:hAnsi="Book Antiqua" w:cs="Book Antiqua"/>
          <w:color w:val="000000"/>
        </w:rPr>
        <w:t>BACKGROUND</w:t>
      </w:r>
    </w:p>
    <w:p w14:paraId="1CA35E55" w14:textId="77777777" w:rsidR="00953486" w:rsidRDefault="00953486" w:rsidP="00953486">
      <w:pPr>
        <w:spacing w:line="360" w:lineRule="auto"/>
        <w:jc w:val="both"/>
      </w:pPr>
      <w:r>
        <w:rPr>
          <w:rFonts w:ascii="Book Antiqua" w:eastAsia="Book Antiqua" w:hAnsi="Book Antiqua" w:cs="Book Antiqua"/>
          <w:color w:val="000000"/>
        </w:rPr>
        <w:t>Impalement of the body is a rare injury and comes with varied presentation. There is no set classification or defined protocols for managing this injury. This case report aims to create awareness among trauma surgeons about unusual presentation and management of such case. </w:t>
      </w:r>
    </w:p>
    <w:p w14:paraId="42669947" w14:textId="77777777" w:rsidR="00953486" w:rsidRDefault="00953486" w:rsidP="00953486">
      <w:pPr>
        <w:spacing w:line="360" w:lineRule="auto"/>
        <w:jc w:val="both"/>
      </w:pPr>
    </w:p>
    <w:p w14:paraId="75130DAF" w14:textId="77777777" w:rsidR="00953486" w:rsidRDefault="00953486" w:rsidP="00953486">
      <w:pPr>
        <w:spacing w:line="360" w:lineRule="auto"/>
        <w:jc w:val="both"/>
      </w:pPr>
      <w:r>
        <w:rPr>
          <w:rFonts w:ascii="Book Antiqua" w:eastAsia="Book Antiqua" w:hAnsi="Book Antiqua" w:cs="Book Antiqua"/>
          <w:color w:val="000000"/>
        </w:rPr>
        <w:t>CASE SUMMARY</w:t>
      </w:r>
    </w:p>
    <w:p w14:paraId="7700EB0E" w14:textId="77777777" w:rsidR="00953486" w:rsidRDefault="00953486" w:rsidP="00953486">
      <w:pPr>
        <w:spacing w:line="360" w:lineRule="auto"/>
        <w:jc w:val="both"/>
      </w:pPr>
      <w:r>
        <w:rPr>
          <w:rFonts w:ascii="Book Antiqua" w:eastAsia="Book Antiqua" w:hAnsi="Book Antiqua" w:cs="Book Antiqua"/>
          <w:color w:val="000000"/>
        </w:rPr>
        <w:t xml:space="preserve">A 45-year-old man presented to the emergency </w:t>
      </w:r>
      <w:r>
        <w:rPr>
          <w:rFonts w:ascii="Book Antiqua" w:eastAsia="Book Antiqua" w:hAnsi="Book Antiqua" w:cs="Book Antiqua"/>
          <w:color w:val="000000"/>
          <w:shd w:val="clear" w:color="auto" w:fill="FFFFFF"/>
        </w:rPr>
        <w:t>department</w:t>
      </w:r>
      <w:r>
        <w:rPr>
          <w:rFonts w:ascii="Book Antiqua" w:eastAsia="Book Antiqua" w:hAnsi="Book Antiqua" w:cs="Book Antiqua"/>
          <w:color w:val="000000"/>
        </w:rPr>
        <w:t xml:space="preserve"> with a sharp penetrating wooden </w:t>
      </w:r>
      <w:r>
        <w:rPr>
          <w:rFonts w:ascii="Book Antiqua" w:eastAsia="Book Antiqua" w:hAnsi="Book Antiqua" w:cs="Book Antiqua"/>
          <w:color w:val="000000"/>
          <w:shd w:val="clear" w:color="auto" w:fill="FFFFFF"/>
        </w:rPr>
        <w:t xml:space="preserve">plank at right clavicular region between the neck and shoulder following a road traffic accident. The vehicle had crashed into a roadside wooden hut, thus causing an impalement injury. He was meticulously worked up and taken to emergency theatre. The wooden plank was </w:t>
      </w:r>
      <w:proofErr w:type="gramStart"/>
      <w:r>
        <w:rPr>
          <w:rFonts w:ascii="Book Antiqua" w:eastAsia="Book Antiqua" w:hAnsi="Book Antiqua" w:cs="Book Antiqua"/>
          <w:color w:val="000000"/>
          <w:shd w:val="clear" w:color="auto" w:fill="FFFFFF"/>
        </w:rPr>
        <w:t>removed</w:t>
      </w:r>
      <w:proofErr w:type="gramEnd"/>
      <w:r>
        <w:rPr>
          <w:rFonts w:ascii="Book Antiqua" w:eastAsia="Book Antiqua" w:hAnsi="Book Antiqua" w:cs="Book Antiqua"/>
          <w:color w:val="000000"/>
          <w:shd w:val="clear" w:color="auto" w:fill="FFFFFF"/>
        </w:rPr>
        <w:t xml:space="preserve"> and the wound healed uneventfully. Postoperatively, he had </w:t>
      </w:r>
      <w:proofErr w:type="gramStart"/>
      <w:r>
        <w:rPr>
          <w:rFonts w:ascii="Book Antiqua" w:eastAsia="Book Antiqua" w:hAnsi="Book Antiqua" w:cs="Book Antiqua"/>
          <w:color w:val="000000"/>
          <w:shd w:val="clear" w:color="auto" w:fill="FFFFFF"/>
        </w:rPr>
        <w:t>fairly good</w:t>
      </w:r>
      <w:proofErr w:type="gramEnd"/>
      <w:r>
        <w:rPr>
          <w:rFonts w:ascii="Book Antiqua" w:eastAsia="Book Antiqua" w:hAnsi="Book Antiqua" w:cs="Book Antiqua"/>
          <w:color w:val="000000"/>
          <w:shd w:val="clear" w:color="auto" w:fill="FFFFFF"/>
        </w:rPr>
        <w:t xml:space="preserve"> shoulder function and was able to return back to work successfully.</w:t>
      </w:r>
    </w:p>
    <w:p w14:paraId="79467B48" w14:textId="77777777" w:rsidR="00953486" w:rsidRDefault="00953486" w:rsidP="00953486">
      <w:pPr>
        <w:spacing w:line="360" w:lineRule="auto"/>
        <w:jc w:val="both"/>
      </w:pPr>
    </w:p>
    <w:p w14:paraId="1FF47B75" w14:textId="77777777" w:rsidR="00953486" w:rsidRDefault="00953486" w:rsidP="00953486">
      <w:pPr>
        <w:spacing w:line="360" w:lineRule="auto"/>
        <w:jc w:val="both"/>
      </w:pPr>
      <w:r>
        <w:rPr>
          <w:rFonts w:ascii="Book Antiqua" w:eastAsia="Book Antiqua" w:hAnsi="Book Antiqua" w:cs="Book Antiqua"/>
          <w:color w:val="000000"/>
        </w:rPr>
        <w:t>CONCLUSION</w:t>
      </w:r>
    </w:p>
    <w:p w14:paraId="01310C8D" w14:textId="77777777" w:rsidR="00953486" w:rsidRDefault="00953486" w:rsidP="00953486">
      <w:pPr>
        <w:spacing w:line="360" w:lineRule="auto"/>
        <w:jc w:val="both"/>
      </w:pPr>
      <w:r>
        <w:rPr>
          <w:rFonts w:ascii="Book Antiqua" w:eastAsia="Book Antiqua" w:hAnsi="Book Antiqua" w:cs="Book Antiqua"/>
          <w:color w:val="000000"/>
        </w:rPr>
        <w:t>Each impalement injury brings in challenges in management as no two cases are the same. The varied presentation and risks involved should be known to medical professionals handling the emergency. Coordinated multidisciplinary team approach is needed for successful outcome.</w:t>
      </w:r>
    </w:p>
    <w:p w14:paraId="03A7B3FC" w14:textId="77777777" w:rsidR="001721A8" w:rsidRDefault="00170A85"/>
    <w:sectPr w:rsidR="001721A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F4763" w14:textId="77777777" w:rsidR="00170A85" w:rsidRDefault="00170A85" w:rsidP="00953486">
      <w:r>
        <w:separator/>
      </w:r>
    </w:p>
  </w:endnote>
  <w:endnote w:type="continuationSeparator" w:id="0">
    <w:p w14:paraId="702F7DCB" w14:textId="77777777" w:rsidR="00170A85" w:rsidRDefault="00170A85" w:rsidP="00953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C1E90" w14:textId="77777777" w:rsidR="00170A85" w:rsidRDefault="00170A85" w:rsidP="00953486">
      <w:r>
        <w:separator/>
      </w:r>
    </w:p>
  </w:footnote>
  <w:footnote w:type="continuationSeparator" w:id="0">
    <w:p w14:paraId="2D29FA0E" w14:textId="77777777" w:rsidR="00170A85" w:rsidRDefault="00170A85" w:rsidP="009534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486"/>
    <w:rsid w:val="00170A85"/>
    <w:rsid w:val="004A0DB3"/>
    <w:rsid w:val="00604E7F"/>
    <w:rsid w:val="008130AB"/>
    <w:rsid w:val="0095348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1D0CA"/>
  <w15:chartTrackingRefBased/>
  <w15:docId w15:val="{247B60B0-74FF-4D4E-8996-51619C515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486"/>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Abhay Harsh Kerketta</dc:creator>
  <cp:keywords/>
  <dc:description/>
  <cp:lastModifiedBy>Abhay Harsh Kerketta</cp:lastModifiedBy>
  <cp:revision>2</cp:revision>
  <dcterms:created xsi:type="dcterms:W3CDTF">2023-03-30T06:33:00Z</dcterms:created>
  <dcterms:modified xsi:type="dcterms:W3CDTF">2023-03-30T06:37:00Z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2023-03-30T06:33:46Z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115c33c4-f00e-4024-8198-269023673e94</vt:lpwstr>
  </property>
  <property fmtid="{D5CDD505-2E9C-101B-9397-08002B2CF9AE}" pid="8" name="MSIP_Label_2f50afb6-ab6e-4e8b-96b5-6e00ab52e29e_ContentBits">
    <vt:lpwstr>0</vt:lpwstr>
  </property>
</Properties>
</file>