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4A9" w:rsidRDefault="00CC750B" w:rsidP="007640F5">
      <w:pPr>
        <w:jc w:val="both"/>
      </w:pPr>
      <w:bookmarkStart w:id="0" w:name="_GoBack"/>
      <w:bookmarkEnd w:id="0"/>
      <w:r>
        <w:t xml:space="preserve">TITLE: </w:t>
      </w:r>
      <w:r w:rsidR="00E134A9">
        <w:t>RECONSTRUCTION OF DISTAL FEMUR MEDIAL COLUMN WITH FIBULAR STRUT GRAFT AND ON</w:t>
      </w:r>
      <w:r w:rsidR="00DC21F9">
        <w:t xml:space="preserve">-LAY </w:t>
      </w:r>
      <w:r w:rsidR="00E134A9">
        <w:t xml:space="preserve">PLATE AUGMENTATION </w:t>
      </w:r>
      <w:r w:rsidR="00DC21F9">
        <w:t>IN A 33C2.3 FRACTURE WITH CRITICAL BONE LOSS, A NOVEL TECHNIQUE AND ITS OUTCOME.</w:t>
      </w:r>
    </w:p>
    <w:p w:rsidR="00CC750B" w:rsidRDefault="00CC750B" w:rsidP="007640F5">
      <w:pPr>
        <w:jc w:val="both"/>
      </w:pPr>
      <w:proofErr w:type="spellStart"/>
      <w:r>
        <w:t>Dr.</w:t>
      </w:r>
      <w:proofErr w:type="spellEnd"/>
      <w:r>
        <w:t xml:space="preserve"> </w:t>
      </w:r>
      <w:proofErr w:type="spellStart"/>
      <w:r>
        <w:t>Soutrik</w:t>
      </w:r>
      <w:proofErr w:type="spellEnd"/>
      <w:r>
        <w:t xml:space="preserve"> Mukherjee</w:t>
      </w:r>
    </w:p>
    <w:p w:rsidR="00CC750B" w:rsidRDefault="00CC750B" w:rsidP="007640F5">
      <w:pPr>
        <w:jc w:val="both"/>
      </w:pPr>
      <w:r>
        <w:t xml:space="preserve">North Bengal Medical College and Hospital, </w:t>
      </w:r>
      <w:proofErr w:type="spellStart"/>
      <w:r>
        <w:t>Sushrutanagar</w:t>
      </w:r>
      <w:proofErr w:type="spellEnd"/>
      <w:r>
        <w:t>,</w:t>
      </w:r>
      <w:r w:rsidR="00B06CB0">
        <w:t xml:space="preserve"> Darjeeling, West Bengal, India.</w:t>
      </w:r>
    </w:p>
    <w:p w:rsidR="00CC750B" w:rsidRDefault="00CC750B" w:rsidP="007640F5">
      <w:pPr>
        <w:jc w:val="both"/>
      </w:pPr>
    </w:p>
    <w:p w:rsidR="00E134A9" w:rsidRDefault="00CC750B" w:rsidP="007640F5">
      <w:pPr>
        <w:jc w:val="both"/>
      </w:pPr>
      <w:r>
        <w:t>Abstract:</w:t>
      </w:r>
    </w:p>
    <w:p w:rsidR="00CA3544" w:rsidRDefault="003C2089" w:rsidP="007640F5">
      <w:pPr>
        <w:jc w:val="both"/>
      </w:pPr>
      <w:r>
        <w:t xml:space="preserve">Introduction: </w:t>
      </w:r>
      <w:r w:rsidR="00EA5019">
        <w:t xml:space="preserve">Open fractures involving the distal femur are secondary to high velocity trauma. These patients often exhibit critical bone defects, which pose a serious therapeutic challenge. </w:t>
      </w:r>
      <w:r w:rsidR="00FC47DE">
        <w:t>Case: A 19 years old male presented with an open fracture involving the right distal femur with substantial bone loss</w:t>
      </w:r>
      <w:r w:rsidR="00F56AFD">
        <w:t>,</w:t>
      </w:r>
      <w:r w:rsidR="00FC47DE">
        <w:t xml:space="preserve"> involving near total metaphysis</w:t>
      </w:r>
      <w:r w:rsidR="00F56AFD">
        <w:t>,</w:t>
      </w:r>
      <w:r w:rsidR="00FC47DE">
        <w:t xml:space="preserve"> mo</w:t>
      </w:r>
      <w:r w:rsidR="00D76CCF">
        <w:t xml:space="preserve">stly the medial column, </w:t>
      </w:r>
      <w:r w:rsidR="00FC47DE">
        <w:t>part</w:t>
      </w:r>
      <w:r w:rsidR="00F56AFD">
        <w:t xml:space="preserve"> of the diaphysis and</w:t>
      </w:r>
      <w:r w:rsidR="00FC47DE">
        <w:t xml:space="preserve"> an articular fracture.</w:t>
      </w:r>
      <w:r w:rsidR="00F56AFD">
        <w:t xml:space="preserve"> The patient also had an ipsilateral patella and </w:t>
      </w:r>
      <w:r w:rsidR="007640F5">
        <w:t xml:space="preserve">an </w:t>
      </w:r>
      <w:r w:rsidR="00F56AFD">
        <w:t>extra articular proximal tibia fracture at the metaphysio-diaphysial junction.</w:t>
      </w:r>
      <w:r w:rsidR="00EA5019">
        <w:t xml:space="preserve"> </w:t>
      </w:r>
      <w:r w:rsidR="00D76CCF">
        <w:t>We planned for a two-staged intervention</w:t>
      </w:r>
      <w:r w:rsidR="007640F5">
        <w:t>,</w:t>
      </w:r>
      <w:r w:rsidR="007C4794">
        <w:t xml:space="preserve"> where in the first stage we treated soft tissue injury defects along with de</w:t>
      </w:r>
      <w:r w:rsidR="00F8037A">
        <w:t>finitive primary fixation of</w:t>
      </w:r>
      <w:r w:rsidR="007C4794">
        <w:t xml:space="preserve"> tibia and patella</w:t>
      </w:r>
      <w:r w:rsidR="00F8037A">
        <w:t>; we</w:t>
      </w:r>
      <w:r w:rsidR="007640F5">
        <w:t xml:space="preserve"> also</w:t>
      </w:r>
      <w:r w:rsidR="00F8037A">
        <w:t xml:space="preserve"> stabilized the limb with a spanning external fixator. In the second stage we reconstructed the distal medial column with an appropriate size fibular strut graft, augmenting it with a reconstruction plate</w:t>
      </w:r>
      <w:r w:rsidR="00571B39">
        <w:t xml:space="preserve"> (novel technique)</w:t>
      </w:r>
      <w:r w:rsidR="00F8037A">
        <w:t xml:space="preserve">. We followed up for two years, achieving osteosynthesis, perfect graft integration and consolidation, good functional outcome and </w:t>
      </w:r>
      <w:r w:rsidR="00571B39">
        <w:t>an unaided painless ambulation.</w:t>
      </w:r>
      <w:r w:rsidR="00F8037A">
        <w:t xml:space="preserve"> </w:t>
      </w:r>
      <w:r w:rsidR="00571B39">
        <w:t>Conclusion: Preservation of biology with appropriate bone and soft tissue management, stabilization with a biomechanically superior construct of strut graft</w:t>
      </w:r>
      <w:r w:rsidR="007640F5">
        <w:t xml:space="preserve"> -</w:t>
      </w:r>
      <w:r w:rsidR="00571B39">
        <w:t xml:space="preserve"> plate </w:t>
      </w:r>
      <w:r w:rsidR="007640F5">
        <w:t>combination to facilitate early mobilization, are key factors in completing the injury cycle and restoring the function of the damaged limb.</w:t>
      </w:r>
    </w:p>
    <w:p w:rsidR="00CC750B" w:rsidRDefault="00CC750B" w:rsidP="007640F5">
      <w:pPr>
        <w:jc w:val="both"/>
      </w:pPr>
    </w:p>
    <w:p w:rsidR="00CC750B" w:rsidRDefault="00CC750B" w:rsidP="007640F5">
      <w:pPr>
        <w:jc w:val="both"/>
      </w:pPr>
      <w:r>
        <w:t>Bibliography</w:t>
      </w:r>
    </w:p>
    <w:p w:rsidR="00CC750B" w:rsidRDefault="00CC750B" w:rsidP="007640F5">
      <w:pPr>
        <w:jc w:val="both"/>
      </w:pPr>
      <w:proofErr w:type="spellStart"/>
      <w:r>
        <w:t>Dr.</w:t>
      </w:r>
      <w:proofErr w:type="spellEnd"/>
      <w:r>
        <w:t xml:space="preserve"> </w:t>
      </w:r>
      <w:proofErr w:type="spellStart"/>
      <w:r>
        <w:t>Soutrik</w:t>
      </w:r>
      <w:proofErr w:type="spellEnd"/>
      <w:r>
        <w:t xml:space="preserve"> Mukherjee, is an orthopaedic trauma surgeon who works with a Government Medical College along with two private hospitals in West Bengal, India. He has a </w:t>
      </w:r>
      <w:proofErr w:type="spellStart"/>
      <w:proofErr w:type="gramStart"/>
      <w:r>
        <w:t>masters</w:t>
      </w:r>
      <w:proofErr w:type="spellEnd"/>
      <w:proofErr w:type="gramEnd"/>
      <w:r>
        <w:t xml:space="preserve"> degree in Orthopaedic surgery and has also done a fellowship in complex trauma and </w:t>
      </w:r>
      <w:proofErr w:type="spellStart"/>
      <w:r>
        <w:t>pelvi</w:t>
      </w:r>
      <w:proofErr w:type="spellEnd"/>
      <w:r>
        <w:t xml:space="preserve">-acetabular surgery. He has a public practice of three years and a private practice of about four years. He has </w:t>
      </w:r>
      <w:r w:rsidR="00B06CB0">
        <w:t>presented his works on many national and international conferences over the years.</w:t>
      </w:r>
    </w:p>
    <w:p w:rsidR="00B06CB0" w:rsidRDefault="00B06CB0" w:rsidP="00B06CB0">
      <w:pPr>
        <w:pStyle w:val="ListParagraph"/>
        <w:numPr>
          <w:ilvl w:val="0"/>
          <w:numId w:val="1"/>
        </w:numPr>
        <w:jc w:val="both"/>
      </w:pPr>
      <w:r>
        <w:t xml:space="preserve">Full Name: </w:t>
      </w:r>
      <w:proofErr w:type="spellStart"/>
      <w:r>
        <w:t>Dr.</w:t>
      </w:r>
      <w:proofErr w:type="spellEnd"/>
      <w:r>
        <w:t xml:space="preserve"> </w:t>
      </w:r>
      <w:proofErr w:type="spellStart"/>
      <w:r>
        <w:t>Soutrik</w:t>
      </w:r>
      <w:proofErr w:type="spellEnd"/>
      <w:r>
        <w:t xml:space="preserve"> Mukherjee</w:t>
      </w:r>
    </w:p>
    <w:p w:rsidR="00B06CB0" w:rsidRDefault="00B06CB0" w:rsidP="00B06CB0">
      <w:pPr>
        <w:pStyle w:val="ListParagraph"/>
        <w:numPr>
          <w:ilvl w:val="0"/>
          <w:numId w:val="1"/>
        </w:numPr>
        <w:jc w:val="both"/>
      </w:pPr>
      <w:r>
        <w:t xml:space="preserve">Email: </w:t>
      </w:r>
      <w:hyperlink r:id="rId5" w:history="1">
        <w:r w:rsidRPr="00077E03">
          <w:rPr>
            <w:rStyle w:val="Hyperlink"/>
          </w:rPr>
          <w:t>drsoutrikmukherjee@gmail.com</w:t>
        </w:r>
      </w:hyperlink>
    </w:p>
    <w:p w:rsidR="00B06CB0" w:rsidRDefault="00B06CB0" w:rsidP="00B06CB0">
      <w:pPr>
        <w:pStyle w:val="ListParagraph"/>
        <w:numPr>
          <w:ilvl w:val="0"/>
          <w:numId w:val="1"/>
        </w:numPr>
        <w:jc w:val="both"/>
      </w:pPr>
      <w:r>
        <w:t>Mobile number: +919804270742</w:t>
      </w:r>
    </w:p>
    <w:p w:rsidR="00B06CB0" w:rsidRDefault="00B06CB0" w:rsidP="00B06CB0">
      <w:pPr>
        <w:pStyle w:val="ListParagraph"/>
        <w:numPr>
          <w:ilvl w:val="0"/>
          <w:numId w:val="1"/>
        </w:numPr>
        <w:jc w:val="both"/>
      </w:pPr>
      <w:r>
        <w:t>Category: Young Scientist Award</w:t>
      </w:r>
    </w:p>
    <w:p w:rsidR="00B06CB0" w:rsidRDefault="00B06CB0" w:rsidP="00B06CB0">
      <w:pPr>
        <w:pStyle w:val="ListParagraph"/>
        <w:numPr>
          <w:ilvl w:val="0"/>
          <w:numId w:val="1"/>
        </w:numPr>
        <w:jc w:val="both"/>
      </w:pPr>
      <w:r>
        <w:t>Date of Birth: 25/11/1990</w:t>
      </w:r>
    </w:p>
    <w:p w:rsidR="00B06CB0" w:rsidRDefault="00B06CB0" w:rsidP="00B06CB0">
      <w:pPr>
        <w:pStyle w:val="ListParagraph"/>
        <w:numPr>
          <w:ilvl w:val="0"/>
          <w:numId w:val="1"/>
        </w:numPr>
        <w:jc w:val="both"/>
      </w:pPr>
      <w:r>
        <w:t>Postal Address: P 786, Lake Town, Block A, Kolkata, West Bengal, India, Pin 700089.</w:t>
      </w:r>
    </w:p>
    <w:sectPr w:rsidR="00B06C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961A0B"/>
    <w:multiLevelType w:val="hybridMultilevel"/>
    <w:tmpl w:val="BC5473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7DE"/>
    <w:rsid w:val="003C2089"/>
    <w:rsid w:val="00571B39"/>
    <w:rsid w:val="007640F5"/>
    <w:rsid w:val="007C4794"/>
    <w:rsid w:val="00976F5B"/>
    <w:rsid w:val="00B06CB0"/>
    <w:rsid w:val="00CA3544"/>
    <w:rsid w:val="00CC750B"/>
    <w:rsid w:val="00D76CCF"/>
    <w:rsid w:val="00DC21F9"/>
    <w:rsid w:val="00E134A9"/>
    <w:rsid w:val="00EA5019"/>
    <w:rsid w:val="00F56AFD"/>
    <w:rsid w:val="00F8037A"/>
    <w:rsid w:val="00FA43D6"/>
    <w:rsid w:val="00FC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9906D2-7E23-4345-A6F6-2491D19C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6CB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06C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rsoutrikmukherje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2023-03-28T18:21:00Z</dcterms:created>
  <dcterms:modified xsi:type="dcterms:W3CDTF">2023-03-28T18:21:00Z</dcterms:modified>
</cp:coreProperties>
</file>