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9DBAB" w14:textId="54F04BDB" w:rsidR="005B765E" w:rsidRDefault="005B765E" w:rsidP="00BD1B01">
      <w:pPr>
        <w:rPr>
          <w:rFonts w:asciiTheme="majorBidi" w:hAnsiTheme="majorBidi" w:cstheme="majorBidi"/>
          <w:b/>
          <w:bCs/>
        </w:rPr>
      </w:pPr>
      <w:r w:rsidRPr="005E45D2">
        <w:rPr>
          <w:rFonts w:asciiTheme="majorBidi" w:hAnsiTheme="majorBidi" w:cstheme="majorBidi"/>
          <w:b/>
          <w:bCs/>
        </w:rPr>
        <w:t>What’s new in Hallux valgus treatment?</w:t>
      </w:r>
    </w:p>
    <w:p w14:paraId="5E30A137" w14:textId="77777777" w:rsidR="00287867" w:rsidRDefault="00287867" w:rsidP="00BD1B01">
      <w:pPr>
        <w:rPr>
          <w:rFonts w:asciiTheme="majorBidi" w:hAnsiTheme="majorBidi" w:cstheme="majorBidi"/>
          <w:b/>
          <w:bCs/>
        </w:rPr>
      </w:pPr>
    </w:p>
    <w:p w14:paraId="728BA68F" w14:textId="5F6C3E14" w:rsidR="005E45D2" w:rsidRPr="00287867" w:rsidRDefault="005E45D2" w:rsidP="00BD1B01">
      <w:pPr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287867">
        <w:rPr>
          <w:rFonts w:asciiTheme="majorBidi" w:hAnsiTheme="majorBidi" w:cstheme="majorBidi"/>
          <w:b/>
          <w:bCs/>
          <w:sz w:val="20"/>
          <w:szCs w:val="20"/>
        </w:rPr>
        <w:t>Morteza Rjai</w:t>
      </w:r>
      <w:r w:rsidR="00287867" w:rsidRPr="00287867">
        <w:rPr>
          <w:rFonts w:asciiTheme="majorBidi" w:hAnsiTheme="majorBidi" w:cstheme="majorBidi"/>
          <w:b/>
          <w:bCs/>
          <w:sz w:val="20"/>
          <w:szCs w:val="20"/>
        </w:rPr>
        <w:t>,</w:t>
      </w:r>
      <w:r w:rsidR="00287867" w:rsidRPr="00287867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 xml:space="preserve"> 1</w:t>
      </w:r>
      <w:r w:rsidRPr="00287867">
        <w:rPr>
          <w:rFonts w:asciiTheme="majorBidi" w:hAnsiTheme="majorBidi" w:cstheme="majorBidi"/>
          <w:b/>
          <w:bCs/>
          <w:sz w:val="20"/>
          <w:szCs w:val="20"/>
        </w:rPr>
        <w:t xml:space="preserve"> Rafieh Alizadeh</w:t>
      </w:r>
      <w:r w:rsidRPr="00287867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2</w:t>
      </w:r>
    </w:p>
    <w:p w14:paraId="7F804DD8" w14:textId="77777777" w:rsidR="005E45D2" w:rsidRPr="00287867" w:rsidRDefault="005E45D2" w:rsidP="00BD1B01">
      <w:pPr>
        <w:rPr>
          <w:rFonts w:asciiTheme="majorBidi" w:hAnsiTheme="majorBidi" w:cstheme="majorBidi"/>
          <w:sz w:val="20"/>
          <w:szCs w:val="20"/>
          <w:vertAlign w:val="superscript"/>
        </w:rPr>
      </w:pPr>
    </w:p>
    <w:p w14:paraId="27455CC5" w14:textId="341FB48D" w:rsidR="005E45D2" w:rsidRPr="00287867" w:rsidRDefault="005E45D2" w:rsidP="00185D5F">
      <w:pPr>
        <w:rPr>
          <w:rFonts w:asciiTheme="majorBidi" w:hAnsiTheme="majorBidi" w:cstheme="majorBidi"/>
          <w:sz w:val="20"/>
          <w:szCs w:val="20"/>
        </w:rPr>
      </w:pPr>
      <w:r w:rsidRPr="00287867">
        <w:rPr>
          <w:rFonts w:asciiTheme="majorBidi" w:hAnsiTheme="majorBidi" w:cstheme="majorBidi"/>
          <w:sz w:val="20"/>
          <w:szCs w:val="20"/>
        </w:rPr>
        <w:t>1.</w:t>
      </w:r>
      <w:r w:rsidRPr="00287867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 Shafa </w:t>
      </w:r>
      <w:r w:rsidR="00185D5F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Hospital</w:t>
      </w:r>
      <w:r w:rsidRPr="00287867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 Hazrat Rasoul Akram Hospital, Iran University of Medical Sciences, Tehran, Iran</w:t>
      </w:r>
    </w:p>
    <w:p w14:paraId="78375A24" w14:textId="116A0564" w:rsidR="005E45D2" w:rsidRPr="00287867" w:rsidRDefault="005E45D2" w:rsidP="00BD1B01">
      <w:pPr>
        <w:rPr>
          <w:rFonts w:asciiTheme="majorBidi" w:hAnsiTheme="majorBidi" w:cstheme="majorBidi"/>
          <w:sz w:val="20"/>
          <w:szCs w:val="20"/>
        </w:rPr>
      </w:pPr>
    </w:p>
    <w:p w14:paraId="7E8A0EE3" w14:textId="55B9ACF5" w:rsidR="005E45D2" w:rsidRDefault="005E45D2" w:rsidP="00BD1B01">
      <w:pPr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</w:pPr>
      <w:r w:rsidRPr="00287867">
        <w:rPr>
          <w:rFonts w:asciiTheme="majorBidi" w:hAnsiTheme="majorBidi" w:cstheme="majorBidi"/>
          <w:sz w:val="20"/>
          <w:szCs w:val="20"/>
        </w:rPr>
        <w:t>2.</w:t>
      </w:r>
      <w:r w:rsidRPr="00287867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 ENT and Head &amp; Neck Research Center and Department, Hazrat Rasoul Akram Hospital, Iran University of Medical Sciences, Tehran, Iran</w:t>
      </w:r>
    </w:p>
    <w:p w14:paraId="6D5214B9" w14:textId="77777777" w:rsidR="00185D5F" w:rsidRPr="00287867" w:rsidRDefault="00185D5F" w:rsidP="00BD1B01">
      <w:pPr>
        <w:rPr>
          <w:rFonts w:asciiTheme="majorBidi" w:hAnsiTheme="majorBidi" w:cstheme="majorBidi"/>
          <w:sz w:val="20"/>
          <w:szCs w:val="20"/>
        </w:rPr>
      </w:pPr>
    </w:p>
    <w:p w14:paraId="4E5D0729" w14:textId="77777777" w:rsidR="005B765E" w:rsidRPr="004D3510" w:rsidRDefault="005B765E" w:rsidP="00BD1B01"/>
    <w:p w14:paraId="7FB9DE5E" w14:textId="448EEFF4" w:rsidR="0082699B" w:rsidRPr="000F4212" w:rsidRDefault="004D3510" w:rsidP="000F4212">
      <w:pPr>
        <w:jc w:val="both"/>
        <w:rPr>
          <w:rFonts w:asciiTheme="majorBidi" w:hAnsiTheme="majorBidi" w:cstheme="majorBidi"/>
        </w:rPr>
      </w:pPr>
      <w:r w:rsidRPr="000F4212">
        <w:rPr>
          <w:rFonts w:asciiTheme="majorBidi" w:hAnsiTheme="majorBidi" w:cstheme="majorBidi"/>
          <w:b/>
          <w:bCs/>
        </w:rPr>
        <w:t>Introduction:</w:t>
      </w:r>
      <w:r w:rsidR="000F4212" w:rsidRPr="000F4212">
        <w:rPr>
          <w:rFonts w:asciiTheme="majorBidi" w:hAnsiTheme="majorBidi" w:cstheme="majorBidi"/>
        </w:rPr>
        <w:t xml:space="preserve"> </w:t>
      </w:r>
      <w:r w:rsidR="005D25D2" w:rsidRPr="000F4212">
        <w:rPr>
          <w:rFonts w:asciiTheme="majorBidi" w:hAnsiTheme="majorBidi" w:cstheme="majorBidi"/>
        </w:rPr>
        <w:t>Hallux valgus</w:t>
      </w:r>
      <w:r w:rsidR="0082699B" w:rsidRPr="000F4212">
        <w:rPr>
          <w:rFonts w:asciiTheme="majorBidi" w:hAnsiTheme="majorBidi" w:cstheme="majorBidi"/>
        </w:rPr>
        <w:t xml:space="preserve"> is a </w:t>
      </w:r>
      <w:r w:rsidR="007F2F39" w:rsidRPr="000F4212">
        <w:rPr>
          <w:rFonts w:asciiTheme="majorBidi" w:hAnsiTheme="majorBidi" w:cstheme="majorBidi"/>
        </w:rPr>
        <w:t>prevalent</w:t>
      </w:r>
      <w:r w:rsidR="0082699B" w:rsidRPr="000F4212">
        <w:rPr>
          <w:rFonts w:asciiTheme="majorBidi" w:hAnsiTheme="majorBidi" w:cstheme="majorBidi"/>
        </w:rPr>
        <w:t xml:space="preserve"> condition and affects a reported </w:t>
      </w:r>
      <w:r w:rsidR="005B765E" w:rsidRPr="000F4212">
        <w:rPr>
          <w:rFonts w:asciiTheme="majorBidi" w:hAnsiTheme="majorBidi" w:cstheme="majorBidi"/>
        </w:rPr>
        <w:t>30</w:t>
      </w:r>
      <w:r w:rsidR="006B3A9A" w:rsidRPr="000F4212">
        <w:rPr>
          <w:rFonts w:asciiTheme="majorBidi" w:hAnsiTheme="majorBidi" w:cstheme="majorBidi"/>
        </w:rPr>
        <w:t xml:space="preserve">% of adults aged </w:t>
      </w:r>
      <w:r w:rsidR="007F2F39" w:rsidRPr="000F4212">
        <w:rPr>
          <w:rFonts w:asciiTheme="majorBidi" w:hAnsiTheme="majorBidi" w:cstheme="majorBidi"/>
        </w:rPr>
        <w:t>more than</w:t>
      </w:r>
      <w:r w:rsidR="006B3A9A" w:rsidRPr="000F4212">
        <w:rPr>
          <w:rFonts w:asciiTheme="majorBidi" w:hAnsiTheme="majorBidi" w:cstheme="majorBidi"/>
        </w:rPr>
        <w:t xml:space="preserve"> 40 years</w:t>
      </w:r>
      <w:r w:rsidR="005D25D2" w:rsidRPr="000F4212">
        <w:rPr>
          <w:rFonts w:asciiTheme="majorBidi" w:hAnsiTheme="majorBidi" w:cstheme="majorBidi"/>
        </w:rPr>
        <w:t>.</w:t>
      </w:r>
      <w:r w:rsidR="006B3A9A" w:rsidRPr="000F4212">
        <w:rPr>
          <w:rFonts w:asciiTheme="majorBidi" w:hAnsiTheme="majorBidi" w:cstheme="majorBidi"/>
        </w:rPr>
        <w:t xml:space="preserve"> </w:t>
      </w:r>
      <w:r w:rsidR="007F2F39" w:rsidRPr="000F4212">
        <w:rPr>
          <w:rFonts w:asciiTheme="majorBidi" w:hAnsiTheme="majorBidi" w:cstheme="majorBidi"/>
        </w:rPr>
        <w:t>There are several methods of conservative and surgical procedure (150 procedures) for treatment of that. The</w:t>
      </w:r>
      <w:r w:rsidR="0083439F" w:rsidRPr="000F4212">
        <w:rPr>
          <w:rFonts w:asciiTheme="majorBidi" w:hAnsiTheme="majorBidi" w:cstheme="majorBidi"/>
        </w:rPr>
        <w:t xml:space="preserve"> aim of this review is </w:t>
      </w:r>
      <w:r w:rsidR="00352DF6" w:rsidRPr="000F4212">
        <w:rPr>
          <w:rFonts w:asciiTheme="majorBidi" w:hAnsiTheme="majorBidi" w:cstheme="majorBidi"/>
        </w:rPr>
        <w:t>evaluation</w:t>
      </w:r>
      <w:r w:rsidR="0083439F" w:rsidRPr="000F4212">
        <w:rPr>
          <w:rFonts w:asciiTheme="majorBidi" w:hAnsiTheme="majorBidi" w:cstheme="majorBidi"/>
        </w:rPr>
        <w:t xml:space="preserve"> of advantages and disadvantages of these procedures.</w:t>
      </w:r>
    </w:p>
    <w:p w14:paraId="465D82E9" w14:textId="77777777" w:rsidR="005B765E" w:rsidRPr="005B765E" w:rsidRDefault="005B765E" w:rsidP="00BD1B01">
      <w:pPr>
        <w:rPr>
          <w:highlight w:val="yellow"/>
        </w:rPr>
      </w:pPr>
    </w:p>
    <w:p w14:paraId="56B6EF92" w14:textId="66809037" w:rsidR="0083439F" w:rsidRPr="00003889" w:rsidRDefault="004D3510" w:rsidP="00003889">
      <w:pPr>
        <w:rPr>
          <w:rFonts w:asciiTheme="majorBidi" w:hAnsiTheme="majorBidi" w:cstheme="majorBidi"/>
        </w:rPr>
      </w:pPr>
      <w:r w:rsidRPr="00003889">
        <w:rPr>
          <w:rFonts w:asciiTheme="majorBidi" w:hAnsiTheme="majorBidi" w:cstheme="majorBidi"/>
          <w:b/>
          <w:bCs/>
        </w:rPr>
        <w:t>Materials</w:t>
      </w:r>
      <w:r w:rsidR="0083439F" w:rsidRPr="00003889">
        <w:rPr>
          <w:rFonts w:asciiTheme="majorBidi" w:hAnsiTheme="majorBidi" w:cstheme="majorBidi"/>
          <w:b/>
          <w:bCs/>
        </w:rPr>
        <w:t xml:space="preserve"> and Method</w:t>
      </w:r>
      <w:r w:rsidRPr="00003889">
        <w:rPr>
          <w:rFonts w:asciiTheme="majorBidi" w:hAnsiTheme="majorBidi" w:cstheme="majorBidi"/>
          <w:b/>
          <w:bCs/>
        </w:rPr>
        <w:t>:</w:t>
      </w:r>
      <w:r w:rsidRPr="00003889">
        <w:rPr>
          <w:rFonts w:asciiTheme="majorBidi" w:hAnsiTheme="majorBidi" w:cstheme="majorBidi"/>
        </w:rPr>
        <w:t xml:space="preserve"> W</w:t>
      </w:r>
      <w:r w:rsidR="00913AE1" w:rsidRPr="00003889">
        <w:rPr>
          <w:rFonts w:asciiTheme="majorBidi" w:hAnsiTheme="majorBidi" w:cstheme="majorBidi"/>
        </w:rPr>
        <w:t xml:space="preserve">e </w:t>
      </w:r>
      <w:r w:rsidR="00F11D2B" w:rsidRPr="00003889">
        <w:rPr>
          <w:rFonts w:asciiTheme="majorBidi" w:hAnsiTheme="majorBidi" w:cstheme="majorBidi"/>
        </w:rPr>
        <w:t>recognize</w:t>
      </w:r>
      <w:r w:rsidR="00913AE1" w:rsidRPr="00003889">
        <w:rPr>
          <w:rFonts w:asciiTheme="majorBidi" w:hAnsiTheme="majorBidi" w:cstheme="majorBidi"/>
        </w:rPr>
        <w:t xml:space="preserve"> the studies </w:t>
      </w:r>
      <w:r w:rsidR="00F11D2B" w:rsidRPr="00003889">
        <w:rPr>
          <w:rFonts w:asciiTheme="majorBidi" w:hAnsiTheme="majorBidi" w:cstheme="majorBidi"/>
        </w:rPr>
        <w:t>utilizing</w:t>
      </w:r>
      <w:r w:rsidR="00913AE1" w:rsidRPr="00003889">
        <w:rPr>
          <w:rFonts w:asciiTheme="majorBidi" w:hAnsiTheme="majorBidi" w:cstheme="majorBidi"/>
        </w:rPr>
        <w:t xml:space="preserve"> </w:t>
      </w:r>
      <w:r w:rsidR="00003889">
        <w:rPr>
          <w:rFonts w:asciiTheme="majorBidi" w:hAnsiTheme="majorBidi" w:cstheme="majorBidi"/>
        </w:rPr>
        <w:t>data base of PubMed and Google scholar</w:t>
      </w:r>
      <w:r w:rsidR="00913AE1" w:rsidRPr="00003889">
        <w:rPr>
          <w:rFonts w:asciiTheme="majorBidi" w:hAnsiTheme="majorBidi" w:cstheme="majorBidi"/>
        </w:rPr>
        <w:t>, with the</w:t>
      </w:r>
      <w:r w:rsidRPr="00003889">
        <w:rPr>
          <w:rFonts w:asciiTheme="majorBidi" w:hAnsiTheme="majorBidi" w:cstheme="majorBidi"/>
        </w:rPr>
        <w:t xml:space="preserve"> </w:t>
      </w:r>
      <w:r w:rsidR="00913AE1" w:rsidRPr="00003889">
        <w:rPr>
          <w:rFonts w:asciiTheme="majorBidi" w:hAnsiTheme="majorBidi" w:cstheme="majorBidi"/>
        </w:rPr>
        <w:t>keywords hallux valgus, osteotomy, minimally invasive, percutaneous</w:t>
      </w:r>
      <w:r w:rsidRPr="00003889">
        <w:rPr>
          <w:rFonts w:asciiTheme="majorBidi" w:hAnsiTheme="majorBidi" w:cstheme="majorBidi"/>
        </w:rPr>
        <w:t xml:space="preserve">, </w:t>
      </w:r>
      <w:r w:rsidR="005B765E" w:rsidRPr="00003889">
        <w:rPr>
          <w:rFonts w:asciiTheme="majorBidi" w:hAnsiTheme="majorBidi" w:cstheme="majorBidi"/>
        </w:rPr>
        <w:t>Conservative treatment</w:t>
      </w:r>
      <w:r w:rsidRPr="00003889">
        <w:rPr>
          <w:rFonts w:asciiTheme="majorBidi" w:hAnsiTheme="majorBidi" w:cstheme="majorBidi"/>
        </w:rPr>
        <w:t>, pain, quality of life and</w:t>
      </w:r>
      <w:r w:rsidR="005B765E" w:rsidRPr="00003889">
        <w:rPr>
          <w:rFonts w:asciiTheme="majorBidi" w:hAnsiTheme="majorBidi" w:cstheme="majorBidi"/>
        </w:rPr>
        <w:t xml:space="preserve"> surgery</w:t>
      </w:r>
      <w:r w:rsidRPr="00003889">
        <w:rPr>
          <w:rFonts w:asciiTheme="majorBidi" w:hAnsiTheme="majorBidi" w:cstheme="majorBidi"/>
        </w:rPr>
        <w:t>.</w:t>
      </w:r>
    </w:p>
    <w:p w14:paraId="11B53EA7" w14:textId="77777777" w:rsidR="0083439F" w:rsidRPr="005B765E" w:rsidRDefault="0083439F" w:rsidP="00BD1B01">
      <w:pPr>
        <w:rPr>
          <w:highlight w:val="yellow"/>
        </w:rPr>
      </w:pPr>
    </w:p>
    <w:p w14:paraId="2D776D68" w14:textId="659C613E" w:rsidR="00060D57" w:rsidRPr="005E45D2" w:rsidRDefault="0083439F" w:rsidP="00DD7F5D">
      <w:pPr>
        <w:jc w:val="both"/>
        <w:rPr>
          <w:rFonts w:asciiTheme="majorBidi" w:hAnsiTheme="majorBidi" w:cstheme="majorBidi"/>
          <w:b/>
          <w:bCs/>
        </w:rPr>
      </w:pPr>
      <w:r w:rsidRPr="005E45D2">
        <w:rPr>
          <w:rFonts w:asciiTheme="majorBidi" w:hAnsiTheme="majorBidi" w:cstheme="majorBidi"/>
          <w:b/>
          <w:bCs/>
        </w:rPr>
        <w:t>Results:</w:t>
      </w:r>
      <w:r w:rsidR="00DD7F5D" w:rsidRPr="005E45D2">
        <w:rPr>
          <w:rFonts w:asciiTheme="majorBidi" w:hAnsiTheme="majorBidi" w:cstheme="majorBidi"/>
          <w:b/>
          <w:bCs/>
        </w:rPr>
        <w:t xml:space="preserve"> </w:t>
      </w:r>
      <w:r w:rsidRPr="005E45D2">
        <w:rPr>
          <w:rFonts w:asciiTheme="majorBidi" w:hAnsiTheme="majorBidi" w:cstheme="majorBidi"/>
        </w:rPr>
        <w:t xml:space="preserve">Percutaneous </w:t>
      </w:r>
      <w:r w:rsidR="0042227A" w:rsidRPr="005E45D2">
        <w:rPr>
          <w:rFonts w:asciiTheme="majorBidi" w:hAnsiTheme="majorBidi" w:cstheme="majorBidi"/>
        </w:rPr>
        <w:t>as a</w:t>
      </w:r>
      <w:r w:rsidRPr="005E45D2">
        <w:rPr>
          <w:rFonts w:asciiTheme="majorBidi" w:hAnsiTheme="majorBidi" w:cstheme="majorBidi"/>
        </w:rPr>
        <w:t xml:space="preserve"> minimally invasive surgery is one of the </w:t>
      </w:r>
      <w:r w:rsidR="0042227A" w:rsidRPr="005E45D2">
        <w:rPr>
          <w:rFonts w:asciiTheme="majorBidi" w:hAnsiTheme="majorBidi" w:cstheme="majorBidi"/>
        </w:rPr>
        <w:t>major</w:t>
      </w:r>
      <w:r w:rsidRPr="005E45D2">
        <w:rPr>
          <w:rFonts w:asciiTheme="majorBidi" w:hAnsiTheme="majorBidi" w:cstheme="majorBidi"/>
        </w:rPr>
        <w:t xml:space="preserve"> </w:t>
      </w:r>
      <w:r w:rsidR="0042227A" w:rsidRPr="005E45D2">
        <w:rPr>
          <w:rFonts w:asciiTheme="majorBidi" w:hAnsiTheme="majorBidi" w:cstheme="majorBidi"/>
        </w:rPr>
        <w:t>progress</w:t>
      </w:r>
      <w:r w:rsidRPr="005E45D2">
        <w:rPr>
          <w:rFonts w:asciiTheme="majorBidi" w:hAnsiTheme="majorBidi" w:cstheme="majorBidi"/>
        </w:rPr>
        <w:t xml:space="preserve"> in the operating field of orth</w:t>
      </w:r>
      <w:r w:rsidR="00003889" w:rsidRPr="005E45D2">
        <w:rPr>
          <w:rFonts w:asciiTheme="majorBidi" w:hAnsiTheme="majorBidi" w:cstheme="majorBidi"/>
        </w:rPr>
        <w:t xml:space="preserve">opedic. </w:t>
      </w:r>
      <w:r w:rsidR="003C12EB" w:rsidRPr="005E45D2">
        <w:rPr>
          <w:rFonts w:asciiTheme="majorBidi" w:hAnsiTheme="majorBidi" w:cstheme="majorBidi"/>
        </w:rPr>
        <w:t xml:space="preserve">Twenty-four </w:t>
      </w:r>
      <w:r w:rsidR="0042227A" w:rsidRPr="005E45D2">
        <w:rPr>
          <w:rFonts w:asciiTheme="majorBidi" w:hAnsiTheme="majorBidi" w:cstheme="majorBidi"/>
        </w:rPr>
        <w:t>studies</w:t>
      </w:r>
      <w:r w:rsidR="003C12EB" w:rsidRPr="005E45D2">
        <w:rPr>
          <w:rFonts w:asciiTheme="majorBidi" w:hAnsiTheme="majorBidi" w:cstheme="majorBidi"/>
        </w:rPr>
        <w:t xml:space="preserve"> compared the effe</w:t>
      </w:r>
      <w:r w:rsidR="00003889" w:rsidRPr="005E45D2">
        <w:rPr>
          <w:rFonts w:asciiTheme="majorBidi" w:hAnsiTheme="majorBidi" w:cstheme="majorBidi"/>
        </w:rPr>
        <w:t xml:space="preserve">ctiveness of </w:t>
      </w:r>
      <w:r w:rsidR="0042227A" w:rsidRPr="005E45D2">
        <w:rPr>
          <w:rFonts w:asciiTheme="majorBidi" w:hAnsiTheme="majorBidi" w:cstheme="majorBidi"/>
        </w:rPr>
        <w:t>various</w:t>
      </w:r>
      <w:r w:rsidR="00003889" w:rsidRPr="005E45D2">
        <w:rPr>
          <w:rFonts w:asciiTheme="majorBidi" w:hAnsiTheme="majorBidi" w:cstheme="majorBidi"/>
        </w:rPr>
        <w:t xml:space="preserve"> </w:t>
      </w:r>
      <w:r w:rsidR="0042227A" w:rsidRPr="005E45D2">
        <w:rPr>
          <w:rFonts w:asciiTheme="majorBidi" w:hAnsiTheme="majorBidi" w:cstheme="majorBidi"/>
        </w:rPr>
        <w:t>kinds</w:t>
      </w:r>
      <w:r w:rsidR="00003889" w:rsidRPr="005E45D2">
        <w:rPr>
          <w:rFonts w:asciiTheme="majorBidi" w:hAnsiTheme="majorBidi" w:cstheme="majorBidi"/>
        </w:rPr>
        <w:t xml:space="preserve"> of </w:t>
      </w:r>
      <w:r w:rsidR="00DD7F5D" w:rsidRPr="005E45D2">
        <w:rPr>
          <w:rFonts w:asciiTheme="majorBidi" w:hAnsiTheme="majorBidi" w:cstheme="majorBidi"/>
        </w:rPr>
        <w:t xml:space="preserve">surgeries. </w:t>
      </w:r>
      <w:r w:rsidR="0042227A" w:rsidRPr="005E45D2">
        <w:rPr>
          <w:rFonts w:asciiTheme="majorBidi" w:hAnsiTheme="majorBidi" w:cstheme="majorBidi"/>
        </w:rPr>
        <w:t>The results showed</w:t>
      </w:r>
      <w:r w:rsidR="003C12EB" w:rsidRPr="005E45D2">
        <w:rPr>
          <w:rFonts w:asciiTheme="majorBidi" w:hAnsiTheme="majorBidi" w:cstheme="majorBidi"/>
        </w:rPr>
        <w:t xml:space="preserve"> </w:t>
      </w:r>
      <w:r w:rsidR="00822F3E" w:rsidRPr="005E45D2">
        <w:rPr>
          <w:rFonts w:asciiTheme="majorBidi" w:hAnsiTheme="majorBidi" w:cstheme="majorBidi"/>
        </w:rPr>
        <w:t>there is no</w:t>
      </w:r>
      <w:r w:rsidR="003C12EB" w:rsidRPr="005E45D2">
        <w:rPr>
          <w:rFonts w:asciiTheme="majorBidi" w:hAnsiTheme="majorBidi" w:cstheme="majorBidi"/>
        </w:rPr>
        <w:t xml:space="preserve"> difference in</w:t>
      </w:r>
      <w:r w:rsidR="00003889" w:rsidRPr="005E45D2">
        <w:rPr>
          <w:rFonts w:asciiTheme="majorBidi" w:hAnsiTheme="majorBidi" w:cstheme="majorBidi"/>
        </w:rPr>
        <w:t xml:space="preserve"> </w:t>
      </w:r>
      <w:r w:rsidR="00822F3E" w:rsidRPr="005E45D2">
        <w:rPr>
          <w:rFonts w:asciiTheme="majorBidi" w:hAnsiTheme="majorBidi" w:cstheme="majorBidi"/>
        </w:rPr>
        <w:t>rate</w:t>
      </w:r>
      <w:r w:rsidR="003C12EB" w:rsidRPr="005E45D2">
        <w:rPr>
          <w:rFonts w:asciiTheme="majorBidi" w:hAnsiTheme="majorBidi" w:cstheme="majorBidi"/>
        </w:rPr>
        <w:t xml:space="preserve"> of p</w:t>
      </w:r>
      <w:r w:rsidR="00003889" w:rsidRPr="005E45D2">
        <w:rPr>
          <w:rFonts w:asciiTheme="majorBidi" w:hAnsiTheme="majorBidi" w:cstheme="majorBidi"/>
        </w:rPr>
        <w:t xml:space="preserve">ain between chevron-type </w:t>
      </w:r>
      <w:r w:rsidR="003C12EB" w:rsidRPr="005E45D2">
        <w:rPr>
          <w:rFonts w:asciiTheme="majorBidi" w:hAnsiTheme="majorBidi" w:cstheme="majorBidi"/>
        </w:rPr>
        <w:t>osteotom</w:t>
      </w:r>
      <w:r w:rsidR="0042227A" w:rsidRPr="005E45D2">
        <w:rPr>
          <w:rFonts w:asciiTheme="majorBidi" w:hAnsiTheme="majorBidi" w:cstheme="majorBidi"/>
        </w:rPr>
        <w:t xml:space="preserve">y and other surgical procedures. </w:t>
      </w:r>
      <w:r w:rsidR="00657FE1" w:rsidRPr="005E45D2">
        <w:rPr>
          <w:rFonts w:asciiTheme="majorBidi" w:hAnsiTheme="majorBidi" w:cstheme="majorBidi"/>
        </w:rPr>
        <w:t xml:space="preserve">One study </w:t>
      </w:r>
      <w:r w:rsidR="0042227A" w:rsidRPr="005E45D2">
        <w:rPr>
          <w:rFonts w:asciiTheme="majorBidi" w:hAnsiTheme="majorBidi" w:cstheme="majorBidi"/>
        </w:rPr>
        <w:t>revealed</w:t>
      </w:r>
      <w:r w:rsidR="003C12EB" w:rsidRPr="005E45D2">
        <w:rPr>
          <w:rFonts w:asciiTheme="majorBidi" w:hAnsiTheme="majorBidi" w:cstheme="majorBidi"/>
        </w:rPr>
        <w:t xml:space="preserve"> that chevron osteotomy is more</w:t>
      </w:r>
      <w:r w:rsidR="00003889" w:rsidRPr="005E45D2">
        <w:rPr>
          <w:rFonts w:asciiTheme="majorBidi" w:hAnsiTheme="majorBidi" w:cstheme="majorBidi"/>
        </w:rPr>
        <w:t xml:space="preserve"> </w:t>
      </w:r>
      <w:r w:rsidR="00657FE1" w:rsidRPr="005E45D2">
        <w:rPr>
          <w:rFonts w:asciiTheme="majorBidi" w:hAnsiTheme="majorBidi" w:cstheme="majorBidi"/>
        </w:rPr>
        <w:t>beneficial</w:t>
      </w:r>
      <w:r w:rsidR="003C12EB" w:rsidRPr="005E45D2">
        <w:rPr>
          <w:rFonts w:asciiTheme="majorBidi" w:hAnsiTheme="majorBidi" w:cstheme="majorBidi"/>
        </w:rPr>
        <w:t xml:space="preserve"> than Lindgren osteotomy in terms of walking </w:t>
      </w:r>
      <w:r w:rsidR="00003889" w:rsidRPr="005E45D2">
        <w:rPr>
          <w:rFonts w:asciiTheme="majorBidi" w:hAnsiTheme="majorBidi" w:cstheme="majorBidi"/>
        </w:rPr>
        <w:t xml:space="preserve">speed. </w:t>
      </w:r>
      <w:r w:rsidR="00547565" w:rsidRPr="005E45D2">
        <w:rPr>
          <w:rFonts w:asciiTheme="majorBidi" w:hAnsiTheme="majorBidi" w:cstheme="majorBidi"/>
        </w:rPr>
        <w:t>A</w:t>
      </w:r>
      <w:r w:rsidR="003C12EB" w:rsidRPr="005E45D2">
        <w:rPr>
          <w:rFonts w:asciiTheme="majorBidi" w:hAnsiTheme="majorBidi" w:cstheme="majorBidi"/>
        </w:rPr>
        <w:t xml:space="preserve"> medium quality </w:t>
      </w:r>
      <w:r w:rsidR="00DD7F5D" w:rsidRPr="005E45D2">
        <w:rPr>
          <w:rFonts w:asciiTheme="majorBidi" w:hAnsiTheme="majorBidi" w:cstheme="majorBidi"/>
        </w:rPr>
        <w:t>study</w:t>
      </w:r>
      <w:r w:rsidR="003C12EB" w:rsidRPr="005E45D2">
        <w:rPr>
          <w:rFonts w:asciiTheme="majorBidi" w:hAnsiTheme="majorBidi" w:cstheme="majorBidi"/>
        </w:rPr>
        <w:t xml:space="preserve"> </w:t>
      </w:r>
      <w:r w:rsidR="001271B2" w:rsidRPr="005E45D2">
        <w:rPr>
          <w:rFonts w:asciiTheme="majorBidi" w:hAnsiTheme="majorBidi" w:cstheme="majorBidi"/>
        </w:rPr>
        <w:t>evaluated</w:t>
      </w:r>
      <w:r w:rsidR="003C12EB" w:rsidRPr="005E45D2">
        <w:rPr>
          <w:rFonts w:asciiTheme="majorBidi" w:hAnsiTheme="majorBidi" w:cstheme="majorBidi"/>
        </w:rPr>
        <w:t xml:space="preserve"> the </w:t>
      </w:r>
      <w:r w:rsidR="00060D57" w:rsidRPr="005E45D2">
        <w:rPr>
          <w:rFonts w:asciiTheme="majorBidi" w:hAnsiTheme="majorBidi" w:cstheme="majorBidi"/>
        </w:rPr>
        <w:t>efficient</w:t>
      </w:r>
      <w:r w:rsidR="003C12EB" w:rsidRPr="005E45D2">
        <w:rPr>
          <w:rFonts w:asciiTheme="majorBidi" w:hAnsiTheme="majorBidi" w:cstheme="majorBidi"/>
        </w:rPr>
        <w:t xml:space="preserve"> of </w:t>
      </w:r>
      <w:r w:rsidR="001271B2" w:rsidRPr="005E45D2">
        <w:rPr>
          <w:rFonts w:asciiTheme="majorBidi" w:hAnsiTheme="majorBidi" w:cstheme="majorBidi"/>
        </w:rPr>
        <w:t>hallux valgus</w:t>
      </w:r>
      <w:r w:rsidR="003C12EB" w:rsidRPr="005E45D2">
        <w:rPr>
          <w:rFonts w:asciiTheme="majorBidi" w:hAnsiTheme="majorBidi" w:cstheme="majorBidi"/>
        </w:rPr>
        <w:t xml:space="preserve"> surgery compared to conservative or no treatment. This</w:t>
      </w:r>
      <w:r w:rsidR="006B3A9A" w:rsidRPr="005E45D2">
        <w:rPr>
          <w:rFonts w:asciiTheme="majorBidi" w:hAnsiTheme="majorBidi" w:cstheme="majorBidi"/>
        </w:rPr>
        <w:t xml:space="preserve"> </w:t>
      </w:r>
      <w:r w:rsidR="001271B2" w:rsidRPr="005E45D2">
        <w:rPr>
          <w:rFonts w:asciiTheme="majorBidi" w:hAnsiTheme="majorBidi" w:cstheme="majorBidi"/>
        </w:rPr>
        <w:t>study</w:t>
      </w:r>
      <w:r w:rsidR="00003889" w:rsidRPr="005E45D2">
        <w:rPr>
          <w:rFonts w:asciiTheme="majorBidi" w:hAnsiTheme="majorBidi" w:cstheme="majorBidi"/>
        </w:rPr>
        <w:t xml:space="preserve"> </w:t>
      </w:r>
      <w:r w:rsidR="001271B2" w:rsidRPr="005E45D2">
        <w:rPr>
          <w:rFonts w:asciiTheme="majorBidi" w:hAnsiTheme="majorBidi" w:cstheme="majorBidi"/>
        </w:rPr>
        <w:t>revealed</w:t>
      </w:r>
      <w:r w:rsidR="00003889" w:rsidRPr="005E45D2">
        <w:rPr>
          <w:rFonts w:asciiTheme="majorBidi" w:hAnsiTheme="majorBidi" w:cstheme="majorBidi"/>
        </w:rPr>
        <w:t xml:space="preserve"> that </w:t>
      </w:r>
      <w:r w:rsidR="003C12EB" w:rsidRPr="005E45D2">
        <w:rPr>
          <w:rFonts w:asciiTheme="majorBidi" w:hAnsiTheme="majorBidi" w:cstheme="majorBidi"/>
        </w:rPr>
        <w:t>surgery, specifically chevron osteotomy, is a more effective procedure</w:t>
      </w:r>
      <w:r w:rsidR="00003889" w:rsidRPr="005E45D2">
        <w:rPr>
          <w:rFonts w:asciiTheme="majorBidi" w:hAnsiTheme="majorBidi" w:cstheme="majorBidi"/>
        </w:rPr>
        <w:t xml:space="preserve"> </w:t>
      </w:r>
      <w:r w:rsidR="003C12EB" w:rsidRPr="005E45D2">
        <w:rPr>
          <w:rFonts w:asciiTheme="majorBidi" w:hAnsiTheme="majorBidi" w:cstheme="majorBidi"/>
        </w:rPr>
        <w:t xml:space="preserve">for pain compared to conservative treatment </w:t>
      </w:r>
      <w:r w:rsidR="006B3A9A" w:rsidRPr="005E45D2">
        <w:rPr>
          <w:rFonts w:asciiTheme="majorBidi" w:hAnsiTheme="majorBidi" w:cstheme="majorBidi"/>
        </w:rPr>
        <w:t xml:space="preserve"> </w:t>
      </w:r>
      <w:r w:rsidR="003C12EB" w:rsidRPr="005E45D2">
        <w:rPr>
          <w:rFonts w:asciiTheme="majorBidi" w:hAnsiTheme="majorBidi" w:cstheme="majorBidi"/>
        </w:rPr>
        <w:t xml:space="preserve"> and also no treatment in the</w:t>
      </w:r>
      <w:r w:rsidR="00003889" w:rsidRPr="005E45D2">
        <w:rPr>
          <w:rFonts w:asciiTheme="majorBidi" w:hAnsiTheme="majorBidi" w:cstheme="majorBidi"/>
        </w:rPr>
        <w:t xml:space="preserve"> first year</w:t>
      </w:r>
      <w:r w:rsidR="006B3A9A" w:rsidRPr="005E45D2">
        <w:rPr>
          <w:rFonts w:asciiTheme="majorBidi" w:hAnsiTheme="majorBidi" w:cstheme="majorBidi"/>
        </w:rPr>
        <w:t>.</w:t>
      </w:r>
    </w:p>
    <w:p w14:paraId="71F5A972" w14:textId="59ACEA7F" w:rsidR="0083439F" w:rsidRPr="00003889" w:rsidRDefault="006B3A9A" w:rsidP="00060D57">
      <w:pPr>
        <w:jc w:val="both"/>
      </w:pPr>
      <w:r>
        <w:br/>
      </w:r>
    </w:p>
    <w:p w14:paraId="18514AFD" w14:textId="4CDB23A4" w:rsidR="0083439F" w:rsidRPr="00684A01" w:rsidRDefault="0083439F" w:rsidP="00684A01">
      <w:pPr>
        <w:jc w:val="both"/>
        <w:rPr>
          <w:rFonts w:asciiTheme="majorBidi" w:hAnsiTheme="majorBidi" w:cstheme="majorBidi"/>
          <w:b/>
          <w:bCs/>
        </w:rPr>
      </w:pPr>
      <w:r w:rsidRPr="008C23A6">
        <w:rPr>
          <w:rFonts w:asciiTheme="majorBidi" w:hAnsiTheme="majorBidi" w:cstheme="majorBidi"/>
          <w:b/>
          <w:bCs/>
        </w:rPr>
        <w:t>Conclusion:</w:t>
      </w:r>
      <w:r w:rsidR="00684A01">
        <w:rPr>
          <w:rFonts w:asciiTheme="majorBidi" w:hAnsiTheme="majorBidi" w:cstheme="majorBidi"/>
          <w:b/>
          <w:bCs/>
        </w:rPr>
        <w:t xml:space="preserve"> </w:t>
      </w:r>
      <w:r w:rsidR="00AB044A" w:rsidRPr="007E1AA5">
        <w:rPr>
          <w:rFonts w:asciiTheme="majorBidi" w:hAnsiTheme="majorBidi" w:cstheme="majorBidi"/>
        </w:rPr>
        <w:t xml:space="preserve">This </w:t>
      </w:r>
      <w:r w:rsidR="005B765E" w:rsidRPr="007E1AA5">
        <w:rPr>
          <w:rFonts w:asciiTheme="majorBidi" w:hAnsiTheme="majorBidi" w:cstheme="majorBidi"/>
        </w:rPr>
        <w:t xml:space="preserve">review showed that differences between </w:t>
      </w:r>
      <w:r w:rsidR="007E1AA5" w:rsidRPr="007E1AA5">
        <w:rPr>
          <w:rFonts w:asciiTheme="majorBidi" w:hAnsiTheme="majorBidi" w:cstheme="majorBidi"/>
        </w:rPr>
        <w:t>various</w:t>
      </w:r>
      <w:r w:rsidR="00AB044A" w:rsidRPr="007E1AA5">
        <w:rPr>
          <w:rFonts w:asciiTheme="majorBidi" w:hAnsiTheme="majorBidi" w:cstheme="majorBidi"/>
        </w:rPr>
        <w:t xml:space="preserve"> types of surgical procedures </w:t>
      </w:r>
      <w:r w:rsidR="003A473B" w:rsidRPr="007E1AA5">
        <w:rPr>
          <w:rFonts w:asciiTheme="majorBidi" w:hAnsiTheme="majorBidi" w:cstheme="majorBidi"/>
        </w:rPr>
        <w:t>are minimal, however t</w:t>
      </w:r>
      <w:r w:rsidR="005B765E" w:rsidRPr="007E1AA5">
        <w:rPr>
          <w:rFonts w:asciiTheme="majorBidi" w:hAnsiTheme="majorBidi" w:cstheme="majorBidi"/>
        </w:rPr>
        <w:t>here is evidence</w:t>
      </w:r>
      <w:r w:rsidR="003A473B" w:rsidRPr="007E1AA5">
        <w:rPr>
          <w:rFonts w:asciiTheme="majorBidi" w:hAnsiTheme="majorBidi" w:cstheme="majorBidi"/>
        </w:rPr>
        <w:t xml:space="preserve"> </w:t>
      </w:r>
      <w:r w:rsidR="005B765E" w:rsidRPr="007E1AA5">
        <w:rPr>
          <w:rFonts w:asciiTheme="majorBidi" w:hAnsiTheme="majorBidi" w:cstheme="majorBidi"/>
        </w:rPr>
        <w:t>that surgery</w:t>
      </w:r>
      <w:r w:rsidR="003A473B" w:rsidRPr="007E1AA5">
        <w:rPr>
          <w:rFonts w:asciiTheme="majorBidi" w:hAnsiTheme="majorBidi" w:cstheme="majorBidi"/>
        </w:rPr>
        <w:t xml:space="preserve"> methods</w:t>
      </w:r>
      <w:r w:rsidR="005B765E" w:rsidRPr="007E1AA5">
        <w:rPr>
          <w:rFonts w:asciiTheme="majorBidi" w:hAnsiTheme="majorBidi" w:cstheme="majorBidi"/>
        </w:rPr>
        <w:t>,</w:t>
      </w:r>
      <w:r w:rsidR="003A473B" w:rsidRPr="007E1AA5">
        <w:rPr>
          <w:rFonts w:asciiTheme="majorBidi" w:hAnsiTheme="majorBidi" w:cstheme="majorBidi"/>
        </w:rPr>
        <w:t xml:space="preserve"> are</w:t>
      </w:r>
      <w:r w:rsidR="005B765E" w:rsidRPr="007E1AA5">
        <w:rPr>
          <w:rFonts w:asciiTheme="majorBidi" w:hAnsiTheme="majorBidi" w:cstheme="majorBidi"/>
        </w:rPr>
        <w:t xml:space="preserve"> a more effective procedure than conservative or no</w:t>
      </w:r>
      <w:r w:rsidR="003A473B" w:rsidRPr="007E1AA5">
        <w:rPr>
          <w:rFonts w:asciiTheme="majorBidi" w:hAnsiTheme="majorBidi" w:cstheme="majorBidi"/>
        </w:rPr>
        <w:t xml:space="preserve"> </w:t>
      </w:r>
      <w:r w:rsidR="005B765E" w:rsidRPr="007E1AA5">
        <w:rPr>
          <w:rFonts w:asciiTheme="majorBidi" w:hAnsiTheme="majorBidi" w:cstheme="majorBidi"/>
        </w:rPr>
        <w:t xml:space="preserve">treatment in </w:t>
      </w:r>
      <w:r w:rsidR="00D42B90" w:rsidRPr="007E1AA5">
        <w:rPr>
          <w:rFonts w:asciiTheme="majorBidi" w:hAnsiTheme="majorBidi" w:cstheme="majorBidi"/>
        </w:rPr>
        <w:t>decreasing</w:t>
      </w:r>
      <w:r w:rsidR="005B765E" w:rsidRPr="007E1AA5">
        <w:rPr>
          <w:rFonts w:asciiTheme="majorBidi" w:hAnsiTheme="majorBidi" w:cstheme="majorBidi"/>
        </w:rPr>
        <w:t xml:space="preserve"> p</w:t>
      </w:r>
      <w:r w:rsidR="003A473B" w:rsidRPr="007E1AA5">
        <w:rPr>
          <w:rFonts w:asciiTheme="majorBidi" w:hAnsiTheme="majorBidi" w:cstheme="majorBidi"/>
        </w:rPr>
        <w:t xml:space="preserve">ain in the first year following </w:t>
      </w:r>
      <w:r w:rsidR="005B765E" w:rsidRPr="007E1AA5">
        <w:rPr>
          <w:rFonts w:asciiTheme="majorBidi" w:hAnsiTheme="majorBidi" w:cstheme="majorBidi"/>
        </w:rPr>
        <w:t xml:space="preserve">surgery. However, this review has </w:t>
      </w:r>
      <w:r w:rsidR="003A473B" w:rsidRPr="007E1AA5">
        <w:rPr>
          <w:rFonts w:asciiTheme="majorBidi" w:hAnsiTheme="majorBidi" w:cstheme="majorBidi"/>
        </w:rPr>
        <w:t>showed</w:t>
      </w:r>
      <w:r w:rsidR="005B765E" w:rsidRPr="007E1AA5">
        <w:rPr>
          <w:rFonts w:asciiTheme="majorBidi" w:hAnsiTheme="majorBidi" w:cstheme="majorBidi"/>
        </w:rPr>
        <w:t xml:space="preserve"> that</w:t>
      </w:r>
      <w:r w:rsidR="003A473B" w:rsidRPr="007E1AA5">
        <w:rPr>
          <w:rFonts w:asciiTheme="majorBidi" w:hAnsiTheme="majorBidi" w:cstheme="majorBidi"/>
        </w:rPr>
        <w:t xml:space="preserve"> </w:t>
      </w:r>
      <w:r w:rsidR="005B765E" w:rsidRPr="007E1AA5">
        <w:rPr>
          <w:rFonts w:asciiTheme="majorBidi" w:hAnsiTheme="majorBidi" w:cstheme="majorBidi"/>
        </w:rPr>
        <w:t xml:space="preserve">there is a </w:t>
      </w:r>
      <w:r w:rsidR="003A473B" w:rsidRPr="007E1AA5">
        <w:rPr>
          <w:rFonts w:asciiTheme="majorBidi" w:hAnsiTheme="majorBidi" w:cstheme="majorBidi"/>
        </w:rPr>
        <w:t>loss</w:t>
      </w:r>
      <w:r w:rsidR="005B765E" w:rsidRPr="007E1AA5">
        <w:rPr>
          <w:rFonts w:asciiTheme="majorBidi" w:hAnsiTheme="majorBidi" w:cstheme="majorBidi"/>
        </w:rPr>
        <w:t xml:space="preserve"> of high-quality studies comparing </w:t>
      </w:r>
      <w:r w:rsidR="00167DF8" w:rsidRPr="007E1AA5">
        <w:rPr>
          <w:rFonts w:asciiTheme="majorBidi" w:hAnsiTheme="majorBidi" w:cstheme="majorBidi"/>
        </w:rPr>
        <w:t xml:space="preserve">equivalent </w:t>
      </w:r>
      <w:r w:rsidR="005B765E" w:rsidRPr="007E1AA5">
        <w:rPr>
          <w:rFonts w:asciiTheme="majorBidi" w:hAnsiTheme="majorBidi" w:cstheme="majorBidi"/>
        </w:rPr>
        <w:t xml:space="preserve">types of </w:t>
      </w:r>
      <w:r w:rsidR="003A473B" w:rsidRPr="007E1AA5">
        <w:rPr>
          <w:rFonts w:asciiTheme="majorBidi" w:hAnsiTheme="majorBidi" w:cstheme="majorBidi"/>
        </w:rPr>
        <w:t xml:space="preserve">Hallux valgus </w:t>
      </w:r>
      <w:r w:rsidR="005B765E" w:rsidRPr="007E1AA5">
        <w:rPr>
          <w:rFonts w:asciiTheme="majorBidi" w:hAnsiTheme="majorBidi" w:cstheme="majorBidi"/>
        </w:rPr>
        <w:t xml:space="preserve">treatments that </w:t>
      </w:r>
      <w:r w:rsidR="00167DF8" w:rsidRPr="007E1AA5">
        <w:rPr>
          <w:rFonts w:asciiTheme="majorBidi" w:hAnsiTheme="majorBidi" w:cstheme="majorBidi"/>
        </w:rPr>
        <w:t>evaluate</w:t>
      </w:r>
      <w:r w:rsidR="005B765E" w:rsidRPr="007E1AA5">
        <w:rPr>
          <w:rFonts w:asciiTheme="majorBidi" w:hAnsiTheme="majorBidi" w:cstheme="majorBidi"/>
        </w:rPr>
        <w:t xml:space="preserve"> the same outcomes.</w:t>
      </w:r>
    </w:p>
    <w:p w14:paraId="64FAACF5" w14:textId="77777777" w:rsidR="0083439F" w:rsidRPr="005B765E" w:rsidRDefault="0083439F" w:rsidP="00BD1B01">
      <w:pPr>
        <w:rPr>
          <w:highlight w:val="yellow"/>
        </w:rPr>
      </w:pPr>
    </w:p>
    <w:p w14:paraId="0A4D2296" w14:textId="13522451" w:rsidR="005B765E" w:rsidRPr="00684A01" w:rsidRDefault="005B765E" w:rsidP="00F26CAF">
      <w:pPr>
        <w:rPr>
          <w:rFonts w:asciiTheme="majorBidi" w:hAnsiTheme="majorBidi" w:cstheme="majorBidi"/>
          <w:b/>
          <w:bCs/>
        </w:rPr>
      </w:pPr>
      <w:r w:rsidRPr="008C23A6">
        <w:rPr>
          <w:rFonts w:asciiTheme="majorBidi" w:hAnsiTheme="majorBidi" w:cstheme="majorBidi"/>
          <w:b/>
          <w:bCs/>
        </w:rPr>
        <w:t>Keywords:</w:t>
      </w:r>
      <w:r w:rsidR="00684A01">
        <w:rPr>
          <w:rFonts w:asciiTheme="majorBidi" w:hAnsiTheme="majorBidi" w:cstheme="majorBidi"/>
          <w:b/>
          <w:bCs/>
        </w:rPr>
        <w:t xml:space="preserve"> </w:t>
      </w:r>
      <w:r w:rsidR="008C23A6" w:rsidRPr="008C23A6">
        <w:rPr>
          <w:rFonts w:asciiTheme="majorBidi" w:hAnsiTheme="majorBidi" w:cstheme="majorBidi"/>
        </w:rPr>
        <w:t>Hallux</w:t>
      </w:r>
      <w:r w:rsidR="007E1AA5" w:rsidRPr="008C23A6">
        <w:rPr>
          <w:rFonts w:asciiTheme="majorBidi" w:hAnsiTheme="majorBidi" w:cstheme="majorBidi"/>
        </w:rPr>
        <w:t xml:space="preserve"> valgus, </w:t>
      </w:r>
      <w:r w:rsidR="00F26CAF" w:rsidRPr="008C23A6">
        <w:rPr>
          <w:rFonts w:asciiTheme="majorBidi" w:hAnsiTheme="majorBidi" w:cstheme="majorBidi"/>
        </w:rPr>
        <w:t>surgery</w:t>
      </w:r>
      <w:r w:rsidR="00F26CAF">
        <w:rPr>
          <w:rFonts w:asciiTheme="majorBidi" w:hAnsiTheme="majorBidi" w:cstheme="majorBidi"/>
        </w:rPr>
        <w:t>, osteotomy,</w:t>
      </w:r>
      <w:r w:rsidR="00F26CAF" w:rsidRPr="008C23A6">
        <w:rPr>
          <w:rFonts w:asciiTheme="majorBidi" w:hAnsiTheme="majorBidi" w:cstheme="majorBidi"/>
        </w:rPr>
        <w:t xml:space="preserve"> </w:t>
      </w:r>
      <w:r w:rsidR="007E1AA5" w:rsidRPr="008C23A6">
        <w:rPr>
          <w:rFonts w:asciiTheme="majorBidi" w:hAnsiTheme="majorBidi" w:cstheme="majorBidi"/>
        </w:rPr>
        <w:t>minimally invasive, percutaneous, c</w:t>
      </w:r>
      <w:r w:rsidRPr="008C23A6">
        <w:rPr>
          <w:rFonts w:asciiTheme="majorBidi" w:hAnsiTheme="majorBidi" w:cstheme="majorBidi"/>
        </w:rPr>
        <w:t>onservative treatm</w:t>
      </w:r>
      <w:r w:rsidR="000F5554">
        <w:rPr>
          <w:rFonts w:asciiTheme="majorBidi" w:hAnsiTheme="majorBidi" w:cstheme="majorBidi"/>
        </w:rPr>
        <w:t>ent</w:t>
      </w:r>
      <w:r w:rsidR="007E1AA5" w:rsidRPr="008C23A6">
        <w:rPr>
          <w:rFonts w:asciiTheme="majorBidi" w:hAnsiTheme="majorBidi" w:cstheme="majorBidi"/>
        </w:rPr>
        <w:t xml:space="preserve">, </w:t>
      </w:r>
      <w:r w:rsidR="00F26CAF">
        <w:rPr>
          <w:rFonts w:asciiTheme="majorBidi" w:hAnsiTheme="majorBidi" w:cstheme="majorBidi"/>
        </w:rPr>
        <w:t>pain.</w:t>
      </w:r>
    </w:p>
    <w:p w14:paraId="072C6286" w14:textId="78464BCC" w:rsidR="00821D66" w:rsidRPr="002D139B" w:rsidRDefault="00821D66" w:rsidP="002D139B">
      <w:pPr>
        <w:rPr>
          <w:highlight w:val="yellow"/>
        </w:rPr>
      </w:pPr>
      <w:bookmarkStart w:id="0" w:name="_GoBack"/>
      <w:bookmarkEnd w:id="0"/>
    </w:p>
    <w:sectPr w:rsidR="00821D66" w:rsidRPr="002D139B" w:rsidSect="002B4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86004"/>
    <w:multiLevelType w:val="multilevel"/>
    <w:tmpl w:val="90DA6804"/>
    <w:lvl w:ilvl="0">
      <w:start w:val="1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25"/>
    <w:rsid w:val="00003889"/>
    <w:rsid w:val="00060D57"/>
    <w:rsid w:val="0009142B"/>
    <w:rsid w:val="000932F3"/>
    <w:rsid w:val="000F4212"/>
    <w:rsid w:val="000F5554"/>
    <w:rsid w:val="001271B2"/>
    <w:rsid w:val="00167DF8"/>
    <w:rsid w:val="00185D5F"/>
    <w:rsid w:val="00191B0B"/>
    <w:rsid w:val="00221B18"/>
    <w:rsid w:val="00287867"/>
    <w:rsid w:val="002B4A14"/>
    <w:rsid w:val="002D139B"/>
    <w:rsid w:val="002E3D3C"/>
    <w:rsid w:val="00352DF6"/>
    <w:rsid w:val="003A473B"/>
    <w:rsid w:val="003C12EB"/>
    <w:rsid w:val="0042227A"/>
    <w:rsid w:val="004D3510"/>
    <w:rsid w:val="005014DB"/>
    <w:rsid w:val="0053125F"/>
    <w:rsid w:val="00547565"/>
    <w:rsid w:val="005B765E"/>
    <w:rsid w:val="005D25D2"/>
    <w:rsid w:val="005E45D2"/>
    <w:rsid w:val="00634551"/>
    <w:rsid w:val="00657FE1"/>
    <w:rsid w:val="00684A01"/>
    <w:rsid w:val="006B3A9A"/>
    <w:rsid w:val="006B685D"/>
    <w:rsid w:val="006F0637"/>
    <w:rsid w:val="007671E5"/>
    <w:rsid w:val="007A66EA"/>
    <w:rsid w:val="007C24FA"/>
    <w:rsid w:val="007C6E22"/>
    <w:rsid w:val="007E1AA5"/>
    <w:rsid w:val="007F2F39"/>
    <w:rsid w:val="00821D66"/>
    <w:rsid w:val="00822F3E"/>
    <w:rsid w:val="0082699B"/>
    <w:rsid w:val="0083439F"/>
    <w:rsid w:val="00854130"/>
    <w:rsid w:val="008C23A6"/>
    <w:rsid w:val="00913AE1"/>
    <w:rsid w:val="00A97116"/>
    <w:rsid w:val="00AB044A"/>
    <w:rsid w:val="00AB4624"/>
    <w:rsid w:val="00B029E3"/>
    <w:rsid w:val="00B90B42"/>
    <w:rsid w:val="00BD1B01"/>
    <w:rsid w:val="00BF1525"/>
    <w:rsid w:val="00D118B9"/>
    <w:rsid w:val="00D42B90"/>
    <w:rsid w:val="00D44FD6"/>
    <w:rsid w:val="00D85969"/>
    <w:rsid w:val="00D95170"/>
    <w:rsid w:val="00D968C8"/>
    <w:rsid w:val="00DD7F5D"/>
    <w:rsid w:val="00E16322"/>
    <w:rsid w:val="00F11D2B"/>
    <w:rsid w:val="00F26CAF"/>
    <w:rsid w:val="00F90078"/>
    <w:rsid w:val="00FA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3B320"/>
  <w15:docId w15:val="{D02ED81B-958C-4F4C-A747-63278A273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1819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3</cp:revision>
  <cp:lastPrinted>2018-06-20T09:47:00Z</cp:lastPrinted>
  <dcterms:created xsi:type="dcterms:W3CDTF">2018-11-09T11:57:00Z</dcterms:created>
  <dcterms:modified xsi:type="dcterms:W3CDTF">2018-11-09T11:58:00Z</dcterms:modified>
</cp:coreProperties>
</file>