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8F7" w:rsidRDefault="005108F7" w:rsidP="005108F7">
      <w:pPr>
        <w:shd w:val="clear" w:color="auto" w:fill="FFFFFF"/>
        <w:spacing w:before="150" w:after="225" w:line="450" w:lineRule="atLeast"/>
        <w:outlineLvl w:val="1"/>
        <w:rPr>
          <w:rFonts w:ascii="Arial" w:eastAsia="Times New Roman" w:hAnsi="Arial" w:cs="Arial"/>
          <w:b/>
          <w:bCs/>
          <w:color w:val="1C1D1E"/>
          <w:sz w:val="36"/>
          <w:szCs w:val="36"/>
        </w:rPr>
      </w:pPr>
      <w:bookmarkStart w:id="0" w:name="_GoBack"/>
      <w:r w:rsidRPr="005108F7">
        <w:rPr>
          <w:rFonts w:ascii="Arial" w:eastAsia="Times New Roman" w:hAnsi="Arial" w:cs="Arial"/>
          <w:b/>
          <w:bCs/>
          <w:color w:val="1C1D1E"/>
          <w:sz w:val="36"/>
          <w:szCs w:val="36"/>
        </w:rPr>
        <w:t>Root canal morphology and its implications in endodontic therapy</w:t>
      </w:r>
    </w:p>
    <w:bookmarkEnd w:id="0"/>
    <w:p w:rsidR="005108F7" w:rsidRDefault="005108F7" w:rsidP="005108F7">
      <w:pPr>
        <w:shd w:val="clear" w:color="auto" w:fill="FFFFFF"/>
        <w:spacing w:before="150" w:after="225" w:line="450" w:lineRule="atLeast"/>
        <w:outlineLvl w:val="1"/>
        <w:rPr>
          <w:rFonts w:ascii="Arial" w:hAnsi="Arial" w:cs="Arial"/>
          <w:color w:val="1C1D1E"/>
          <w:shd w:val="clear" w:color="auto" w:fill="FFFFFF"/>
        </w:rPr>
      </w:pPr>
      <w:r>
        <w:rPr>
          <w:rFonts w:ascii="Arial" w:hAnsi="Arial" w:cs="Arial"/>
          <w:color w:val="1C1D1E"/>
          <w:shd w:val="clear" w:color="auto" w:fill="FFFFFF"/>
        </w:rPr>
        <w:t>The hard tissue repository of the human dental pulp takes on numerous configurations and shapes;</w:t>
      </w:r>
      <w:r w:rsidRPr="00504C8B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t>t</w:t>
      </w:r>
      <w:r w:rsidRPr="00A63E0D">
        <w:rPr>
          <w:rFonts w:ascii="Arial" w:eastAsia="Times New Roman" w:hAnsi="Arial" w:cs="Arial"/>
          <w:color w:val="000000"/>
          <w:sz w:val="21"/>
          <w:szCs w:val="21"/>
        </w:rPr>
        <w:t xml:space="preserve">he variations of anatomical and morphological characteristics of the teeth are very important for any practitioner. These differences in root morphology </w:t>
      </w:r>
      <w:r>
        <w:rPr>
          <w:rFonts w:ascii="Arial" w:eastAsia="Times New Roman" w:hAnsi="Arial" w:cs="Arial"/>
          <w:color w:val="000000"/>
          <w:sz w:val="21"/>
          <w:szCs w:val="21"/>
        </w:rPr>
        <w:t>determine</w:t>
      </w:r>
      <w:r w:rsidRPr="00A63E0D">
        <w:rPr>
          <w:rFonts w:ascii="Arial" w:eastAsia="Times New Roman" w:hAnsi="Arial" w:cs="Arial"/>
          <w:color w:val="000000"/>
          <w:sz w:val="21"/>
          <w:szCs w:val="21"/>
        </w:rPr>
        <w:t xml:space="preserve"> the success of the endodontic therapy and the long-term prognosis of the tooth, especially when it is an abutment for a prosthetic restoration. Before beginning an endodontic treatment, the clinician must take into account the morphological variations o</w:t>
      </w:r>
      <w:r>
        <w:rPr>
          <w:rFonts w:ascii="Arial" w:eastAsia="Times New Roman" w:hAnsi="Arial" w:cs="Arial"/>
          <w:color w:val="000000"/>
          <w:sz w:val="21"/>
          <w:szCs w:val="21"/>
        </w:rPr>
        <w:t>f the root anatomy</w:t>
      </w:r>
      <w:r>
        <w:rPr>
          <w:rFonts w:ascii="Arial" w:hAnsi="Arial" w:cs="Arial"/>
          <w:color w:val="1C1D1E"/>
          <w:shd w:val="clear" w:color="auto" w:fill="FFFFFF"/>
        </w:rPr>
        <w:t xml:space="preserve">. </w:t>
      </w:r>
      <w:r w:rsidRPr="0049313A">
        <w:rPr>
          <w:rFonts w:ascii="Arial" w:hAnsi="Arial" w:cs="Arial"/>
          <w:color w:val="1C1D1E"/>
          <w:shd w:val="clear" w:color="auto" w:fill="FFFFFF"/>
        </w:rPr>
        <w:t>A thorough knowledge of tooth morphology, careful interpretation of angled radiographs, proper access preparation and a detailed exploration of the interior of the tooth are essential prerequisites for</w:t>
      </w:r>
      <w:r>
        <w:rPr>
          <w:rFonts w:ascii="Arial" w:hAnsi="Arial" w:cs="Arial"/>
          <w:color w:val="1C1D1E"/>
          <w:shd w:val="clear" w:color="auto" w:fill="FFFFFF"/>
        </w:rPr>
        <w:t xml:space="preserve"> a successful treatment outcome; m</w:t>
      </w:r>
      <w:r w:rsidRPr="0049313A">
        <w:rPr>
          <w:rFonts w:ascii="Arial" w:hAnsi="Arial" w:cs="Arial"/>
          <w:color w:val="1C1D1E"/>
          <w:shd w:val="clear" w:color="auto" w:fill="FFFFFF"/>
        </w:rPr>
        <w:t>agnification and illumination are aids that must be utilized to achieve this goal</w:t>
      </w:r>
      <w:r>
        <w:rPr>
          <w:rFonts w:ascii="Arial" w:hAnsi="Arial" w:cs="Arial"/>
          <w:color w:val="1C1D1E"/>
          <w:shd w:val="clear" w:color="auto" w:fill="FFFFFF"/>
        </w:rPr>
        <w:t>.</w:t>
      </w:r>
    </w:p>
    <w:p w:rsidR="005108F7" w:rsidRDefault="005108F7" w:rsidP="005108F7">
      <w:pPr>
        <w:shd w:val="clear" w:color="auto" w:fill="FFFFFF"/>
        <w:spacing w:before="150" w:after="225" w:line="450" w:lineRule="atLeast"/>
        <w:outlineLvl w:val="1"/>
        <w:rPr>
          <w:rFonts w:ascii="Arial" w:hAnsi="Arial" w:cs="Arial"/>
          <w:color w:val="1C1D1E"/>
          <w:shd w:val="clear" w:color="auto" w:fill="FFFFFF"/>
        </w:rPr>
      </w:pPr>
      <w:r>
        <w:rPr>
          <w:rFonts w:ascii="Arial" w:hAnsi="Arial" w:cs="Arial"/>
          <w:color w:val="1C1D1E"/>
          <w:shd w:val="clear" w:color="auto" w:fill="FFFFFF"/>
        </w:rPr>
        <w:t>This presentation describes:</w:t>
      </w:r>
    </w:p>
    <w:p w:rsidR="005108F7" w:rsidRPr="0049313A" w:rsidRDefault="005108F7" w:rsidP="005108F7">
      <w:pPr>
        <w:pStyle w:val="ListParagraph"/>
        <w:numPr>
          <w:ilvl w:val="0"/>
          <w:numId w:val="1"/>
        </w:numPr>
        <w:shd w:val="clear" w:color="auto" w:fill="FFFFFF"/>
        <w:spacing w:before="150" w:after="225" w:line="450" w:lineRule="atLeast"/>
        <w:outlineLvl w:val="1"/>
        <w:rPr>
          <w:rFonts w:ascii="Arial" w:eastAsia="Times New Roman" w:hAnsi="Arial" w:cs="Arial"/>
          <w:b/>
          <w:bCs/>
          <w:color w:val="1C1D1E"/>
          <w:sz w:val="36"/>
          <w:szCs w:val="36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How the lack of knowledge in</w:t>
      </w:r>
      <w:r w:rsidRPr="00A63E0D">
        <w:rPr>
          <w:rFonts w:ascii="Arial" w:eastAsia="Times New Roman" w:hAnsi="Arial" w:cs="Arial"/>
          <w:color w:val="000000"/>
          <w:sz w:val="21"/>
          <w:szCs w:val="21"/>
        </w:rPr>
        <w:t xml:space="preserve"> ro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ot and pulp anatomy permits </w:t>
      </w:r>
      <w:r w:rsidRPr="00A63E0D">
        <w:rPr>
          <w:rFonts w:ascii="Arial" w:eastAsia="Times New Roman" w:hAnsi="Arial" w:cs="Arial"/>
          <w:color w:val="000000"/>
          <w:sz w:val="21"/>
          <w:szCs w:val="21"/>
        </w:rPr>
        <w:t>errors in diagnosing and treatment planning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5108F7" w:rsidRPr="0049313A" w:rsidRDefault="005108F7" w:rsidP="005108F7">
      <w:pPr>
        <w:pStyle w:val="ListParagraph"/>
        <w:numPr>
          <w:ilvl w:val="0"/>
          <w:numId w:val="1"/>
        </w:numPr>
        <w:shd w:val="clear" w:color="auto" w:fill="FFFFFF"/>
        <w:spacing w:before="150" w:after="225" w:line="450" w:lineRule="atLeast"/>
        <w:outlineLvl w:val="1"/>
        <w:rPr>
          <w:rFonts w:ascii="Arial" w:eastAsia="Times New Roman" w:hAnsi="Arial" w:cs="Arial"/>
          <w:b/>
          <w:bCs/>
          <w:color w:val="1C1D1E"/>
          <w:sz w:val="36"/>
          <w:szCs w:val="36"/>
        </w:rPr>
      </w:pPr>
      <w:r w:rsidRPr="00504C8B">
        <w:rPr>
          <w:rFonts w:ascii="Arial" w:hAnsi="Arial" w:cs="Arial"/>
          <w:color w:val="1C1D1E"/>
          <w:shd w:val="clear" w:color="auto" w:fill="FFFFFF"/>
        </w:rPr>
        <w:t>A thorough understanding of the complexity of the root canal system is essential for understanding the principles and problems of shaping and cleaning, for determining the apical limits and d</w:t>
      </w:r>
      <w:r>
        <w:rPr>
          <w:rFonts w:ascii="Arial" w:hAnsi="Arial" w:cs="Arial"/>
          <w:color w:val="1C1D1E"/>
          <w:shd w:val="clear" w:color="auto" w:fill="FFFFFF"/>
        </w:rPr>
        <w:t>imensions of canal preparations.</w:t>
      </w:r>
      <w:r w:rsidRPr="0049313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:rsidR="005108F7" w:rsidRPr="0049313A" w:rsidRDefault="005108F7" w:rsidP="005108F7">
      <w:pPr>
        <w:pStyle w:val="ListParagraph"/>
        <w:numPr>
          <w:ilvl w:val="0"/>
          <w:numId w:val="1"/>
        </w:numPr>
        <w:shd w:val="clear" w:color="auto" w:fill="FFFFFF"/>
        <w:spacing w:before="150" w:after="225" w:line="450" w:lineRule="atLeast"/>
        <w:outlineLvl w:val="1"/>
        <w:rPr>
          <w:rFonts w:ascii="Arial" w:eastAsia="Times New Roman" w:hAnsi="Arial" w:cs="Arial"/>
          <w:b/>
          <w:bCs/>
          <w:color w:val="1C1D1E"/>
          <w:sz w:val="36"/>
          <w:szCs w:val="36"/>
        </w:rPr>
      </w:pPr>
      <w:r w:rsidRPr="00A63E0D">
        <w:rPr>
          <w:rFonts w:ascii="Arial" w:eastAsia="Times New Roman" w:hAnsi="Arial" w:cs="Arial"/>
          <w:color w:val="000000"/>
          <w:sz w:val="21"/>
          <w:szCs w:val="21"/>
        </w:rPr>
        <w:t>Unfilled canals, left like this by omission, can compromise both the endodontic and prosthetic treatment</w:t>
      </w:r>
      <w:r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5108F7" w:rsidRPr="0049313A" w:rsidRDefault="005108F7" w:rsidP="005108F7">
      <w:pPr>
        <w:pStyle w:val="ListParagraph"/>
        <w:numPr>
          <w:ilvl w:val="0"/>
          <w:numId w:val="1"/>
        </w:numPr>
        <w:shd w:val="clear" w:color="auto" w:fill="FFFFFF"/>
        <w:spacing w:before="150" w:after="225" w:line="450" w:lineRule="atLeast"/>
        <w:outlineLvl w:val="1"/>
        <w:rPr>
          <w:rFonts w:ascii="Arial" w:eastAsia="Times New Roman" w:hAnsi="Arial" w:cs="Arial"/>
          <w:b/>
          <w:bCs/>
          <w:color w:val="1C1D1E"/>
          <w:sz w:val="36"/>
          <w:szCs w:val="36"/>
        </w:rPr>
      </w:pPr>
      <w:r>
        <w:rPr>
          <w:rFonts w:ascii="Arial" w:hAnsi="Arial" w:cs="Arial"/>
          <w:color w:val="1C1D1E"/>
          <w:shd w:val="clear" w:color="auto" w:fill="FFFFFF"/>
        </w:rPr>
        <w:t>D</w:t>
      </w:r>
      <w:r w:rsidRPr="0049313A">
        <w:rPr>
          <w:rFonts w:ascii="Arial" w:hAnsi="Arial" w:cs="Arial"/>
          <w:color w:val="1C1D1E"/>
          <w:shd w:val="clear" w:color="auto" w:fill="FFFFFF"/>
        </w:rPr>
        <w:t>escribes and illustrates tooth morphology and discusses its relationship to endodontic procedures</w:t>
      </w:r>
      <w:r>
        <w:rPr>
          <w:rFonts w:ascii="Arial" w:hAnsi="Arial" w:cs="Arial"/>
          <w:color w:val="1C1D1E"/>
          <w:shd w:val="clear" w:color="auto" w:fill="FFFFFF"/>
        </w:rPr>
        <w:t>.</w:t>
      </w:r>
    </w:p>
    <w:p w:rsidR="005108F7" w:rsidRPr="00504C8B" w:rsidRDefault="005108F7" w:rsidP="005108F7">
      <w:pPr>
        <w:pStyle w:val="ListParagraph"/>
        <w:shd w:val="clear" w:color="auto" w:fill="FFFFFF"/>
        <w:spacing w:before="150" w:after="225" w:line="450" w:lineRule="atLeast"/>
        <w:outlineLvl w:val="1"/>
        <w:rPr>
          <w:rFonts w:ascii="Arial" w:eastAsia="Times New Roman" w:hAnsi="Arial" w:cs="Arial"/>
          <w:b/>
          <w:bCs/>
          <w:color w:val="1C1D1E"/>
          <w:sz w:val="36"/>
          <w:szCs w:val="36"/>
        </w:rPr>
      </w:pPr>
    </w:p>
    <w:p w:rsidR="003579C9" w:rsidRDefault="003579C9"/>
    <w:sectPr w:rsidR="00357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F27852"/>
    <w:multiLevelType w:val="hybridMultilevel"/>
    <w:tmpl w:val="6E0C64E4"/>
    <w:lvl w:ilvl="0" w:tplc="279E53D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F7"/>
    <w:rsid w:val="003579C9"/>
    <w:rsid w:val="0051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F408F-BFB6-4E44-B40D-5D4B31D0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8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2018-12-13T17:26:00Z</dcterms:created>
  <dcterms:modified xsi:type="dcterms:W3CDTF">2018-12-13T17:27:00Z</dcterms:modified>
</cp:coreProperties>
</file>